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EC" w:rsidRDefault="000B3BEC" w:rsidP="00237536">
      <w:pPr>
        <w:jc w:val="center"/>
        <w:rPr>
          <w:rFonts w:ascii="Tahoma" w:hAnsi="Tahoma" w:cs="Tahoma"/>
          <w:b/>
          <w:sz w:val="28"/>
          <w:u w:val="single"/>
        </w:rPr>
      </w:pPr>
    </w:p>
    <w:p w:rsidR="000B3BEC" w:rsidRDefault="000B3BEC" w:rsidP="00237536">
      <w:pPr>
        <w:jc w:val="center"/>
        <w:rPr>
          <w:rFonts w:ascii="Tahoma" w:hAnsi="Tahoma" w:cs="Tahoma"/>
          <w:b/>
          <w:sz w:val="28"/>
          <w:u w:val="single"/>
        </w:rPr>
      </w:pPr>
      <w:bookmarkStart w:id="0" w:name="_GoBack"/>
      <w:bookmarkEnd w:id="0"/>
    </w:p>
    <w:p w:rsidR="00237536" w:rsidRPr="00237536" w:rsidRDefault="00755233" w:rsidP="00237536">
      <w:pPr>
        <w:jc w:val="center"/>
        <w:rPr>
          <w:rFonts w:ascii="Tahoma" w:hAnsi="Tahoma" w:cs="Tahoma"/>
          <w:b/>
          <w:sz w:val="28"/>
          <w:u w:val="single"/>
        </w:rPr>
      </w:pPr>
      <w:r>
        <w:rPr>
          <w:rFonts w:ascii="Tahoma" w:hAnsi="Tahoma" w:cs="Tahoma"/>
          <w:b/>
          <w:sz w:val="28"/>
          <w:u w:val="single"/>
        </w:rPr>
        <w:t>XLV. INFORME DE ACCIONES REALIZADAS DURANTE LA CONTINGENCIA.</w:t>
      </w:r>
    </w:p>
    <w:p w:rsidR="00872F14" w:rsidRDefault="00872F14" w:rsidP="00755233">
      <w:pPr>
        <w:jc w:val="both"/>
      </w:pPr>
    </w:p>
    <w:p w:rsidR="00755233" w:rsidRPr="005132EC" w:rsidRDefault="00755233" w:rsidP="005132EC">
      <w:pPr>
        <w:spacing w:line="360" w:lineRule="auto"/>
        <w:jc w:val="both"/>
        <w:rPr>
          <w:rFonts w:ascii="Tahoma" w:hAnsi="Tahoma" w:cs="Tahoma"/>
          <w:sz w:val="26"/>
          <w:szCs w:val="26"/>
        </w:rPr>
      </w:pPr>
      <w:r w:rsidRPr="005132EC">
        <w:rPr>
          <w:rFonts w:ascii="Tahoma" w:hAnsi="Tahoma" w:cs="Tahoma"/>
          <w:sz w:val="26"/>
          <w:szCs w:val="26"/>
        </w:rPr>
        <w:t>Con fundamento en los artículos 1, 18, 19 y 20 de la Ley de la Comisión de los Derechos Humanos del Estado de Coahuila de Zaragoza que establecen el objeto de la ley, competencias y atribuciones de la Comisión de los Derechos Humanos del Estado de Coahuila de Zaragoza, no constituye objeto, competencia ni atribución, coadyuvar en el auxilio de comunidades en emergencia o desastre.</w:t>
      </w:r>
    </w:p>
    <w:p w:rsidR="000B3BEC" w:rsidRDefault="000B3BEC" w:rsidP="00755233">
      <w:pPr>
        <w:jc w:val="both"/>
        <w:rPr>
          <w:rFonts w:ascii="Tahoma" w:hAnsi="Tahoma" w:cs="Tahoma"/>
        </w:rPr>
      </w:pPr>
    </w:p>
    <w:p w:rsidR="000B3BEC" w:rsidRDefault="000B3BEC" w:rsidP="00755233">
      <w:pPr>
        <w:jc w:val="both"/>
        <w:rPr>
          <w:rFonts w:ascii="Tahoma" w:hAnsi="Tahoma" w:cs="Tahoma"/>
        </w:rPr>
      </w:pPr>
    </w:p>
    <w:p w:rsidR="000B3BEC" w:rsidRDefault="000B3BEC" w:rsidP="00755233">
      <w:pPr>
        <w:jc w:val="both"/>
        <w:rPr>
          <w:rFonts w:ascii="Tahoma" w:hAnsi="Tahoma" w:cs="Tahoma"/>
        </w:rPr>
      </w:pPr>
    </w:p>
    <w:p w:rsidR="000B3BEC" w:rsidRDefault="000B3BEC" w:rsidP="00755233">
      <w:pPr>
        <w:jc w:val="both"/>
        <w:rPr>
          <w:rFonts w:ascii="Tahoma" w:hAnsi="Tahoma" w:cs="Tahoma"/>
        </w:rPr>
      </w:pPr>
    </w:p>
    <w:p w:rsidR="000B3BEC" w:rsidRDefault="000B3BEC" w:rsidP="00755233">
      <w:pPr>
        <w:jc w:val="both"/>
        <w:rPr>
          <w:rFonts w:ascii="Tahoma" w:hAnsi="Tahoma" w:cs="Tahoma"/>
        </w:rPr>
      </w:pPr>
    </w:p>
    <w:p w:rsidR="000B3BEC" w:rsidRDefault="000B3BEC" w:rsidP="00755233">
      <w:pPr>
        <w:jc w:val="both"/>
        <w:rPr>
          <w:rFonts w:ascii="Tahoma" w:hAnsi="Tahoma" w:cs="Tahoma"/>
        </w:rPr>
      </w:pPr>
    </w:p>
    <w:p w:rsidR="000B3BEC" w:rsidRDefault="000B3BEC" w:rsidP="00755233">
      <w:pPr>
        <w:jc w:val="both"/>
        <w:rPr>
          <w:rFonts w:ascii="Tahoma" w:hAnsi="Tahoma" w:cs="Tahoma"/>
        </w:rPr>
      </w:pPr>
    </w:p>
    <w:p w:rsidR="000B3BEC" w:rsidRPr="000B3BEC" w:rsidRDefault="000B3BEC" w:rsidP="000B3BEC">
      <w:pPr>
        <w:pStyle w:val="Sinespaciado"/>
        <w:jc w:val="right"/>
        <w:rPr>
          <w:rFonts w:ascii="Tahoma" w:hAnsi="Tahoma" w:cs="Tahoma"/>
          <w:sz w:val="24"/>
          <w:szCs w:val="24"/>
        </w:rPr>
      </w:pPr>
      <w:r w:rsidRPr="000B3BEC">
        <w:rPr>
          <w:rStyle w:val="Textoennegrita"/>
          <w:rFonts w:ascii="Tahoma" w:hAnsi="Tahoma" w:cs="Tahoma"/>
          <w:sz w:val="24"/>
          <w:szCs w:val="24"/>
        </w:rPr>
        <w:t>Funcionario encargado de proporcionar la información:</w:t>
      </w:r>
      <w:r w:rsidRPr="000B3BEC">
        <w:rPr>
          <w:rFonts w:ascii="Tahoma" w:hAnsi="Tahoma" w:cs="Tahoma"/>
          <w:sz w:val="24"/>
          <w:szCs w:val="24"/>
        </w:rPr>
        <w:t> </w:t>
      </w:r>
    </w:p>
    <w:p w:rsidR="000B3BEC" w:rsidRPr="000B3BEC" w:rsidRDefault="000B3BEC" w:rsidP="000B3BEC">
      <w:pPr>
        <w:pStyle w:val="Sinespaciado"/>
        <w:jc w:val="right"/>
        <w:rPr>
          <w:rFonts w:ascii="Tahoma" w:hAnsi="Tahoma" w:cs="Tahoma"/>
          <w:sz w:val="24"/>
          <w:szCs w:val="24"/>
        </w:rPr>
      </w:pPr>
      <w:r w:rsidRPr="000B3BEC">
        <w:rPr>
          <w:rFonts w:ascii="Tahoma" w:hAnsi="Tahoma" w:cs="Tahoma"/>
          <w:sz w:val="24"/>
          <w:szCs w:val="24"/>
        </w:rPr>
        <w:t>Lic. Arturo Téllez Camacho, Director General de la CDHEC.</w:t>
      </w:r>
    </w:p>
    <w:p w:rsidR="000B3BEC" w:rsidRPr="000B3BEC" w:rsidRDefault="000B3BEC" w:rsidP="000B3BEC">
      <w:pPr>
        <w:pStyle w:val="Sinespaciado"/>
        <w:jc w:val="right"/>
        <w:rPr>
          <w:rStyle w:val="Textoennegrita"/>
          <w:rFonts w:ascii="Tahoma" w:hAnsi="Tahoma" w:cs="Tahoma"/>
          <w:sz w:val="24"/>
          <w:szCs w:val="24"/>
        </w:rPr>
      </w:pPr>
    </w:p>
    <w:p w:rsidR="000B3BEC" w:rsidRPr="000B3BEC" w:rsidRDefault="000B3BEC" w:rsidP="000B3BEC">
      <w:pPr>
        <w:pStyle w:val="Sinespaciado"/>
        <w:jc w:val="right"/>
        <w:rPr>
          <w:rStyle w:val="Textoennegrita"/>
          <w:rFonts w:ascii="Tahoma" w:hAnsi="Tahoma" w:cs="Tahoma"/>
          <w:sz w:val="24"/>
          <w:szCs w:val="24"/>
        </w:rPr>
      </w:pPr>
      <w:r w:rsidRPr="000B3BEC">
        <w:rPr>
          <w:rStyle w:val="Textoennegrita"/>
          <w:rFonts w:ascii="Tahoma" w:hAnsi="Tahoma" w:cs="Tahoma"/>
          <w:sz w:val="24"/>
          <w:szCs w:val="24"/>
        </w:rPr>
        <w:t>Funcionario encargado de actualizar la información:</w:t>
      </w:r>
    </w:p>
    <w:p w:rsidR="000B3BEC" w:rsidRPr="000B3BEC" w:rsidRDefault="000B3BEC" w:rsidP="000B3BEC">
      <w:pPr>
        <w:pStyle w:val="Sinespaciado"/>
        <w:jc w:val="right"/>
        <w:rPr>
          <w:rFonts w:ascii="Tahoma" w:hAnsi="Tahoma" w:cs="Tahoma"/>
          <w:sz w:val="24"/>
          <w:szCs w:val="24"/>
        </w:rPr>
      </w:pPr>
      <w:r w:rsidRPr="000B3BEC">
        <w:rPr>
          <w:rFonts w:ascii="Tahoma" w:hAnsi="Tahoma" w:cs="Tahoma"/>
          <w:sz w:val="24"/>
          <w:szCs w:val="24"/>
        </w:rPr>
        <w:t> Lic. María José Ríos Hurtado, Secretaria Técnica de la CDHEC.</w:t>
      </w:r>
    </w:p>
    <w:p w:rsidR="000B3BEC" w:rsidRPr="00755233" w:rsidRDefault="000B3BEC" w:rsidP="00755233">
      <w:pPr>
        <w:jc w:val="both"/>
        <w:rPr>
          <w:rFonts w:ascii="Tahoma" w:hAnsi="Tahoma" w:cs="Tahoma"/>
        </w:rPr>
      </w:pPr>
    </w:p>
    <w:sectPr w:rsidR="000B3BEC" w:rsidRPr="00755233" w:rsidSect="00872F14">
      <w:headerReference w:type="even" r:id="rId6"/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694" w:rsidRDefault="002C1694" w:rsidP="00237536">
      <w:pPr>
        <w:spacing w:after="0" w:line="240" w:lineRule="auto"/>
      </w:pPr>
      <w:r>
        <w:separator/>
      </w:r>
    </w:p>
  </w:endnote>
  <w:endnote w:type="continuationSeparator" w:id="0">
    <w:p w:rsidR="002C1694" w:rsidRDefault="002C1694" w:rsidP="00237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694" w:rsidRDefault="002C1694" w:rsidP="00237536">
      <w:pPr>
        <w:spacing w:after="0" w:line="240" w:lineRule="auto"/>
      </w:pPr>
      <w:r>
        <w:separator/>
      </w:r>
    </w:p>
  </w:footnote>
  <w:footnote w:type="continuationSeparator" w:id="0">
    <w:p w:rsidR="002C1694" w:rsidRDefault="002C1694" w:rsidP="00237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17B" w:rsidRDefault="007A4FC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536" w:rsidRDefault="008C32C7" w:rsidP="00237536">
    <w:pPr>
      <w:pStyle w:val="Encabezado"/>
      <w:tabs>
        <w:tab w:val="right" w:pos="9923"/>
      </w:tabs>
      <w:ind w:right="-943"/>
      <w:jc w:val="center"/>
      <w:rPr>
        <w:rFonts w:ascii="Arial" w:hAnsi="Arial"/>
        <w:sz w:val="36"/>
        <w:szCs w:val="36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-699135</wp:posOffset>
          </wp:positionH>
          <wp:positionV relativeFrom="paragraph">
            <wp:posOffset>-40005</wp:posOffset>
          </wp:positionV>
          <wp:extent cx="1114425" cy="571500"/>
          <wp:effectExtent l="19050" t="0" r="9525" b="0"/>
          <wp:wrapNone/>
          <wp:docPr id="3" name="0 Imagen" descr="solo manita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olo manita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7536" w:rsidRPr="00C7526B">
      <w:rPr>
        <w:rFonts w:ascii="Arial" w:hAnsi="Arial"/>
        <w:sz w:val="36"/>
        <w:szCs w:val="36"/>
      </w:rPr>
      <w:t xml:space="preserve">Comisión de </w:t>
    </w:r>
    <w:r w:rsidR="00237536">
      <w:rPr>
        <w:rFonts w:ascii="Arial" w:hAnsi="Arial"/>
        <w:sz w:val="36"/>
        <w:szCs w:val="36"/>
      </w:rPr>
      <w:t>los Derechos Humanos del Estado de</w:t>
    </w:r>
  </w:p>
  <w:p w:rsidR="00237536" w:rsidRPr="00C7526B" w:rsidRDefault="00237536" w:rsidP="00237536">
    <w:pPr>
      <w:pStyle w:val="Encabezado"/>
      <w:tabs>
        <w:tab w:val="right" w:pos="9923"/>
      </w:tabs>
      <w:ind w:right="-943"/>
      <w:jc w:val="center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>Coahuila de Zaragoza</w:t>
    </w:r>
  </w:p>
  <w:p w:rsidR="00237536" w:rsidRDefault="00FA3F82" w:rsidP="00237536">
    <w:pPr>
      <w:pStyle w:val="Encabezado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-909320</wp:posOffset>
              </wp:positionH>
              <wp:positionV relativeFrom="paragraph">
                <wp:posOffset>92075</wp:posOffset>
              </wp:positionV>
              <wp:extent cx="7429500" cy="635"/>
              <wp:effectExtent l="24130" t="25400" r="23495" b="215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DB2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1.6pt;margin-top:7.25pt;width:58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" strokeweight="3pt"/>
          </w:pict>
        </mc:Fallback>
      </mc:AlternateContent>
    </w:r>
  </w:p>
  <w:p w:rsidR="00237536" w:rsidRPr="00EF3BED" w:rsidRDefault="00237536" w:rsidP="00237536">
    <w:pPr>
      <w:pStyle w:val="Sinespaciado"/>
      <w:jc w:val="center"/>
      <w:rPr>
        <w:rFonts w:ascii="Arial Black" w:hAnsi="Arial Black"/>
        <w:i/>
        <w:sz w:val="24"/>
        <w:szCs w:val="24"/>
      </w:rPr>
    </w:pPr>
    <w:r>
      <w:rPr>
        <w:rFonts w:ascii="Arial Black" w:hAnsi="Arial Black"/>
        <w:i/>
        <w:sz w:val="24"/>
        <w:szCs w:val="24"/>
      </w:rPr>
      <w:t>“</w:t>
    </w:r>
    <w:r w:rsidR="00016A0C">
      <w:rPr>
        <w:rFonts w:ascii="Arial" w:hAnsi="Arial" w:cs="Arial"/>
        <w:b/>
        <w:i/>
        <w:sz w:val="24"/>
        <w:szCs w:val="24"/>
      </w:rPr>
      <w:t>201</w:t>
    </w:r>
    <w:r w:rsidR="00FA3F82">
      <w:rPr>
        <w:rFonts w:ascii="Arial" w:hAnsi="Arial" w:cs="Arial"/>
        <w:b/>
        <w:i/>
        <w:sz w:val="24"/>
        <w:szCs w:val="24"/>
      </w:rPr>
      <w:t>7</w:t>
    </w:r>
    <w:r>
      <w:rPr>
        <w:rFonts w:ascii="Arial" w:hAnsi="Arial" w:cs="Arial"/>
        <w:b/>
        <w:i/>
        <w:sz w:val="24"/>
        <w:szCs w:val="24"/>
      </w:rPr>
      <w:t xml:space="preserve">, Año </w:t>
    </w:r>
    <w:r w:rsidR="00FA3F82">
      <w:rPr>
        <w:rFonts w:ascii="Arial" w:hAnsi="Arial" w:cs="Arial"/>
        <w:b/>
        <w:i/>
        <w:sz w:val="24"/>
        <w:szCs w:val="24"/>
      </w:rPr>
      <w:t>del Centenario de la Constitución Mexicana</w:t>
    </w:r>
    <w:r>
      <w:rPr>
        <w:rFonts w:ascii="Arial Black" w:hAnsi="Arial Black"/>
        <w:i/>
        <w:sz w:val="24"/>
        <w:szCs w:val="24"/>
      </w:rPr>
      <w:t>”</w:t>
    </w:r>
  </w:p>
  <w:p w:rsidR="00237536" w:rsidRDefault="002375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36"/>
    <w:rsid w:val="00016A0C"/>
    <w:rsid w:val="000B3BEC"/>
    <w:rsid w:val="00237536"/>
    <w:rsid w:val="00251B3F"/>
    <w:rsid w:val="002C1694"/>
    <w:rsid w:val="00321679"/>
    <w:rsid w:val="00395D41"/>
    <w:rsid w:val="0040317B"/>
    <w:rsid w:val="00480C91"/>
    <w:rsid w:val="005132EC"/>
    <w:rsid w:val="005B1079"/>
    <w:rsid w:val="006F5883"/>
    <w:rsid w:val="00755233"/>
    <w:rsid w:val="00761C5B"/>
    <w:rsid w:val="007A4FC4"/>
    <w:rsid w:val="00872F14"/>
    <w:rsid w:val="008C275B"/>
    <w:rsid w:val="008C32C7"/>
    <w:rsid w:val="009139A3"/>
    <w:rsid w:val="00984EBB"/>
    <w:rsid w:val="00A22BF3"/>
    <w:rsid w:val="00A70527"/>
    <w:rsid w:val="00BA4D64"/>
    <w:rsid w:val="00BC11D0"/>
    <w:rsid w:val="00BE55DC"/>
    <w:rsid w:val="00C41862"/>
    <w:rsid w:val="00C87CB9"/>
    <w:rsid w:val="00D36F08"/>
    <w:rsid w:val="00D84161"/>
    <w:rsid w:val="00DC6372"/>
    <w:rsid w:val="00E92004"/>
    <w:rsid w:val="00E947A1"/>
    <w:rsid w:val="00F13EFF"/>
    <w:rsid w:val="00FA2252"/>
    <w:rsid w:val="00FA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EEE4F44-5BED-4093-BBC6-B5D617B7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536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7552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75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536"/>
  </w:style>
  <w:style w:type="paragraph" w:styleId="Piedepgina">
    <w:name w:val="footer"/>
    <w:basedOn w:val="Normal"/>
    <w:link w:val="PiedepginaCar"/>
    <w:uiPriority w:val="99"/>
    <w:unhideWhenUsed/>
    <w:rsid w:val="002375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536"/>
  </w:style>
  <w:style w:type="paragraph" w:styleId="Sinespaciado">
    <w:name w:val="No Spacing"/>
    <w:uiPriority w:val="1"/>
    <w:qFormat/>
    <w:rsid w:val="00237536"/>
    <w:rPr>
      <w:sz w:val="22"/>
      <w:szCs w:val="2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755233"/>
    <w:rPr>
      <w:rFonts w:ascii="Times New Roman" w:eastAsia="Times New Roman" w:hAnsi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0B3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Octavio_Gómez</cp:lastModifiedBy>
  <cp:revision>2</cp:revision>
  <dcterms:created xsi:type="dcterms:W3CDTF">2017-01-09T17:02:00Z</dcterms:created>
  <dcterms:modified xsi:type="dcterms:W3CDTF">2017-01-09T17:02:00Z</dcterms:modified>
</cp:coreProperties>
</file>