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CCE" w:rsidRPr="00BE2112" w:rsidRDefault="00242CCE" w:rsidP="00242CCE">
      <w:pPr>
        <w:rPr>
          <w:rFonts w:ascii="Arial" w:hAnsi="Arial" w:cs="Arial"/>
          <w:b/>
          <w:color w:val="auto"/>
          <w:szCs w:val="20"/>
          <w:lang w:val="es-MX"/>
        </w:rPr>
      </w:pPr>
      <w:bookmarkStart w:id="0" w:name="_GoBack"/>
      <w:bookmarkEnd w:id="0"/>
    </w:p>
    <w:p w:rsidR="00120F0C" w:rsidRDefault="005E0DBF" w:rsidP="003D04C1">
      <w:pPr>
        <w:jc w:val="center"/>
        <w:rPr>
          <w:rFonts w:ascii="Arial" w:hAnsi="Arial" w:cs="Arial"/>
          <w:b/>
          <w:color w:val="auto"/>
          <w:szCs w:val="20"/>
          <w:lang w:val="es-MX"/>
        </w:rPr>
      </w:pPr>
      <w:r w:rsidRPr="00BE2112">
        <w:rPr>
          <w:rFonts w:ascii="Arial" w:hAnsi="Arial" w:cs="Arial"/>
          <w:noProof/>
          <w:color w:val="auto"/>
          <w:szCs w:val="20"/>
          <w:lang w:val="es-MX" w:eastAsia="es-MX"/>
        </w:rPr>
        <w:drawing>
          <wp:inline distT="0" distB="0" distL="0" distR="0" wp14:anchorId="3E839A5C" wp14:editId="59C58586">
            <wp:extent cx="1019175" cy="590550"/>
            <wp:effectExtent l="0" t="0" r="9525" b="0"/>
            <wp:docPr id="1" name="Imagen 1" descr="Resultado de imagen para cn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nd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459" cy="635911"/>
                    </a:xfrm>
                    <a:prstGeom prst="rect">
                      <a:avLst/>
                    </a:prstGeom>
                    <a:noFill/>
                    <a:ln>
                      <a:noFill/>
                    </a:ln>
                  </pic:spPr>
                </pic:pic>
              </a:graphicData>
            </a:graphic>
          </wp:inline>
        </w:drawing>
      </w:r>
    </w:p>
    <w:p w:rsidR="00430BA0" w:rsidRDefault="00242CCE" w:rsidP="00563CF5">
      <w:pPr>
        <w:jc w:val="center"/>
        <w:rPr>
          <w:rFonts w:ascii="Arial" w:hAnsi="Arial" w:cs="Arial"/>
          <w:b/>
          <w:color w:val="auto"/>
          <w:szCs w:val="20"/>
          <w:lang w:val="es-MX"/>
        </w:rPr>
      </w:pPr>
      <w:r w:rsidRPr="00BE2112">
        <w:rPr>
          <w:rFonts w:ascii="Arial" w:hAnsi="Arial" w:cs="Arial"/>
          <w:b/>
          <w:color w:val="auto"/>
          <w:szCs w:val="20"/>
          <w:lang w:val="es-MX"/>
        </w:rPr>
        <w:t>COMISIÓN NACIONAL DE LOS DERECHOS HUMANOS</w:t>
      </w:r>
      <w:r w:rsidR="005E0DBF">
        <w:rPr>
          <w:rFonts w:ascii="Arial" w:hAnsi="Arial" w:cs="Arial"/>
          <w:b/>
          <w:color w:val="auto"/>
          <w:szCs w:val="20"/>
          <w:lang w:val="es-MX"/>
        </w:rPr>
        <w:t xml:space="preserve"> DE MÉXICO</w:t>
      </w:r>
      <w:r w:rsidR="00430BA0">
        <w:rPr>
          <w:rFonts w:ascii="Arial" w:eastAsia="Arial" w:hAnsi="Arial" w:cs="Arial"/>
          <w:b/>
          <w:bCs/>
          <w:noProof/>
          <w:sz w:val="23"/>
          <w:szCs w:val="23"/>
          <w:lang w:val="es-MX" w:eastAsia="es-MX"/>
        </w:rPr>
        <w:drawing>
          <wp:anchor distT="0" distB="0" distL="0" distR="0" simplePos="0" relativeHeight="251665408" behindDoc="0" locked="0" layoutInCell="1" allowOverlap="1" wp14:anchorId="7414ABD6" wp14:editId="5811293A">
            <wp:simplePos x="0" y="0"/>
            <wp:positionH relativeFrom="column">
              <wp:posOffset>2552700</wp:posOffset>
            </wp:positionH>
            <wp:positionV relativeFrom="line">
              <wp:posOffset>279400</wp:posOffset>
            </wp:positionV>
            <wp:extent cx="361950" cy="360045"/>
            <wp:effectExtent l="0" t="0" r="0" b="1905"/>
            <wp:wrapTopAndBottom distT="0" distB="0"/>
            <wp:docPr id="2" name="officeArt object" descr="logo colombia.png"/>
            <wp:cNvGraphicFramePr/>
            <a:graphic xmlns:a="http://schemas.openxmlformats.org/drawingml/2006/main">
              <a:graphicData uri="http://schemas.openxmlformats.org/drawingml/2006/picture">
                <pic:pic xmlns:pic="http://schemas.openxmlformats.org/drawingml/2006/picture">
                  <pic:nvPicPr>
                    <pic:cNvPr id="1073741832" name="logo colombia.png" descr="logo colombia.png"/>
                    <pic:cNvPicPr>
                      <a:picLocks noChangeAspect="1"/>
                    </pic:cNvPicPr>
                  </pic:nvPicPr>
                  <pic:blipFill>
                    <a:blip r:embed="rId9">
                      <a:extLst/>
                    </a:blip>
                    <a:stretch>
                      <a:fillRect/>
                    </a:stretch>
                  </pic:blipFill>
                  <pic:spPr>
                    <a:xfrm>
                      <a:off x="0" y="0"/>
                      <a:ext cx="361950" cy="36004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5E0DBF" w:rsidRDefault="005E0DBF" w:rsidP="00242CCE">
      <w:pPr>
        <w:jc w:val="center"/>
        <w:rPr>
          <w:rFonts w:ascii="Arial" w:hAnsi="Arial" w:cs="Arial"/>
          <w:b/>
          <w:color w:val="auto"/>
          <w:szCs w:val="20"/>
          <w:lang w:val="es-MX"/>
        </w:rPr>
      </w:pPr>
    </w:p>
    <w:p w:rsidR="00563CF5" w:rsidRDefault="005E0DBF" w:rsidP="00563CF5">
      <w:pPr>
        <w:jc w:val="center"/>
        <w:rPr>
          <w:rFonts w:ascii="Arial" w:hAnsi="Arial" w:cs="Arial"/>
          <w:b/>
          <w:color w:val="auto"/>
          <w:szCs w:val="20"/>
          <w:lang w:val="es-MX"/>
        </w:rPr>
      </w:pPr>
      <w:r>
        <w:rPr>
          <w:rFonts w:ascii="Arial" w:hAnsi="Arial" w:cs="Arial"/>
          <w:b/>
          <w:color w:val="auto"/>
          <w:szCs w:val="20"/>
          <w:lang w:val="es-MX"/>
        </w:rPr>
        <w:t>DEFENSORIA DEL PUEBLO DE COLOMBIA</w:t>
      </w:r>
    </w:p>
    <w:p w:rsidR="005E0DBF" w:rsidRDefault="00563CF5" w:rsidP="00563CF5">
      <w:pPr>
        <w:jc w:val="center"/>
        <w:rPr>
          <w:rFonts w:ascii="Arial" w:hAnsi="Arial" w:cs="Arial"/>
          <w:b/>
          <w:color w:val="auto"/>
          <w:szCs w:val="20"/>
          <w:lang w:val="es-MX"/>
        </w:rPr>
      </w:pPr>
      <w:r>
        <w:rPr>
          <w:rFonts w:ascii="Arial" w:eastAsia="Arial" w:hAnsi="Arial" w:cs="Arial"/>
          <w:b/>
          <w:bCs/>
          <w:noProof/>
          <w:sz w:val="23"/>
          <w:szCs w:val="23"/>
          <w:lang w:val="es-MX" w:eastAsia="es-MX"/>
        </w:rPr>
        <w:drawing>
          <wp:anchor distT="0" distB="0" distL="0" distR="0" simplePos="0" relativeHeight="251667456" behindDoc="0" locked="0" layoutInCell="1" allowOverlap="1" wp14:anchorId="1C0751DE" wp14:editId="5FDC6D4A">
            <wp:simplePos x="0" y="0"/>
            <wp:positionH relativeFrom="page">
              <wp:posOffset>3413760</wp:posOffset>
            </wp:positionH>
            <wp:positionV relativeFrom="line">
              <wp:posOffset>161290</wp:posOffset>
            </wp:positionV>
            <wp:extent cx="800100" cy="495300"/>
            <wp:effectExtent l="0" t="0" r="0" b="0"/>
            <wp:wrapTopAndBottom distT="0" distB="0"/>
            <wp:docPr id="3" name="officeArt object" descr="C:\Users\amsanchezg\Desktop\PERSONAL AMSG\defensoria ecuador.jpg"/>
            <wp:cNvGraphicFramePr/>
            <a:graphic xmlns:a="http://schemas.openxmlformats.org/drawingml/2006/main">
              <a:graphicData uri="http://schemas.openxmlformats.org/drawingml/2006/picture">
                <pic:pic xmlns:pic="http://schemas.openxmlformats.org/drawingml/2006/picture">
                  <pic:nvPicPr>
                    <pic:cNvPr id="1073741831" name="C:\Users\amsanchezg\Desktop\PERSONAL AMSG\defensoria ecuador.jpg" descr="C:\Users\amsanchezg\Desktop\PERSONAL AMSG\defensoria ecuador.jpg"/>
                    <pic:cNvPicPr>
                      <a:picLocks noChangeAspect="1"/>
                    </pic:cNvPicPr>
                  </pic:nvPicPr>
                  <pic:blipFill>
                    <a:blip r:embed="rId10">
                      <a:extLst/>
                    </a:blip>
                    <a:stretch>
                      <a:fillRect/>
                    </a:stretch>
                  </pic:blipFill>
                  <pic:spPr>
                    <a:xfrm>
                      <a:off x="0" y="0"/>
                      <a:ext cx="800100" cy="4953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563CF5" w:rsidRDefault="003D04C1" w:rsidP="00563CF5">
      <w:pPr>
        <w:jc w:val="center"/>
        <w:rPr>
          <w:rFonts w:ascii="Arial" w:hAnsi="Arial" w:cs="Arial"/>
          <w:b/>
          <w:color w:val="auto"/>
          <w:szCs w:val="20"/>
          <w:lang w:val="es-MX"/>
        </w:rPr>
      </w:pPr>
      <w:r>
        <w:rPr>
          <w:rFonts w:ascii="Arial" w:hAnsi="Arial" w:cs="Arial"/>
          <w:b/>
          <w:color w:val="auto"/>
          <w:szCs w:val="20"/>
          <w:lang w:val="es-MX"/>
        </w:rPr>
        <w:t>DEFENSORIA DEL PUEB</w:t>
      </w:r>
      <w:r w:rsidR="005E0DBF">
        <w:rPr>
          <w:rFonts w:ascii="Arial" w:hAnsi="Arial" w:cs="Arial"/>
          <w:b/>
          <w:color w:val="auto"/>
          <w:szCs w:val="20"/>
          <w:lang w:val="es-MX"/>
        </w:rPr>
        <w:t>LO DE ECUADOR</w:t>
      </w:r>
      <w:r w:rsidR="00563CF5">
        <w:rPr>
          <w:rFonts w:ascii="Arial" w:eastAsia="Arial" w:hAnsi="Arial" w:cs="Arial"/>
          <w:b/>
          <w:bCs/>
          <w:noProof/>
          <w:sz w:val="23"/>
          <w:szCs w:val="23"/>
          <w:lang w:val="es-MX" w:eastAsia="es-MX"/>
        </w:rPr>
        <w:drawing>
          <wp:anchor distT="0" distB="0" distL="0" distR="0" simplePos="0" relativeHeight="251669504" behindDoc="0" locked="0" layoutInCell="1" allowOverlap="1" wp14:anchorId="6356F115" wp14:editId="196BB0F6">
            <wp:simplePos x="0" y="0"/>
            <wp:positionH relativeFrom="column">
              <wp:posOffset>2533650</wp:posOffset>
            </wp:positionH>
            <wp:positionV relativeFrom="line">
              <wp:posOffset>313690</wp:posOffset>
            </wp:positionV>
            <wp:extent cx="750345" cy="381837"/>
            <wp:effectExtent l="0" t="0" r="0" b="0"/>
            <wp:wrapTopAndBottom distT="0" distB="0"/>
            <wp:docPr id="4" name="officeArt object" descr="guatemala.jpg"/>
            <wp:cNvGraphicFramePr/>
            <a:graphic xmlns:a="http://schemas.openxmlformats.org/drawingml/2006/main">
              <a:graphicData uri="http://schemas.openxmlformats.org/drawingml/2006/picture">
                <pic:pic xmlns:pic="http://schemas.openxmlformats.org/drawingml/2006/picture">
                  <pic:nvPicPr>
                    <pic:cNvPr id="1073741828" name="guatemala.jpg" descr="guatemala.jpg"/>
                    <pic:cNvPicPr>
                      <a:picLocks noChangeAspect="1"/>
                    </pic:cNvPicPr>
                  </pic:nvPicPr>
                  <pic:blipFill>
                    <a:blip r:embed="rId11">
                      <a:extLst/>
                    </a:blip>
                    <a:stretch>
                      <a:fillRect/>
                    </a:stretch>
                  </pic:blipFill>
                  <pic:spPr>
                    <a:xfrm>
                      <a:off x="0" y="0"/>
                      <a:ext cx="750345" cy="381837"/>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5E0DBF" w:rsidRDefault="005E0DBF" w:rsidP="00242CCE">
      <w:pPr>
        <w:jc w:val="center"/>
        <w:rPr>
          <w:rFonts w:ascii="Arial" w:hAnsi="Arial" w:cs="Arial"/>
          <w:b/>
          <w:color w:val="auto"/>
          <w:szCs w:val="20"/>
          <w:lang w:val="es-MX"/>
        </w:rPr>
      </w:pPr>
    </w:p>
    <w:p w:rsidR="007C0605" w:rsidRDefault="005E0DBF" w:rsidP="003D04C1">
      <w:pPr>
        <w:jc w:val="center"/>
        <w:rPr>
          <w:rFonts w:ascii="Arial" w:hAnsi="Arial" w:cs="Arial"/>
          <w:b/>
          <w:color w:val="auto"/>
          <w:szCs w:val="20"/>
          <w:lang w:val="es-MX"/>
        </w:rPr>
      </w:pPr>
      <w:r>
        <w:rPr>
          <w:rFonts w:ascii="Arial" w:hAnsi="Arial" w:cs="Arial"/>
          <w:b/>
          <w:color w:val="auto"/>
          <w:szCs w:val="20"/>
          <w:lang w:val="es-MX"/>
        </w:rPr>
        <w:t>PROCURADURIA DE LOS DERECHOS HUMANOS DE GUATEMALA</w:t>
      </w:r>
      <w:r w:rsidR="005B5CDE">
        <w:rPr>
          <w:rFonts w:ascii="Arial" w:eastAsia="Arial" w:hAnsi="Arial" w:cs="Arial"/>
          <w:b/>
          <w:bCs/>
          <w:noProof/>
          <w:sz w:val="23"/>
          <w:szCs w:val="23"/>
          <w:lang w:val="es-MX" w:eastAsia="es-MX"/>
        </w:rPr>
        <w:drawing>
          <wp:anchor distT="0" distB="0" distL="0" distR="0" simplePos="0" relativeHeight="251671552" behindDoc="0" locked="0" layoutInCell="1" allowOverlap="1" wp14:anchorId="577BD1ED" wp14:editId="44314B9C">
            <wp:simplePos x="0" y="0"/>
            <wp:positionH relativeFrom="margin">
              <wp:align>center</wp:align>
            </wp:positionH>
            <wp:positionV relativeFrom="line">
              <wp:posOffset>288925</wp:posOffset>
            </wp:positionV>
            <wp:extent cx="936625" cy="420370"/>
            <wp:effectExtent l="0" t="0" r="0" b="0"/>
            <wp:wrapTopAndBottom distT="0" distB="0"/>
            <wp:docPr id="1073741833" name="officeArt object" descr="http://conadeh.hn/wp-content/uploads/2016/05/LogoFinalCONADEH.png"/>
            <wp:cNvGraphicFramePr/>
            <a:graphic xmlns:a="http://schemas.openxmlformats.org/drawingml/2006/main">
              <a:graphicData uri="http://schemas.openxmlformats.org/drawingml/2006/picture">
                <pic:pic xmlns:pic="http://schemas.openxmlformats.org/drawingml/2006/picture">
                  <pic:nvPicPr>
                    <pic:cNvPr id="1073741833" name="http://conadeh.hn/wp-content/uploads/2016/05/LogoFinalCONADEH.png" descr="http://conadeh.hn/wp-content/uploads/2016/05/LogoFinalCONADEH.png"/>
                    <pic:cNvPicPr>
                      <a:picLocks noChangeAspect="1"/>
                    </pic:cNvPicPr>
                  </pic:nvPicPr>
                  <pic:blipFill>
                    <a:blip r:embed="rId12">
                      <a:extLst/>
                    </a:blip>
                    <a:stretch>
                      <a:fillRect/>
                    </a:stretch>
                  </pic:blipFill>
                  <pic:spPr>
                    <a:xfrm>
                      <a:off x="0" y="0"/>
                      <a:ext cx="936625" cy="42037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7C0605" w:rsidRDefault="007C0605" w:rsidP="00242CCE">
      <w:pPr>
        <w:jc w:val="center"/>
        <w:rPr>
          <w:rFonts w:ascii="Arial" w:hAnsi="Arial" w:cs="Arial"/>
          <w:b/>
          <w:color w:val="auto"/>
          <w:szCs w:val="20"/>
          <w:lang w:val="es-MX"/>
        </w:rPr>
      </w:pPr>
    </w:p>
    <w:p w:rsidR="007C0605" w:rsidRDefault="007C0605" w:rsidP="00242CCE">
      <w:pPr>
        <w:jc w:val="center"/>
        <w:rPr>
          <w:rFonts w:ascii="Arial" w:hAnsi="Arial" w:cs="Arial"/>
          <w:b/>
          <w:color w:val="auto"/>
          <w:szCs w:val="20"/>
          <w:lang w:val="es-MX"/>
        </w:rPr>
      </w:pPr>
      <w:r>
        <w:rPr>
          <w:rFonts w:ascii="Arial" w:hAnsi="Arial" w:cs="Arial"/>
          <w:b/>
          <w:color w:val="auto"/>
          <w:szCs w:val="20"/>
          <w:lang w:val="es-MX"/>
        </w:rPr>
        <w:t>COMISIONADO NACIONAL DE</w:t>
      </w:r>
      <w:r w:rsidR="000473E8">
        <w:rPr>
          <w:rFonts w:ascii="Arial" w:hAnsi="Arial" w:cs="Arial"/>
          <w:b/>
          <w:color w:val="auto"/>
          <w:szCs w:val="20"/>
          <w:lang w:val="es-MX"/>
        </w:rPr>
        <w:t xml:space="preserve"> LOS</w:t>
      </w:r>
      <w:r>
        <w:rPr>
          <w:rFonts w:ascii="Arial" w:hAnsi="Arial" w:cs="Arial"/>
          <w:b/>
          <w:color w:val="auto"/>
          <w:szCs w:val="20"/>
          <w:lang w:val="es-MX"/>
        </w:rPr>
        <w:t xml:space="preserve"> DERECHOS HUMANOS DE HONDURAS</w:t>
      </w:r>
    </w:p>
    <w:p w:rsidR="005E0DBF" w:rsidRDefault="005E0DBF" w:rsidP="00242CCE">
      <w:pPr>
        <w:jc w:val="center"/>
        <w:rPr>
          <w:rFonts w:ascii="Arial" w:hAnsi="Arial" w:cs="Arial"/>
          <w:b/>
          <w:color w:val="auto"/>
          <w:szCs w:val="20"/>
          <w:lang w:val="es-MX"/>
        </w:rPr>
      </w:pPr>
    </w:p>
    <w:p w:rsidR="005E0DBF" w:rsidRPr="00BE2112" w:rsidRDefault="005E0DBF" w:rsidP="00242CCE">
      <w:pPr>
        <w:jc w:val="center"/>
        <w:rPr>
          <w:rFonts w:ascii="Arial" w:hAnsi="Arial" w:cs="Arial"/>
          <w:b/>
          <w:color w:val="auto"/>
          <w:szCs w:val="20"/>
          <w:lang w:val="es-MX"/>
        </w:rPr>
      </w:pPr>
    </w:p>
    <w:p w:rsidR="000F7217" w:rsidRPr="004676B6" w:rsidRDefault="000F7217" w:rsidP="005E0DBF">
      <w:pPr>
        <w:rPr>
          <w:rFonts w:ascii="Arial" w:hAnsi="Arial" w:cs="Arial"/>
          <w:i/>
          <w:color w:val="auto"/>
          <w:sz w:val="28"/>
          <w:szCs w:val="20"/>
          <w:lang w:val="es-MX"/>
        </w:rPr>
      </w:pPr>
    </w:p>
    <w:p w:rsidR="00242CCE" w:rsidRPr="00BE2112" w:rsidRDefault="00242CCE" w:rsidP="00242CCE">
      <w:pPr>
        <w:rPr>
          <w:rFonts w:ascii="Arial" w:hAnsi="Arial" w:cs="Arial"/>
          <w:color w:val="auto"/>
          <w:szCs w:val="20"/>
          <w:lang w:val="es-MX"/>
        </w:rPr>
      </w:pPr>
    </w:p>
    <w:p w:rsidR="00242CCE" w:rsidRPr="00BE2112" w:rsidRDefault="00242CCE" w:rsidP="00242CCE">
      <w:pPr>
        <w:rPr>
          <w:rFonts w:ascii="Arial" w:hAnsi="Arial" w:cs="Arial"/>
          <w:color w:val="auto"/>
          <w:szCs w:val="20"/>
          <w:lang w:val="es-MX"/>
        </w:rPr>
      </w:pPr>
    </w:p>
    <w:p w:rsidR="00242CCE" w:rsidRPr="00BE2112" w:rsidRDefault="00242CCE" w:rsidP="00242CCE">
      <w:pPr>
        <w:jc w:val="center"/>
        <w:rPr>
          <w:rFonts w:ascii="Arial" w:hAnsi="Arial" w:cs="Arial"/>
          <w:b/>
          <w:color w:val="auto"/>
          <w:szCs w:val="20"/>
          <w:lang w:val="es-MX"/>
        </w:rPr>
      </w:pPr>
      <w:r w:rsidRPr="00BE2112">
        <w:rPr>
          <w:rFonts w:ascii="Arial" w:hAnsi="Arial" w:cs="Arial"/>
          <w:b/>
          <w:color w:val="auto"/>
          <w:szCs w:val="20"/>
          <w:lang w:val="es-MX"/>
        </w:rPr>
        <w:t xml:space="preserve">Solicitud de medidas cautelares presentada ante la </w:t>
      </w:r>
    </w:p>
    <w:p w:rsidR="00242CCE" w:rsidRPr="00BE2112" w:rsidRDefault="00242CCE" w:rsidP="00242CCE">
      <w:pPr>
        <w:jc w:val="center"/>
        <w:rPr>
          <w:rFonts w:ascii="Arial" w:hAnsi="Arial" w:cs="Arial"/>
          <w:b/>
          <w:color w:val="auto"/>
          <w:szCs w:val="20"/>
          <w:lang w:val="es-MX"/>
        </w:rPr>
      </w:pPr>
      <w:r w:rsidRPr="00BE2112">
        <w:rPr>
          <w:rFonts w:ascii="Arial" w:hAnsi="Arial" w:cs="Arial"/>
          <w:b/>
          <w:color w:val="auto"/>
          <w:szCs w:val="20"/>
          <w:lang w:val="es-MX"/>
        </w:rPr>
        <w:t>Comisión Interamericana de Derechos Humanos</w:t>
      </w:r>
    </w:p>
    <w:p w:rsidR="00242CCE" w:rsidRPr="00BE2112" w:rsidRDefault="00242CCE" w:rsidP="00242CCE">
      <w:pPr>
        <w:rPr>
          <w:rFonts w:ascii="Arial" w:hAnsi="Arial" w:cs="Arial"/>
          <w:b/>
          <w:color w:val="auto"/>
          <w:szCs w:val="20"/>
          <w:lang w:val="es-MX"/>
        </w:rPr>
      </w:pPr>
    </w:p>
    <w:p w:rsidR="00242CCE" w:rsidRPr="00BE2112" w:rsidRDefault="00242CCE" w:rsidP="00242CCE">
      <w:pPr>
        <w:rPr>
          <w:rFonts w:ascii="Arial" w:hAnsi="Arial" w:cs="Arial"/>
          <w:color w:val="auto"/>
          <w:szCs w:val="20"/>
          <w:lang w:val="es-MX"/>
        </w:rPr>
      </w:pPr>
    </w:p>
    <w:p w:rsidR="00242CCE" w:rsidRPr="00BE2112" w:rsidRDefault="00242CCE" w:rsidP="00242CCE">
      <w:pPr>
        <w:rPr>
          <w:rFonts w:ascii="Arial" w:hAnsi="Arial" w:cs="Arial"/>
          <w:color w:val="auto"/>
          <w:szCs w:val="20"/>
          <w:lang w:val="es-MX"/>
        </w:rPr>
      </w:pPr>
    </w:p>
    <w:p w:rsidR="00242CCE" w:rsidRPr="00BE2112" w:rsidRDefault="00242CCE" w:rsidP="00242CCE">
      <w:pPr>
        <w:rPr>
          <w:rFonts w:ascii="Arial" w:hAnsi="Arial" w:cs="Arial"/>
          <w:color w:val="auto"/>
          <w:szCs w:val="20"/>
          <w:lang w:val="es-MX"/>
        </w:rPr>
      </w:pPr>
    </w:p>
    <w:p w:rsidR="00242CCE" w:rsidRPr="00BE2112" w:rsidRDefault="00242CCE" w:rsidP="00242CCE">
      <w:pPr>
        <w:rPr>
          <w:rFonts w:ascii="Arial" w:hAnsi="Arial" w:cs="Arial"/>
          <w:color w:val="auto"/>
          <w:szCs w:val="20"/>
          <w:lang w:val="es-MX"/>
        </w:rPr>
      </w:pPr>
    </w:p>
    <w:p w:rsidR="00242CCE" w:rsidRPr="00BE2112" w:rsidRDefault="00242CCE" w:rsidP="00242CCE">
      <w:pPr>
        <w:rPr>
          <w:rFonts w:ascii="Arial" w:hAnsi="Arial" w:cs="Arial"/>
          <w:color w:val="auto"/>
          <w:szCs w:val="20"/>
          <w:lang w:val="es-MX"/>
        </w:rPr>
      </w:pPr>
    </w:p>
    <w:p w:rsidR="00242CCE" w:rsidRPr="00BE2112" w:rsidRDefault="00242CCE" w:rsidP="00242CCE">
      <w:pPr>
        <w:jc w:val="center"/>
        <w:rPr>
          <w:rFonts w:ascii="Arial" w:hAnsi="Arial" w:cs="Arial"/>
          <w:b/>
          <w:color w:val="auto"/>
          <w:szCs w:val="20"/>
          <w:lang w:val="es-MX"/>
        </w:rPr>
      </w:pPr>
    </w:p>
    <w:p w:rsidR="00242CCE" w:rsidRPr="00BE2112" w:rsidRDefault="00242CCE" w:rsidP="00242CCE">
      <w:pPr>
        <w:jc w:val="center"/>
        <w:rPr>
          <w:rFonts w:ascii="Arial" w:hAnsi="Arial" w:cs="Arial"/>
          <w:b/>
          <w:color w:val="auto"/>
          <w:szCs w:val="20"/>
          <w:lang w:val="es-MX"/>
        </w:rPr>
      </w:pPr>
    </w:p>
    <w:p w:rsidR="00242CCE" w:rsidRPr="00BE2112" w:rsidRDefault="00242CCE" w:rsidP="005B5CDE">
      <w:pPr>
        <w:rPr>
          <w:rFonts w:ascii="Arial" w:hAnsi="Arial" w:cs="Arial"/>
          <w:b/>
          <w:color w:val="auto"/>
          <w:szCs w:val="20"/>
          <w:lang w:val="es-MX"/>
        </w:rPr>
      </w:pPr>
    </w:p>
    <w:p w:rsidR="00242CCE" w:rsidRPr="005E0DBF" w:rsidRDefault="00F445BB" w:rsidP="007C0605">
      <w:pPr>
        <w:rPr>
          <w:rFonts w:ascii="Arial" w:hAnsi="Arial" w:cs="Arial"/>
          <w:b/>
          <w:color w:val="auto"/>
          <w:szCs w:val="20"/>
          <w:lang w:val="es-MX"/>
        </w:rPr>
      </w:pPr>
      <w:r>
        <w:rPr>
          <w:rFonts w:ascii="Arial" w:hAnsi="Arial" w:cs="Arial"/>
          <w:b/>
          <w:color w:val="auto"/>
          <w:szCs w:val="20"/>
          <w:lang w:val="es-MX"/>
        </w:rPr>
        <w:t>18</w:t>
      </w:r>
      <w:r w:rsidR="00B91810" w:rsidRPr="00BE2112">
        <w:rPr>
          <w:rFonts w:ascii="Arial" w:hAnsi="Arial" w:cs="Arial"/>
          <w:b/>
          <w:color w:val="auto"/>
          <w:szCs w:val="20"/>
          <w:lang w:val="es-MX"/>
        </w:rPr>
        <w:t xml:space="preserve"> de junio</w:t>
      </w:r>
      <w:r w:rsidR="005E0DBF">
        <w:rPr>
          <w:rFonts w:ascii="Arial" w:hAnsi="Arial" w:cs="Arial"/>
          <w:b/>
          <w:color w:val="auto"/>
          <w:szCs w:val="20"/>
          <w:lang w:val="es-MX"/>
        </w:rPr>
        <w:t xml:space="preserve"> de 2018</w:t>
      </w:r>
    </w:p>
    <w:p w:rsidR="00242CCE" w:rsidRPr="00BE2112" w:rsidRDefault="00242CCE"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Arial" w:hAnsi="Arial"/>
          <w:b/>
          <w:bCs/>
          <w:color w:val="auto"/>
          <w:sz w:val="24"/>
          <w:szCs w:val="24"/>
          <w:shd w:val="clear" w:color="auto" w:fill="FFFFFF"/>
          <w:lang w:val="es-MX"/>
        </w:rPr>
      </w:pPr>
    </w:p>
    <w:p w:rsidR="00242CCE" w:rsidRPr="00BE2112" w:rsidRDefault="00242CCE"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Arial" w:hAnsi="Arial"/>
          <w:b/>
          <w:bCs/>
          <w:color w:val="auto"/>
          <w:sz w:val="24"/>
          <w:szCs w:val="24"/>
          <w:shd w:val="clear" w:color="auto" w:fill="FFFFFF"/>
          <w:lang w:val="es-MX"/>
        </w:rPr>
      </w:pPr>
    </w:p>
    <w:p w:rsidR="00242CCE" w:rsidRPr="00BE2112" w:rsidRDefault="00242CCE" w:rsidP="005B5CD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b/>
          <w:bCs/>
          <w:color w:val="auto"/>
          <w:sz w:val="24"/>
          <w:szCs w:val="24"/>
          <w:shd w:val="clear" w:color="auto" w:fill="FFFFFF"/>
          <w:lang w:val="es-MX"/>
        </w:rPr>
      </w:pPr>
    </w:p>
    <w:p w:rsidR="00242CCE" w:rsidRPr="00BE2112" w:rsidRDefault="00242CCE"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Arial" w:hAnsi="Arial"/>
          <w:b/>
          <w:bCs/>
          <w:color w:val="auto"/>
          <w:sz w:val="24"/>
          <w:szCs w:val="24"/>
          <w:shd w:val="clear" w:color="auto" w:fill="FFFFFF"/>
          <w:lang w:val="es-MX"/>
        </w:rPr>
      </w:pPr>
    </w:p>
    <w:p w:rsidR="00242CCE" w:rsidRPr="00BE2112" w:rsidRDefault="00242CCE"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Arial" w:hAnsi="Arial"/>
          <w:b/>
          <w:bCs/>
          <w:color w:val="auto"/>
          <w:sz w:val="24"/>
          <w:szCs w:val="24"/>
          <w:shd w:val="clear" w:color="auto" w:fill="FFFFFF"/>
          <w:lang w:val="es-MX"/>
        </w:rPr>
      </w:pPr>
      <w:r w:rsidRPr="00BE2112">
        <w:rPr>
          <w:rFonts w:ascii="Arial" w:hAnsi="Arial"/>
          <w:b/>
          <w:bCs/>
          <w:color w:val="auto"/>
          <w:sz w:val="24"/>
          <w:szCs w:val="24"/>
          <w:shd w:val="clear" w:color="auto" w:fill="FFFFFF"/>
          <w:lang w:val="es-MX"/>
        </w:rPr>
        <w:lastRenderedPageBreak/>
        <w:t>REF: Solicitud de medidas cautelares</w:t>
      </w:r>
    </w:p>
    <w:p w:rsidR="00242CCE" w:rsidRPr="00BE2112" w:rsidRDefault="00242CCE" w:rsidP="000F7217">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041"/>
        <w:rPr>
          <w:rFonts w:ascii="Arial" w:hAnsi="Arial"/>
          <w:b/>
          <w:bCs/>
          <w:color w:val="auto"/>
          <w:sz w:val="24"/>
          <w:szCs w:val="24"/>
          <w:shd w:val="clear" w:color="auto" w:fill="FFFFFF"/>
          <w:lang w:val="es-MX"/>
        </w:rPr>
      </w:pPr>
    </w:p>
    <w:p w:rsidR="00242CCE" w:rsidRPr="00BE2112" w:rsidRDefault="00242CCE"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Arial" w:hAnsi="Arial"/>
          <w:bCs/>
          <w:color w:val="auto"/>
          <w:sz w:val="24"/>
          <w:szCs w:val="24"/>
          <w:shd w:val="clear" w:color="auto" w:fill="FFFFFF"/>
          <w:lang w:val="es-MX"/>
        </w:rPr>
      </w:pPr>
    </w:p>
    <w:p w:rsidR="00717568" w:rsidRPr="00BE2112" w:rsidRDefault="00717568"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985" w:right="49"/>
        <w:jc w:val="right"/>
        <w:rPr>
          <w:rFonts w:ascii="Arial" w:hAnsi="Arial"/>
          <w:bCs/>
          <w:color w:val="auto"/>
          <w:sz w:val="24"/>
          <w:szCs w:val="24"/>
          <w:shd w:val="clear" w:color="auto" w:fill="FFFFFF"/>
          <w:lang w:val="es-MX"/>
        </w:rPr>
      </w:pPr>
    </w:p>
    <w:p w:rsidR="00717568" w:rsidRPr="00BE2112" w:rsidRDefault="00717568"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985" w:right="49"/>
        <w:jc w:val="right"/>
        <w:rPr>
          <w:rFonts w:ascii="Arial" w:hAnsi="Arial"/>
          <w:bCs/>
          <w:color w:val="auto"/>
          <w:sz w:val="24"/>
          <w:szCs w:val="24"/>
          <w:shd w:val="clear" w:color="auto" w:fill="FFFFFF"/>
          <w:lang w:val="es-MX"/>
        </w:rPr>
      </w:pPr>
    </w:p>
    <w:p w:rsidR="00242CCE" w:rsidRPr="00BE2112" w:rsidRDefault="00765A72"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985" w:right="49"/>
        <w:jc w:val="right"/>
        <w:rPr>
          <w:rFonts w:ascii="Arial" w:hAnsi="Arial"/>
          <w:bCs/>
          <w:color w:val="auto"/>
          <w:sz w:val="24"/>
          <w:szCs w:val="24"/>
          <w:shd w:val="clear" w:color="auto" w:fill="FFFFFF"/>
          <w:lang w:val="es-MX"/>
        </w:rPr>
      </w:pPr>
      <w:r w:rsidRPr="00BE2112">
        <w:rPr>
          <w:rFonts w:ascii="Arial" w:hAnsi="Arial"/>
          <w:bCs/>
          <w:color w:val="auto"/>
          <w:sz w:val="24"/>
          <w:szCs w:val="24"/>
          <w:shd w:val="clear" w:color="auto" w:fill="FFFFFF"/>
          <w:lang w:val="es-MX"/>
        </w:rPr>
        <w:t xml:space="preserve">Ciudad de México, a </w:t>
      </w:r>
      <w:r w:rsidR="00F445BB">
        <w:rPr>
          <w:rFonts w:ascii="Arial" w:hAnsi="Arial"/>
          <w:bCs/>
          <w:color w:val="auto"/>
          <w:sz w:val="24"/>
          <w:szCs w:val="24"/>
          <w:shd w:val="clear" w:color="auto" w:fill="FFFFFF"/>
          <w:lang w:val="es-MX"/>
        </w:rPr>
        <w:t>18</w:t>
      </w:r>
      <w:r w:rsidR="00B91810" w:rsidRPr="00BE2112">
        <w:rPr>
          <w:rFonts w:ascii="Arial" w:hAnsi="Arial"/>
          <w:bCs/>
          <w:color w:val="auto"/>
          <w:sz w:val="24"/>
          <w:szCs w:val="24"/>
          <w:shd w:val="clear" w:color="auto" w:fill="FFFFFF"/>
          <w:lang w:val="es-MX"/>
        </w:rPr>
        <w:t xml:space="preserve"> de junio</w:t>
      </w:r>
      <w:r w:rsidR="00242CCE" w:rsidRPr="00BE2112">
        <w:rPr>
          <w:rFonts w:ascii="Arial" w:hAnsi="Arial"/>
          <w:bCs/>
          <w:color w:val="auto"/>
          <w:sz w:val="24"/>
          <w:szCs w:val="24"/>
          <w:shd w:val="clear" w:color="auto" w:fill="FFFFFF"/>
          <w:lang w:val="es-MX"/>
        </w:rPr>
        <w:t xml:space="preserve"> de 2018</w:t>
      </w:r>
    </w:p>
    <w:p w:rsidR="00242CCE" w:rsidRPr="00BE2112" w:rsidRDefault="00242CCE"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bCs/>
          <w:color w:val="auto"/>
          <w:sz w:val="24"/>
          <w:szCs w:val="24"/>
          <w:shd w:val="clear" w:color="auto" w:fill="FFFFFF"/>
          <w:lang w:val="es-MX"/>
        </w:rPr>
      </w:pPr>
    </w:p>
    <w:p w:rsidR="00242CCE" w:rsidRPr="00BE2112" w:rsidRDefault="00242CCE"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bCs/>
          <w:color w:val="auto"/>
          <w:sz w:val="24"/>
          <w:szCs w:val="24"/>
          <w:shd w:val="clear" w:color="auto" w:fill="FFFFFF"/>
          <w:lang w:val="es-MX"/>
        </w:rPr>
      </w:pPr>
    </w:p>
    <w:p w:rsidR="00717568" w:rsidRPr="00D322E9" w:rsidRDefault="00717568"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b/>
          <w:bCs/>
          <w:color w:val="auto"/>
          <w:sz w:val="24"/>
          <w:szCs w:val="24"/>
          <w:shd w:val="clear" w:color="auto" w:fill="FFFFFF"/>
          <w:lang w:val="es-MX"/>
        </w:rPr>
      </w:pPr>
    </w:p>
    <w:p w:rsidR="00242CCE" w:rsidRPr="00D322E9" w:rsidRDefault="00242CCE"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b/>
          <w:color w:val="auto"/>
          <w:sz w:val="24"/>
          <w:szCs w:val="24"/>
          <w:lang w:val="es-MX"/>
        </w:rPr>
      </w:pPr>
      <w:r w:rsidRPr="00D322E9">
        <w:rPr>
          <w:rFonts w:ascii="Arial" w:hAnsi="Arial"/>
          <w:b/>
          <w:bCs/>
          <w:color w:val="auto"/>
          <w:sz w:val="24"/>
          <w:szCs w:val="24"/>
          <w:shd w:val="clear" w:color="auto" w:fill="FFFFFF"/>
          <w:lang w:val="es-MX"/>
        </w:rPr>
        <w:t>Sr. Paulo Abrão</w:t>
      </w:r>
    </w:p>
    <w:p w:rsidR="00242CCE" w:rsidRPr="00D322E9" w:rsidRDefault="00242CCE"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b/>
          <w:color w:val="auto"/>
          <w:sz w:val="24"/>
          <w:szCs w:val="24"/>
          <w:lang w:val="es-MX"/>
        </w:rPr>
      </w:pPr>
      <w:r w:rsidRPr="00D322E9">
        <w:rPr>
          <w:rFonts w:ascii="Arial" w:hAnsi="Arial"/>
          <w:b/>
          <w:bCs/>
          <w:color w:val="auto"/>
          <w:sz w:val="24"/>
          <w:szCs w:val="24"/>
          <w:lang w:val="es-MX"/>
        </w:rPr>
        <w:t>Secretario Ejecutivo</w:t>
      </w:r>
    </w:p>
    <w:p w:rsidR="00242CCE" w:rsidRPr="00D322E9" w:rsidRDefault="00242CCE"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b/>
          <w:bCs/>
          <w:color w:val="auto"/>
          <w:sz w:val="24"/>
          <w:szCs w:val="24"/>
          <w:lang w:val="es-MX"/>
        </w:rPr>
      </w:pPr>
      <w:r w:rsidRPr="00D322E9">
        <w:rPr>
          <w:rFonts w:ascii="Arial" w:hAnsi="Arial"/>
          <w:b/>
          <w:bCs/>
          <w:color w:val="auto"/>
          <w:sz w:val="24"/>
          <w:szCs w:val="24"/>
          <w:lang w:val="es-MX"/>
        </w:rPr>
        <w:t>Comisión Interamericana de Derechos Humanos</w:t>
      </w:r>
    </w:p>
    <w:p w:rsidR="00242CCE" w:rsidRPr="00D322E9" w:rsidRDefault="00242CCE"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Arial" w:eastAsia="Arial" w:hAnsi="Arial" w:cs="Arial"/>
          <w:b/>
          <w:color w:val="auto"/>
          <w:sz w:val="24"/>
          <w:szCs w:val="24"/>
          <w:lang w:val="es-MX"/>
        </w:rPr>
      </w:pPr>
      <w:r w:rsidRPr="00D322E9">
        <w:rPr>
          <w:rFonts w:ascii="Arial" w:hAnsi="Arial"/>
          <w:b/>
          <w:bCs/>
          <w:color w:val="auto"/>
          <w:sz w:val="24"/>
          <w:szCs w:val="24"/>
          <w:lang w:val="es-MX"/>
        </w:rPr>
        <w:t xml:space="preserve">Presente: </w:t>
      </w:r>
    </w:p>
    <w:p w:rsidR="00717568" w:rsidRPr="00BE2112" w:rsidRDefault="00717568"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eastAsia="Arial" w:hAnsi="Arial" w:cs="Arial"/>
          <w:b/>
          <w:color w:val="auto"/>
          <w:sz w:val="24"/>
          <w:szCs w:val="24"/>
          <w:lang w:val="es-MX"/>
        </w:rPr>
      </w:pPr>
    </w:p>
    <w:p w:rsidR="00242CCE" w:rsidRPr="00BE2112" w:rsidRDefault="00242CCE" w:rsidP="00242CCE">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eastAsia="Arial" w:hAnsi="Arial" w:cs="Arial"/>
          <w:b/>
          <w:color w:val="auto"/>
          <w:sz w:val="24"/>
          <w:szCs w:val="24"/>
          <w:lang w:val="es-MX"/>
        </w:rPr>
      </w:pPr>
      <w:r w:rsidRPr="00BE2112">
        <w:rPr>
          <w:rFonts w:ascii="Arial" w:eastAsia="Arial" w:hAnsi="Arial" w:cs="Arial"/>
          <w:b/>
          <w:color w:val="auto"/>
          <w:sz w:val="24"/>
          <w:szCs w:val="24"/>
          <w:lang w:val="es-MX"/>
        </w:rPr>
        <w:t>INTRODUCCIÓN</w:t>
      </w:r>
    </w:p>
    <w:p w:rsidR="00242CCE" w:rsidRPr="00BE2112" w:rsidRDefault="00242CCE" w:rsidP="00242CCE">
      <w:pPr>
        <w:jc w:val="both"/>
        <w:rPr>
          <w:rStyle w:val="Ninguno"/>
          <w:rFonts w:ascii="Arial" w:hAnsi="Arial"/>
          <w:color w:val="auto"/>
          <w:lang w:val="es-MX"/>
        </w:rPr>
      </w:pPr>
      <w:r w:rsidRPr="00BE2112">
        <w:rPr>
          <w:rFonts w:ascii="Arial" w:hAnsi="Arial"/>
          <w:color w:val="auto"/>
          <w:lang w:val="es-MX"/>
        </w:rPr>
        <w:t xml:space="preserve">La Comisión Nacional de los </w:t>
      </w:r>
      <w:r w:rsidR="00851F40">
        <w:rPr>
          <w:rFonts w:ascii="Arial" w:hAnsi="Arial"/>
          <w:color w:val="auto"/>
          <w:lang w:val="es-MX"/>
        </w:rPr>
        <w:t>Derechos Humanos de México; la Defensoría del Pueblo de Colombia, la De</w:t>
      </w:r>
      <w:r w:rsidR="00F445BB">
        <w:rPr>
          <w:rFonts w:ascii="Arial" w:hAnsi="Arial"/>
          <w:color w:val="auto"/>
          <w:lang w:val="es-MX"/>
        </w:rPr>
        <w:t>fensoría del Pueblo de Ecuador,</w:t>
      </w:r>
      <w:r w:rsidR="00851F40">
        <w:rPr>
          <w:rFonts w:ascii="Arial" w:hAnsi="Arial"/>
          <w:color w:val="auto"/>
          <w:lang w:val="es-MX"/>
        </w:rPr>
        <w:t xml:space="preserve"> la Procuraduría de Derechos Humanos de Guatemala</w:t>
      </w:r>
      <w:r w:rsidR="00F445BB">
        <w:rPr>
          <w:rFonts w:ascii="Arial" w:hAnsi="Arial"/>
          <w:color w:val="auto"/>
          <w:lang w:val="es-MX"/>
        </w:rPr>
        <w:t xml:space="preserve"> y el Comisionado Nacional de</w:t>
      </w:r>
      <w:r w:rsidR="000473E8">
        <w:rPr>
          <w:rFonts w:ascii="Arial" w:hAnsi="Arial"/>
          <w:color w:val="auto"/>
          <w:lang w:val="es-MX"/>
        </w:rPr>
        <w:t xml:space="preserve"> los</w:t>
      </w:r>
      <w:r w:rsidR="00F445BB">
        <w:rPr>
          <w:rFonts w:ascii="Arial" w:hAnsi="Arial"/>
          <w:color w:val="auto"/>
          <w:lang w:val="es-MX"/>
        </w:rPr>
        <w:t xml:space="preserve"> Derechos Humanos de Honduras</w:t>
      </w:r>
      <w:r w:rsidR="00851F40">
        <w:rPr>
          <w:rFonts w:ascii="Arial" w:hAnsi="Arial"/>
          <w:color w:val="auto"/>
          <w:lang w:val="es-MX"/>
        </w:rPr>
        <w:t xml:space="preserve"> </w:t>
      </w:r>
      <w:r w:rsidRPr="00BE2112">
        <w:rPr>
          <w:rStyle w:val="Ninguno"/>
          <w:rFonts w:ascii="Arial" w:hAnsi="Arial"/>
          <w:color w:val="auto"/>
          <w:lang w:val="es-MX"/>
        </w:rPr>
        <w:t>solicita</w:t>
      </w:r>
      <w:r w:rsidR="00D22EE9" w:rsidRPr="00BE2112">
        <w:rPr>
          <w:rStyle w:val="Ninguno"/>
          <w:rFonts w:ascii="Arial" w:hAnsi="Arial"/>
          <w:color w:val="auto"/>
          <w:lang w:val="es-MX"/>
        </w:rPr>
        <w:t>n</w:t>
      </w:r>
      <w:r w:rsidRPr="00BE2112">
        <w:rPr>
          <w:rStyle w:val="Ninguno"/>
          <w:rFonts w:ascii="Arial" w:hAnsi="Arial"/>
          <w:color w:val="auto"/>
          <w:lang w:val="es-MX"/>
        </w:rPr>
        <w:t xml:space="preserve"> a la Comisión Interamericana de Derechos Humanos (en adelante la CIDH o la Comisión Interamericana) el otorgamiento de medidas cautelares a fin de prevenir que </w:t>
      </w:r>
      <w:r w:rsidR="00616DDD" w:rsidRPr="00BE2112">
        <w:rPr>
          <w:rStyle w:val="Ninguno"/>
          <w:rFonts w:ascii="Arial" w:hAnsi="Arial"/>
          <w:color w:val="auto"/>
          <w:lang w:val="es-MX"/>
        </w:rPr>
        <w:t>niñas,</w:t>
      </w:r>
      <w:r w:rsidR="00CA193E" w:rsidRPr="00BE2112">
        <w:rPr>
          <w:rStyle w:val="Ninguno"/>
          <w:rFonts w:ascii="Arial" w:hAnsi="Arial"/>
          <w:color w:val="auto"/>
          <w:lang w:val="es-MX"/>
        </w:rPr>
        <w:t xml:space="preserve"> </w:t>
      </w:r>
      <w:r w:rsidRPr="00BE2112">
        <w:rPr>
          <w:rStyle w:val="Ninguno"/>
          <w:rFonts w:ascii="Arial" w:hAnsi="Arial"/>
          <w:color w:val="auto"/>
          <w:lang w:val="es-MX"/>
        </w:rPr>
        <w:t xml:space="preserve">niños </w:t>
      </w:r>
      <w:r w:rsidR="00616DDD" w:rsidRPr="00BE2112">
        <w:rPr>
          <w:rStyle w:val="Ninguno"/>
          <w:rFonts w:ascii="Arial" w:hAnsi="Arial"/>
          <w:color w:val="auto"/>
          <w:lang w:val="es-MX"/>
        </w:rPr>
        <w:t xml:space="preserve">y adolescentes </w:t>
      </w:r>
      <w:r w:rsidRPr="00BE2112">
        <w:rPr>
          <w:rStyle w:val="Ninguno"/>
          <w:rFonts w:ascii="Arial" w:hAnsi="Arial"/>
          <w:color w:val="auto"/>
          <w:lang w:val="es-MX"/>
        </w:rPr>
        <w:t xml:space="preserve">migrantes sean </w:t>
      </w:r>
      <w:r w:rsidR="00765A72" w:rsidRPr="00BE2112">
        <w:rPr>
          <w:rStyle w:val="Ninguno"/>
          <w:rFonts w:ascii="Arial" w:hAnsi="Arial"/>
          <w:color w:val="auto"/>
          <w:lang w:val="es-MX"/>
        </w:rPr>
        <w:t>separados de sus familias</w:t>
      </w:r>
      <w:r w:rsidRPr="00BE2112">
        <w:rPr>
          <w:rStyle w:val="Ninguno"/>
          <w:rFonts w:ascii="Arial" w:hAnsi="Arial"/>
          <w:color w:val="auto"/>
          <w:lang w:val="es-MX"/>
        </w:rPr>
        <w:t xml:space="preserve"> en </w:t>
      </w:r>
      <w:r w:rsidR="00765A72" w:rsidRPr="00BE2112">
        <w:rPr>
          <w:rStyle w:val="Ninguno"/>
          <w:rFonts w:ascii="Arial" w:hAnsi="Arial"/>
          <w:color w:val="auto"/>
          <w:lang w:val="es-MX"/>
        </w:rPr>
        <w:t xml:space="preserve">la frontera sur de </w:t>
      </w:r>
      <w:r w:rsidR="00717568" w:rsidRPr="00BE2112">
        <w:rPr>
          <w:rStyle w:val="Ninguno"/>
          <w:rFonts w:ascii="Arial" w:hAnsi="Arial"/>
          <w:color w:val="auto"/>
          <w:lang w:val="es-MX"/>
        </w:rPr>
        <w:t xml:space="preserve">los </w:t>
      </w:r>
      <w:r w:rsidRPr="00BE2112">
        <w:rPr>
          <w:rStyle w:val="Ninguno"/>
          <w:rFonts w:ascii="Arial" w:hAnsi="Arial"/>
          <w:color w:val="auto"/>
          <w:lang w:val="es-MX"/>
        </w:rPr>
        <w:t xml:space="preserve">Estados Unidos de América. </w:t>
      </w:r>
    </w:p>
    <w:p w:rsidR="00242CCE" w:rsidRPr="00BE2112" w:rsidRDefault="00242CCE" w:rsidP="00242CCE">
      <w:pPr>
        <w:jc w:val="both"/>
        <w:rPr>
          <w:rStyle w:val="Ninguno"/>
          <w:rFonts w:ascii="Arial" w:hAnsi="Arial"/>
          <w:color w:val="auto"/>
          <w:lang w:val="es-MX"/>
        </w:rPr>
      </w:pPr>
    </w:p>
    <w:p w:rsidR="00242CCE" w:rsidRPr="00BE2112" w:rsidRDefault="00242CCE" w:rsidP="00242CCE">
      <w:pPr>
        <w:jc w:val="both"/>
        <w:rPr>
          <w:rStyle w:val="Ninguno"/>
          <w:rFonts w:ascii="Arial" w:hAnsi="Arial"/>
          <w:color w:val="auto"/>
          <w:lang w:val="es-MX"/>
        </w:rPr>
      </w:pPr>
      <w:r w:rsidRPr="00BE2112">
        <w:rPr>
          <w:rStyle w:val="Ninguno"/>
          <w:rFonts w:ascii="Arial" w:hAnsi="Arial"/>
          <w:color w:val="auto"/>
          <w:lang w:val="es-MX"/>
        </w:rPr>
        <w:t xml:space="preserve">Con fundamento en el artículo 25 del Reglamento de la CIDH, </w:t>
      </w:r>
      <w:r w:rsidR="00FA4DED" w:rsidRPr="006A2A3B">
        <w:rPr>
          <w:rStyle w:val="Ninguno"/>
          <w:rFonts w:ascii="Arial" w:hAnsi="Arial"/>
          <w:color w:val="auto"/>
          <w:lang w:val="es-MX"/>
        </w:rPr>
        <w:t>las Instituciones</w:t>
      </w:r>
      <w:r w:rsidR="00D22EE9" w:rsidRPr="006A2A3B">
        <w:rPr>
          <w:rStyle w:val="Ninguno"/>
          <w:rFonts w:ascii="Arial" w:hAnsi="Arial"/>
          <w:color w:val="auto"/>
          <w:lang w:val="es-MX"/>
        </w:rPr>
        <w:t xml:space="preserve"> Nacional</w:t>
      </w:r>
      <w:r w:rsidR="00A673AF" w:rsidRPr="006A2A3B">
        <w:rPr>
          <w:rStyle w:val="Ninguno"/>
          <w:rFonts w:ascii="Arial" w:hAnsi="Arial"/>
          <w:color w:val="auto"/>
          <w:lang w:val="es-MX"/>
        </w:rPr>
        <w:t>es de Derechos Humanos arriba mencionadas</w:t>
      </w:r>
      <w:r w:rsidRPr="006A2A3B">
        <w:rPr>
          <w:rStyle w:val="Ninguno"/>
          <w:rFonts w:ascii="Arial" w:hAnsi="Arial"/>
          <w:color w:val="auto"/>
          <w:lang w:val="es-MX"/>
        </w:rPr>
        <w:t xml:space="preserve"> solicita</w:t>
      </w:r>
      <w:r w:rsidR="00D22EE9" w:rsidRPr="006A2A3B">
        <w:rPr>
          <w:rStyle w:val="Ninguno"/>
          <w:rFonts w:ascii="Arial" w:hAnsi="Arial"/>
          <w:color w:val="auto"/>
          <w:lang w:val="es-MX"/>
        </w:rPr>
        <w:t>mos</w:t>
      </w:r>
      <w:r w:rsidRPr="006A2A3B">
        <w:rPr>
          <w:rStyle w:val="Ninguno"/>
          <w:rFonts w:ascii="Arial" w:hAnsi="Arial"/>
          <w:color w:val="auto"/>
          <w:lang w:val="es-MX"/>
        </w:rPr>
        <w:t xml:space="preserve"> </w:t>
      </w:r>
      <w:r w:rsidRPr="00BE2112">
        <w:rPr>
          <w:rStyle w:val="Ninguno"/>
          <w:rFonts w:ascii="Arial" w:hAnsi="Arial"/>
          <w:color w:val="auto"/>
          <w:lang w:val="es-MX"/>
        </w:rPr>
        <w:t>que la Comisión Interamericana requiera a los Estados Unidos</w:t>
      </w:r>
      <w:r w:rsidR="005E0DBF">
        <w:rPr>
          <w:rStyle w:val="Ninguno"/>
          <w:rFonts w:ascii="Arial" w:hAnsi="Arial"/>
          <w:color w:val="auto"/>
          <w:lang w:val="es-MX"/>
        </w:rPr>
        <w:t xml:space="preserve"> de América</w:t>
      </w:r>
      <w:r w:rsidRPr="00BE2112">
        <w:rPr>
          <w:rStyle w:val="Ninguno"/>
          <w:rFonts w:ascii="Arial" w:hAnsi="Arial"/>
          <w:color w:val="auto"/>
          <w:lang w:val="es-MX"/>
        </w:rPr>
        <w:t xml:space="preserve"> que adopte todas las medidas necesarias para proteger los derechos a </w:t>
      </w:r>
      <w:r w:rsidRPr="00BE2112">
        <w:rPr>
          <w:rStyle w:val="Ninguno"/>
          <w:rFonts w:ascii="Arial" w:hAnsi="Arial"/>
          <w:bCs/>
          <w:color w:val="auto"/>
          <w:lang w:val="es-MX"/>
        </w:rPr>
        <w:t>la familia</w:t>
      </w:r>
      <w:r w:rsidR="007F2CE8" w:rsidRPr="00BE2112">
        <w:rPr>
          <w:rStyle w:val="Ninguno"/>
          <w:rFonts w:ascii="Arial" w:hAnsi="Arial"/>
          <w:bCs/>
          <w:color w:val="auto"/>
          <w:lang w:val="es-MX"/>
        </w:rPr>
        <w:t>, la integridad personal</w:t>
      </w:r>
      <w:r w:rsidR="0028638E" w:rsidRPr="00BE2112">
        <w:rPr>
          <w:rStyle w:val="Ninguno"/>
          <w:rFonts w:ascii="Arial" w:hAnsi="Arial"/>
          <w:bCs/>
          <w:color w:val="auto"/>
          <w:lang w:val="es-MX"/>
        </w:rPr>
        <w:t xml:space="preserve"> y la libertad personal</w:t>
      </w:r>
      <w:r w:rsidR="005B66AF" w:rsidRPr="00BE2112">
        <w:rPr>
          <w:rStyle w:val="Ninguno"/>
          <w:rFonts w:ascii="Arial" w:hAnsi="Arial"/>
          <w:bCs/>
          <w:color w:val="auto"/>
          <w:lang w:val="es-MX"/>
        </w:rPr>
        <w:t xml:space="preserve">, </w:t>
      </w:r>
      <w:r w:rsidR="005174A2" w:rsidRPr="00BE2112">
        <w:rPr>
          <w:rStyle w:val="Ninguno"/>
          <w:rFonts w:ascii="Arial" w:hAnsi="Arial"/>
          <w:bCs/>
          <w:color w:val="auto"/>
          <w:lang w:val="es-MX"/>
        </w:rPr>
        <w:t>en relación con</w:t>
      </w:r>
      <w:r w:rsidR="005B66AF" w:rsidRPr="00BE2112">
        <w:rPr>
          <w:rStyle w:val="Ninguno"/>
          <w:rFonts w:ascii="Arial" w:hAnsi="Arial"/>
          <w:bCs/>
          <w:color w:val="auto"/>
          <w:lang w:val="es-MX"/>
        </w:rPr>
        <w:t xml:space="preserve"> los derechos de la niñez,</w:t>
      </w:r>
      <w:r w:rsidRPr="00BE2112">
        <w:rPr>
          <w:rStyle w:val="Ninguno"/>
          <w:rFonts w:ascii="Arial" w:hAnsi="Arial"/>
          <w:color w:val="auto"/>
          <w:lang w:val="es-MX"/>
        </w:rPr>
        <w:t xml:space="preserve"> de </w:t>
      </w:r>
      <w:r w:rsidR="009658C1" w:rsidRPr="00BE2112">
        <w:rPr>
          <w:rStyle w:val="Ninguno"/>
          <w:rFonts w:ascii="Arial" w:hAnsi="Arial"/>
          <w:color w:val="auto"/>
          <w:lang w:val="es-MX"/>
        </w:rPr>
        <w:t>niñas</w:t>
      </w:r>
      <w:r w:rsidR="00616DDD" w:rsidRPr="00BE2112">
        <w:rPr>
          <w:rStyle w:val="Ninguno"/>
          <w:rFonts w:ascii="Arial" w:hAnsi="Arial"/>
          <w:color w:val="auto"/>
          <w:lang w:val="es-MX"/>
        </w:rPr>
        <w:t xml:space="preserve">, </w:t>
      </w:r>
      <w:r w:rsidR="00CA193E" w:rsidRPr="00BE2112">
        <w:rPr>
          <w:rStyle w:val="Ninguno"/>
          <w:rFonts w:ascii="Arial" w:hAnsi="Arial"/>
          <w:color w:val="auto"/>
          <w:lang w:val="es-MX"/>
        </w:rPr>
        <w:t xml:space="preserve">niños </w:t>
      </w:r>
      <w:r w:rsidR="00616DDD" w:rsidRPr="00BE2112">
        <w:rPr>
          <w:rStyle w:val="Ninguno"/>
          <w:rFonts w:ascii="Arial" w:hAnsi="Arial"/>
          <w:color w:val="auto"/>
          <w:lang w:val="es-MX"/>
        </w:rPr>
        <w:t xml:space="preserve">y adolescentes </w:t>
      </w:r>
      <w:r w:rsidR="00CA193E" w:rsidRPr="00BE2112">
        <w:rPr>
          <w:rStyle w:val="Ninguno"/>
          <w:rFonts w:ascii="Arial" w:hAnsi="Arial"/>
          <w:color w:val="auto"/>
          <w:lang w:val="es-MX"/>
        </w:rPr>
        <w:t>migrantes</w:t>
      </w:r>
      <w:r w:rsidRPr="00BE2112">
        <w:rPr>
          <w:rStyle w:val="Ninguno"/>
          <w:rFonts w:ascii="Arial" w:hAnsi="Arial"/>
          <w:color w:val="auto"/>
          <w:lang w:val="es-MX"/>
        </w:rPr>
        <w:t xml:space="preserve">, y se abstenga de </w:t>
      </w:r>
      <w:r w:rsidR="009658C1" w:rsidRPr="00BE2112">
        <w:rPr>
          <w:rStyle w:val="Ninguno"/>
          <w:rFonts w:ascii="Arial" w:hAnsi="Arial"/>
          <w:color w:val="auto"/>
          <w:lang w:val="es-MX"/>
        </w:rPr>
        <w:t>separarlos de sus familias</w:t>
      </w:r>
      <w:r w:rsidRPr="00BE2112">
        <w:rPr>
          <w:rStyle w:val="Ninguno"/>
          <w:rFonts w:ascii="Arial" w:hAnsi="Arial"/>
          <w:color w:val="auto"/>
          <w:lang w:val="es-MX"/>
        </w:rPr>
        <w:t>.</w:t>
      </w:r>
    </w:p>
    <w:p w:rsidR="00242CCE" w:rsidRPr="00BE2112" w:rsidRDefault="00242CCE" w:rsidP="00242CCE">
      <w:pPr>
        <w:jc w:val="both"/>
        <w:rPr>
          <w:rStyle w:val="Ninguno"/>
          <w:rFonts w:ascii="Arial" w:hAnsi="Arial"/>
          <w:color w:val="auto"/>
          <w:lang w:val="es-MX"/>
        </w:rPr>
      </w:pPr>
    </w:p>
    <w:p w:rsidR="00242CCE" w:rsidRPr="00BE2112" w:rsidRDefault="00242CCE" w:rsidP="00242CCE">
      <w:pPr>
        <w:jc w:val="both"/>
        <w:rPr>
          <w:rStyle w:val="Ninguno"/>
          <w:rFonts w:ascii="Arial" w:hAnsi="Arial"/>
          <w:b/>
          <w:color w:val="auto"/>
          <w:lang w:val="es-MX"/>
        </w:rPr>
      </w:pPr>
      <w:r w:rsidRPr="00BE2112">
        <w:rPr>
          <w:rStyle w:val="Ninguno"/>
          <w:rFonts w:ascii="Arial" w:hAnsi="Arial"/>
          <w:b/>
          <w:color w:val="auto"/>
          <w:lang w:val="es-MX"/>
        </w:rPr>
        <w:t>CONTEXTO Y HECHOS</w:t>
      </w:r>
    </w:p>
    <w:p w:rsidR="00242CCE" w:rsidRPr="00BE2112" w:rsidRDefault="00242CCE" w:rsidP="00242CCE">
      <w:pPr>
        <w:jc w:val="both"/>
        <w:rPr>
          <w:rFonts w:ascii="Arial" w:hAnsi="Arial" w:cs="Arial"/>
          <w:color w:val="auto"/>
          <w:lang w:val="es-MX"/>
        </w:rPr>
      </w:pPr>
    </w:p>
    <w:p w:rsidR="00765A72" w:rsidRPr="00BE2112" w:rsidRDefault="00D22EE9" w:rsidP="00242CCE">
      <w:pPr>
        <w:jc w:val="both"/>
        <w:rPr>
          <w:rFonts w:ascii="Arial" w:hAnsi="Arial" w:cs="Arial"/>
          <w:color w:val="auto"/>
          <w:lang w:val="es-MX"/>
        </w:rPr>
      </w:pPr>
      <w:r w:rsidRPr="00BE2112">
        <w:rPr>
          <w:rFonts w:ascii="Arial" w:hAnsi="Arial" w:cs="Arial"/>
          <w:color w:val="auto"/>
          <w:lang w:val="es-MX"/>
        </w:rPr>
        <w:t>Se ha tenido</w:t>
      </w:r>
      <w:r w:rsidR="00242CCE" w:rsidRPr="00BE2112">
        <w:rPr>
          <w:rFonts w:ascii="Arial" w:hAnsi="Arial" w:cs="Arial"/>
          <w:color w:val="auto"/>
          <w:lang w:val="es-MX"/>
        </w:rPr>
        <w:t xml:space="preserve"> conocimiento mediante </w:t>
      </w:r>
      <w:r w:rsidR="00765A72" w:rsidRPr="00BE2112">
        <w:rPr>
          <w:rFonts w:ascii="Arial" w:hAnsi="Arial" w:cs="Arial"/>
          <w:color w:val="auto"/>
          <w:lang w:val="es-MX"/>
        </w:rPr>
        <w:t>múltiples notas de prensa</w:t>
      </w:r>
      <w:r w:rsidR="00616DDD" w:rsidRPr="00BE2112">
        <w:rPr>
          <w:rStyle w:val="Refdenotaalpie"/>
          <w:rFonts w:ascii="Arial" w:hAnsi="Arial" w:cs="Arial"/>
          <w:color w:val="auto"/>
          <w:lang w:val="es-MX"/>
        </w:rPr>
        <w:footnoteReference w:id="1"/>
      </w:r>
      <w:r w:rsidR="0081364D">
        <w:rPr>
          <w:rFonts w:ascii="Arial" w:hAnsi="Arial" w:cs="Arial"/>
          <w:color w:val="auto"/>
          <w:lang w:val="es-MX"/>
        </w:rPr>
        <w:t xml:space="preserve"> que el Gobierno de los Estados Unidos de América </w:t>
      </w:r>
      <w:r w:rsidR="00765A72" w:rsidRPr="00BE2112">
        <w:rPr>
          <w:rFonts w:ascii="Arial" w:hAnsi="Arial" w:cs="Arial"/>
          <w:color w:val="auto"/>
          <w:lang w:val="es-MX"/>
        </w:rPr>
        <w:t xml:space="preserve">ha </w:t>
      </w:r>
      <w:r w:rsidR="00083322" w:rsidRPr="00BE2112">
        <w:rPr>
          <w:rFonts w:ascii="Arial" w:hAnsi="Arial" w:cs="Arial"/>
          <w:color w:val="auto"/>
          <w:lang w:val="es-MX"/>
        </w:rPr>
        <w:t>implementado</w:t>
      </w:r>
      <w:r w:rsidR="00765A72" w:rsidRPr="00BE2112">
        <w:rPr>
          <w:rFonts w:ascii="Arial" w:hAnsi="Arial" w:cs="Arial"/>
          <w:color w:val="auto"/>
          <w:lang w:val="es-MX"/>
        </w:rPr>
        <w:t xml:space="preserve"> la política de separar a</w:t>
      </w:r>
      <w:r w:rsidR="00083322" w:rsidRPr="00BE2112">
        <w:rPr>
          <w:rFonts w:ascii="Arial" w:hAnsi="Arial" w:cs="Arial"/>
          <w:color w:val="auto"/>
          <w:lang w:val="es-MX"/>
        </w:rPr>
        <w:t xml:space="preserve"> las familias que intentan ingresar a los Estados Unidos,</w:t>
      </w:r>
      <w:r w:rsidR="00765A72" w:rsidRPr="00BE2112">
        <w:rPr>
          <w:rFonts w:ascii="Arial" w:hAnsi="Arial" w:cs="Arial"/>
          <w:color w:val="auto"/>
          <w:lang w:val="es-MX"/>
        </w:rPr>
        <w:t xml:space="preserve"> </w:t>
      </w:r>
      <w:r w:rsidR="002D5D84" w:rsidRPr="00BE2112">
        <w:rPr>
          <w:rFonts w:ascii="Arial" w:hAnsi="Arial" w:cs="Arial"/>
          <w:color w:val="auto"/>
          <w:lang w:val="es-MX"/>
        </w:rPr>
        <w:t xml:space="preserve">de esta forma </w:t>
      </w:r>
      <w:r w:rsidR="00083322" w:rsidRPr="00BE2112">
        <w:rPr>
          <w:rFonts w:ascii="Arial" w:hAnsi="Arial" w:cs="Arial"/>
          <w:color w:val="auto"/>
          <w:lang w:val="es-MX"/>
        </w:rPr>
        <w:t>las niñas,</w:t>
      </w:r>
      <w:r w:rsidR="00765A72" w:rsidRPr="00BE2112">
        <w:rPr>
          <w:rFonts w:ascii="Arial" w:hAnsi="Arial" w:cs="Arial"/>
          <w:color w:val="auto"/>
          <w:lang w:val="es-MX"/>
        </w:rPr>
        <w:t xml:space="preserve"> niños </w:t>
      </w:r>
      <w:r w:rsidR="00083322" w:rsidRPr="00BE2112">
        <w:rPr>
          <w:rFonts w:ascii="Arial" w:hAnsi="Arial" w:cs="Arial"/>
          <w:color w:val="auto"/>
          <w:lang w:val="es-MX"/>
        </w:rPr>
        <w:t xml:space="preserve">y adolescentes </w:t>
      </w:r>
      <w:r w:rsidR="00765A72" w:rsidRPr="00BE2112">
        <w:rPr>
          <w:rFonts w:ascii="Arial" w:hAnsi="Arial" w:cs="Arial"/>
          <w:color w:val="auto"/>
          <w:lang w:val="es-MX"/>
        </w:rPr>
        <w:t xml:space="preserve">migrantes que llegan con sus familiares son separados de estos y </w:t>
      </w:r>
      <w:r w:rsidR="00765A72" w:rsidRPr="00BE2112">
        <w:rPr>
          <w:rFonts w:ascii="Arial" w:hAnsi="Arial" w:cs="Arial"/>
          <w:color w:val="auto"/>
          <w:lang w:val="es-MX"/>
        </w:rPr>
        <w:lastRenderedPageBreak/>
        <w:t>llevados bajo custodia del gobierno estadounidense.</w:t>
      </w:r>
      <w:r w:rsidR="00083322" w:rsidRPr="00BE2112">
        <w:rPr>
          <w:rFonts w:ascii="Arial" w:hAnsi="Arial" w:cs="Arial"/>
          <w:color w:val="auto"/>
          <w:lang w:val="es-MX"/>
        </w:rPr>
        <w:t xml:space="preserve"> Asimismo, </w:t>
      </w:r>
      <w:r w:rsidRPr="00BE2112">
        <w:rPr>
          <w:rFonts w:ascii="Arial" w:hAnsi="Arial" w:cs="Arial"/>
          <w:color w:val="auto"/>
          <w:lang w:val="es-MX"/>
        </w:rPr>
        <w:t>se</w:t>
      </w:r>
      <w:r w:rsidR="00083322" w:rsidRPr="00BE2112">
        <w:rPr>
          <w:rFonts w:ascii="Arial" w:hAnsi="Arial" w:cs="Arial"/>
          <w:color w:val="auto"/>
          <w:lang w:val="es-MX"/>
        </w:rPr>
        <w:t xml:space="preserve"> tuvo conocimiento de que un gran número de niñas, niños y adolescentes migrantes habrían desaparecido luego de ser separados de sus familias en la frontera sur de los Estados Unidos</w:t>
      </w:r>
      <w:r w:rsidR="00083322" w:rsidRPr="00BE2112">
        <w:rPr>
          <w:rStyle w:val="Refdenotaalpie"/>
          <w:rFonts w:ascii="Arial" w:hAnsi="Arial" w:cs="Arial"/>
          <w:color w:val="auto"/>
          <w:lang w:val="es-MX"/>
        </w:rPr>
        <w:footnoteReference w:id="2"/>
      </w:r>
      <w:r w:rsidR="00083322" w:rsidRPr="00BE2112">
        <w:rPr>
          <w:rFonts w:ascii="Arial" w:hAnsi="Arial" w:cs="Arial"/>
          <w:color w:val="auto"/>
          <w:lang w:val="es-MX"/>
        </w:rPr>
        <w:t>.</w:t>
      </w:r>
    </w:p>
    <w:p w:rsidR="00765A72" w:rsidRPr="00BE2112" w:rsidRDefault="00765A72" w:rsidP="00242CCE">
      <w:pPr>
        <w:jc w:val="both"/>
        <w:rPr>
          <w:rFonts w:ascii="Arial" w:hAnsi="Arial" w:cs="Arial"/>
          <w:color w:val="auto"/>
          <w:lang w:val="es-MX"/>
        </w:rPr>
      </w:pPr>
    </w:p>
    <w:p w:rsidR="00765A72" w:rsidRPr="00BE2112" w:rsidRDefault="00083322" w:rsidP="00242CCE">
      <w:pPr>
        <w:jc w:val="both"/>
        <w:rPr>
          <w:rFonts w:ascii="Arial" w:hAnsi="Arial" w:cs="Arial"/>
          <w:color w:val="auto"/>
          <w:lang w:val="es-MX"/>
        </w:rPr>
      </w:pPr>
      <w:r w:rsidRPr="00BE2112">
        <w:rPr>
          <w:rFonts w:ascii="Arial" w:hAnsi="Arial" w:cs="Arial"/>
          <w:color w:val="auto"/>
          <w:lang w:val="es-MX"/>
        </w:rPr>
        <w:t>E</w:t>
      </w:r>
      <w:r w:rsidR="00765A72" w:rsidRPr="00BE2112">
        <w:rPr>
          <w:rFonts w:ascii="Arial" w:hAnsi="Arial" w:cs="Arial"/>
          <w:color w:val="auto"/>
          <w:lang w:val="es-MX"/>
        </w:rPr>
        <w:t>n los últimos meses las autoridades de Estados Unidos han sostenido la práct</w:t>
      </w:r>
      <w:r w:rsidRPr="00BE2112">
        <w:rPr>
          <w:rFonts w:ascii="Arial" w:hAnsi="Arial" w:cs="Arial"/>
          <w:color w:val="auto"/>
          <w:lang w:val="es-MX"/>
        </w:rPr>
        <w:t>ica de separar a las niñas,</w:t>
      </w:r>
      <w:r w:rsidR="00765A72" w:rsidRPr="00BE2112">
        <w:rPr>
          <w:rFonts w:ascii="Arial" w:hAnsi="Arial" w:cs="Arial"/>
          <w:color w:val="auto"/>
          <w:lang w:val="es-MX"/>
        </w:rPr>
        <w:t xml:space="preserve"> niños </w:t>
      </w:r>
      <w:r w:rsidRPr="00BE2112">
        <w:rPr>
          <w:rFonts w:ascii="Arial" w:hAnsi="Arial" w:cs="Arial"/>
          <w:color w:val="auto"/>
          <w:lang w:val="es-MX"/>
        </w:rPr>
        <w:t xml:space="preserve">y adolescentes migrantes </w:t>
      </w:r>
      <w:r w:rsidR="00765A72" w:rsidRPr="00BE2112">
        <w:rPr>
          <w:rFonts w:ascii="Arial" w:hAnsi="Arial" w:cs="Arial"/>
          <w:color w:val="auto"/>
          <w:lang w:val="es-MX"/>
        </w:rPr>
        <w:t xml:space="preserve">de sus padres y madres, alejándoles y tomándoles bajo custodia del Estado, mientras sigue procesos penales en contra de los adultos. </w:t>
      </w:r>
      <w:r w:rsidRPr="00BE2112">
        <w:rPr>
          <w:rFonts w:ascii="Arial" w:hAnsi="Arial" w:cs="Arial"/>
          <w:color w:val="auto"/>
          <w:lang w:val="es-MX"/>
        </w:rPr>
        <w:t>A</w:t>
      </w:r>
      <w:r w:rsidR="004E5AC9" w:rsidRPr="00BE2112">
        <w:rPr>
          <w:rFonts w:ascii="Arial" w:hAnsi="Arial" w:cs="Arial"/>
          <w:color w:val="auto"/>
          <w:lang w:val="es-MX"/>
        </w:rPr>
        <w:t xml:space="preserve">l respecto, </w:t>
      </w:r>
      <w:r w:rsidR="00FA4DED">
        <w:rPr>
          <w:rStyle w:val="Ninguno"/>
          <w:rFonts w:ascii="Arial" w:hAnsi="Arial"/>
          <w:color w:val="auto"/>
          <w:lang w:val="es-MX"/>
        </w:rPr>
        <w:t>las Instituciones</w:t>
      </w:r>
      <w:r w:rsidR="00D22EE9" w:rsidRPr="00BE2112">
        <w:rPr>
          <w:rStyle w:val="Ninguno"/>
          <w:rFonts w:ascii="Arial" w:hAnsi="Arial"/>
          <w:color w:val="auto"/>
          <w:lang w:val="es-MX"/>
        </w:rPr>
        <w:t xml:space="preserve"> Nacionales de Derechos Humanos</w:t>
      </w:r>
      <w:r w:rsidR="004E5AC9" w:rsidRPr="00BE2112">
        <w:rPr>
          <w:rFonts w:ascii="Arial" w:hAnsi="Arial" w:cs="Arial"/>
          <w:color w:val="auto"/>
          <w:lang w:val="es-MX"/>
        </w:rPr>
        <w:t xml:space="preserve"> resalta</w:t>
      </w:r>
      <w:r w:rsidR="00D22EE9" w:rsidRPr="00BE2112">
        <w:rPr>
          <w:rFonts w:ascii="Arial" w:hAnsi="Arial" w:cs="Arial"/>
          <w:color w:val="auto"/>
          <w:lang w:val="es-MX"/>
        </w:rPr>
        <w:t>mos</w:t>
      </w:r>
      <w:r w:rsidR="004E5AC9" w:rsidRPr="00BE2112">
        <w:rPr>
          <w:rFonts w:ascii="Arial" w:hAnsi="Arial" w:cs="Arial"/>
          <w:color w:val="auto"/>
          <w:lang w:val="es-MX"/>
        </w:rPr>
        <w:t xml:space="preserve"> que a</w:t>
      </w:r>
      <w:r w:rsidRPr="00BE2112">
        <w:rPr>
          <w:rFonts w:ascii="Arial" w:hAnsi="Arial" w:cs="Arial"/>
          <w:color w:val="auto"/>
          <w:lang w:val="es-MX"/>
        </w:rPr>
        <w:t xml:space="preserve">nteriormente </w:t>
      </w:r>
      <w:r w:rsidR="004E5AC9" w:rsidRPr="00BE2112">
        <w:rPr>
          <w:rFonts w:ascii="Arial" w:hAnsi="Arial" w:cs="Arial"/>
          <w:color w:val="auto"/>
          <w:lang w:val="es-MX"/>
        </w:rPr>
        <w:t xml:space="preserve">estas medidas no eran aplicadas y se intentaba proteger la unidad familiar, manteniendo a las niñas, niños y adolescentes migrantes junto con sus familiares. </w:t>
      </w:r>
    </w:p>
    <w:p w:rsidR="004E5AC9" w:rsidRPr="00BE2112" w:rsidRDefault="004E5AC9" w:rsidP="00242CCE">
      <w:pPr>
        <w:jc w:val="both"/>
        <w:rPr>
          <w:rFonts w:ascii="Arial" w:hAnsi="Arial" w:cs="Arial"/>
          <w:color w:val="auto"/>
          <w:lang w:val="es-MX"/>
        </w:rPr>
      </w:pPr>
    </w:p>
    <w:p w:rsidR="004E5AC9" w:rsidRPr="00BE2112" w:rsidRDefault="004E5AC9" w:rsidP="004E5AC9">
      <w:pPr>
        <w:jc w:val="both"/>
        <w:rPr>
          <w:rFonts w:ascii="Arial" w:hAnsi="Arial" w:cs="Arial"/>
          <w:color w:val="auto"/>
          <w:lang w:val="es-MX"/>
        </w:rPr>
      </w:pPr>
      <w:r w:rsidRPr="00BE2112">
        <w:rPr>
          <w:rFonts w:ascii="Arial" w:hAnsi="Arial" w:cs="Arial"/>
          <w:color w:val="auto"/>
          <w:lang w:val="es-MX"/>
        </w:rPr>
        <w:t>En ese sentido, la Comisión Interamericana había reportado que las familias migrantes eran detenidas en un solo lug</w:t>
      </w:r>
      <w:r w:rsidR="002D5D84" w:rsidRPr="00BE2112">
        <w:rPr>
          <w:rFonts w:ascii="Arial" w:hAnsi="Arial" w:cs="Arial"/>
          <w:color w:val="auto"/>
          <w:lang w:val="es-MX"/>
        </w:rPr>
        <w:t xml:space="preserve">ar, </w:t>
      </w:r>
      <w:r w:rsidRPr="00BE2112">
        <w:rPr>
          <w:rFonts w:ascii="Arial" w:hAnsi="Arial" w:cs="Arial"/>
          <w:color w:val="auto"/>
          <w:lang w:val="es-MX"/>
        </w:rPr>
        <w:t xml:space="preserve">el Centro Berks en Leesport, Pennsylvania, que tenía una capacidad de 84 camas.  Inclusive la CIDH informó que agentes del ICE </w:t>
      </w:r>
      <w:r w:rsidR="002D5D84" w:rsidRPr="00BE2112">
        <w:rPr>
          <w:rFonts w:ascii="Arial" w:hAnsi="Arial" w:cs="Arial"/>
          <w:color w:val="auto"/>
          <w:lang w:val="es-MX"/>
        </w:rPr>
        <w:t xml:space="preserve">le </w:t>
      </w:r>
      <w:r w:rsidRPr="00BE2112">
        <w:rPr>
          <w:rFonts w:ascii="Arial" w:hAnsi="Arial" w:cs="Arial"/>
          <w:color w:val="auto"/>
          <w:lang w:val="es-MX"/>
        </w:rPr>
        <w:t xml:space="preserve">habían señalado que </w:t>
      </w:r>
      <w:r w:rsidR="002D5D84" w:rsidRPr="00BE2112">
        <w:rPr>
          <w:rFonts w:ascii="Arial" w:hAnsi="Arial" w:cs="Arial"/>
          <w:color w:val="auto"/>
          <w:lang w:val="es-MX"/>
        </w:rPr>
        <w:t>en ese</w:t>
      </w:r>
      <w:r w:rsidRPr="00BE2112">
        <w:rPr>
          <w:rFonts w:ascii="Arial" w:hAnsi="Arial" w:cs="Arial"/>
          <w:color w:val="auto"/>
          <w:lang w:val="es-MX"/>
        </w:rPr>
        <w:t xml:space="preserve"> momento no era previsible la necesidad de expandir la detención familiar, ya que el ICE había adoptado una política de excluir a las familias de la detención obligatoria para así ponerlas en libertad o reubicarlas en programas alternativos a la detención.</w:t>
      </w:r>
      <w:r w:rsidRPr="00BE2112">
        <w:rPr>
          <w:rStyle w:val="Refdenotaalpie"/>
          <w:rFonts w:ascii="Arial" w:hAnsi="Arial" w:cs="Arial"/>
          <w:color w:val="auto"/>
          <w:lang w:val="es-MX"/>
        </w:rPr>
        <w:footnoteReference w:id="3"/>
      </w:r>
    </w:p>
    <w:p w:rsidR="00BA2DD1" w:rsidRPr="00BE2112" w:rsidRDefault="00BA2DD1" w:rsidP="004E5AC9">
      <w:pPr>
        <w:jc w:val="both"/>
        <w:rPr>
          <w:rFonts w:ascii="Arial" w:hAnsi="Arial" w:cs="Arial"/>
          <w:color w:val="auto"/>
          <w:lang w:val="es-MX"/>
        </w:rPr>
      </w:pPr>
    </w:p>
    <w:p w:rsidR="00BA2DD1" w:rsidRPr="00BE2112" w:rsidRDefault="00BA2DD1" w:rsidP="004E5AC9">
      <w:pPr>
        <w:jc w:val="both"/>
        <w:rPr>
          <w:rFonts w:ascii="Arial" w:hAnsi="Arial" w:cs="Arial"/>
          <w:color w:val="auto"/>
          <w:lang w:val="es-MX"/>
        </w:rPr>
      </w:pPr>
      <w:r w:rsidRPr="00991EBC">
        <w:rPr>
          <w:rFonts w:ascii="Arial" w:hAnsi="Arial" w:cs="Arial"/>
          <w:color w:val="auto"/>
          <w:lang w:val="es-MX"/>
        </w:rPr>
        <w:t xml:space="preserve">Para </w:t>
      </w:r>
      <w:r w:rsidR="00FA4DED" w:rsidRPr="00991EBC">
        <w:rPr>
          <w:rStyle w:val="Ninguno"/>
          <w:rFonts w:ascii="Arial" w:hAnsi="Arial"/>
          <w:color w:val="auto"/>
          <w:lang w:val="es-MX"/>
        </w:rPr>
        <w:t>las Instituciones</w:t>
      </w:r>
      <w:r w:rsidR="00D22EE9" w:rsidRPr="00991EBC">
        <w:rPr>
          <w:rStyle w:val="Ninguno"/>
          <w:rFonts w:ascii="Arial" w:hAnsi="Arial"/>
          <w:color w:val="auto"/>
          <w:lang w:val="es-MX"/>
        </w:rPr>
        <w:t xml:space="preserve"> Nacionales de Derechos Humanos</w:t>
      </w:r>
      <w:r w:rsidRPr="00991EBC">
        <w:rPr>
          <w:rFonts w:ascii="Arial" w:hAnsi="Arial" w:cs="Arial"/>
          <w:color w:val="auto"/>
          <w:lang w:val="es-MX"/>
        </w:rPr>
        <w:t xml:space="preserve"> </w:t>
      </w:r>
      <w:r w:rsidR="001C2089" w:rsidRPr="00991EBC">
        <w:rPr>
          <w:rFonts w:ascii="Arial" w:hAnsi="Arial" w:cs="Arial"/>
          <w:color w:val="auto"/>
          <w:lang w:val="es-MX"/>
        </w:rPr>
        <w:t xml:space="preserve">solicitantes de estas medidas cautelares </w:t>
      </w:r>
      <w:r w:rsidRPr="00991EBC">
        <w:rPr>
          <w:rFonts w:ascii="Arial" w:hAnsi="Arial" w:cs="Arial"/>
          <w:color w:val="auto"/>
          <w:lang w:val="es-MX"/>
        </w:rPr>
        <w:t>resulta</w:t>
      </w:r>
      <w:r w:rsidRPr="00A3465A">
        <w:rPr>
          <w:rFonts w:ascii="Arial" w:hAnsi="Arial" w:cs="Arial"/>
          <w:color w:val="FF0000"/>
          <w:lang w:val="es-MX"/>
        </w:rPr>
        <w:t xml:space="preserve"> </w:t>
      </w:r>
      <w:r w:rsidRPr="00BE2112">
        <w:rPr>
          <w:rFonts w:ascii="Arial" w:hAnsi="Arial" w:cs="Arial"/>
          <w:color w:val="auto"/>
          <w:lang w:val="es-MX"/>
        </w:rPr>
        <w:t xml:space="preserve">de particular preocupación el cambio en la política migratoria de los Estados Unidos, que ha dejado de proteger el derecho a la unidad familiar y el interés superior de las niñas, niños y adolescentes migrantes, y ha decidido utilizar la separación de familias como una sanción para las personas que intentan migrar a dicho país. </w:t>
      </w:r>
    </w:p>
    <w:p w:rsidR="00765A72" w:rsidRPr="00BE2112" w:rsidRDefault="00765A72" w:rsidP="00242CCE">
      <w:pPr>
        <w:jc w:val="both"/>
        <w:rPr>
          <w:rFonts w:ascii="Arial" w:hAnsi="Arial" w:cs="Arial"/>
          <w:color w:val="auto"/>
          <w:lang w:val="es-MX"/>
        </w:rPr>
      </w:pPr>
    </w:p>
    <w:p w:rsidR="00242CCE" w:rsidRPr="00BE2112" w:rsidRDefault="00F75ABD" w:rsidP="00242CCE">
      <w:pPr>
        <w:jc w:val="both"/>
        <w:rPr>
          <w:rFonts w:ascii="Arial" w:hAnsi="Arial" w:cs="Arial"/>
          <w:color w:val="auto"/>
          <w:lang w:val="es-MX"/>
        </w:rPr>
      </w:pPr>
      <w:r w:rsidRPr="00BE2112">
        <w:rPr>
          <w:rFonts w:ascii="Arial" w:hAnsi="Arial" w:cs="Arial"/>
          <w:color w:val="auto"/>
          <w:lang w:val="es-MX"/>
        </w:rPr>
        <w:t>En relación con dicha política</w:t>
      </w:r>
      <w:r w:rsidR="001D2486" w:rsidRPr="00BE2112">
        <w:rPr>
          <w:rFonts w:ascii="Arial" w:hAnsi="Arial" w:cs="Arial"/>
          <w:color w:val="auto"/>
          <w:lang w:val="es-MX"/>
        </w:rPr>
        <w:t>, l</w:t>
      </w:r>
      <w:r w:rsidR="00242CCE" w:rsidRPr="00BE2112">
        <w:rPr>
          <w:rFonts w:ascii="Arial" w:hAnsi="Arial" w:cs="Arial"/>
          <w:color w:val="auto"/>
          <w:lang w:val="es-MX"/>
        </w:rPr>
        <w:t xml:space="preserve">a Secretaria de Seguridad Interior, Kirstjen Nielsen, en una audiencia ante el Comité de Seguridad Interior y Asuntos Gubernamentales del Senado celebrada el 15 de mayo de este año, afirmó que </w:t>
      </w:r>
      <w:r w:rsidR="000537E9" w:rsidRPr="00BE2112">
        <w:rPr>
          <w:rFonts w:ascii="Arial" w:hAnsi="Arial" w:cs="Arial"/>
          <w:color w:val="auto"/>
          <w:lang w:val="es-MX"/>
        </w:rPr>
        <w:t>la</w:t>
      </w:r>
      <w:r w:rsidR="00242CCE" w:rsidRPr="00BE2112">
        <w:rPr>
          <w:rFonts w:ascii="Arial" w:hAnsi="Arial" w:cs="Arial"/>
          <w:color w:val="auto"/>
          <w:lang w:val="es-MX"/>
        </w:rPr>
        <w:t xml:space="preserve"> política de </w:t>
      </w:r>
      <w:r w:rsidR="005B66AF" w:rsidRPr="00BE2112">
        <w:rPr>
          <w:rFonts w:ascii="Arial" w:hAnsi="Arial" w:cs="Arial"/>
          <w:color w:val="auto"/>
          <w:lang w:val="es-MX"/>
        </w:rPr>
        <w:t xml:space="preserve">los </w:t>
      </w:r>
      <w:r w:rsidR="00242CCE" w:rsidRPr="00BE2112">
        <w:rPr>
          <w:rFonts w:ascii="Arial" w:hAnsi="Arial" w:cs="Arial"/>
          <w:color w:val="auto"/>
          <w:lang w:val="es-MX"/>
        </w:rPr>
        <w:t xml:space="preserve">Estados Unidos </w:t>
      </w:r>
      <w:r w:rsidR="000537E9" w:rsidRPr="00BE2112">
        <w:rPr>
          <w:rFonts w:ascii="Arial" w:hAnsi="Arial" w:cs="Arial"/>
          <w:color w:val="auto"/>
          <w:lang w:val="es-MX"/>
        </w:rPr>
        <w:t xml:space="preserve">es </w:t>
      </w:r>
      <w:r w:rsidR="00242CCE" w:rsidRPr="00BE2112">
        <w:rPr>
          <w:rFonts w:ascii="Arial" w:hAnsi="Arial" w:cs="Arial"/>
          <w:color w:val="auto"/>
          <w:lang w:val="es-MX"/>
        </w:rPr>
        <w:t>presentar cargos penales por</w:t>
      </w:r>
      <w:r w:rsidR="000537E9" w:rsidRPr="00BE2112">
        <w:rPr>
          <w:rFonts w:ascii="Arial" w:hAnsi="Arial" w:cs="Arial"/>
          <w:color w:val="auto"/>
          <w:lang w:val="es-MX"/>
        </w:rPr>
        <w:t xml:space="preserve"> el</w:t>
      </w:r>
      <w:r w:rsidR="00242CCE" w:rsidRPr="00BE2112">
        <w:rPr>
          <w:rFonts w:ascii="Arial" w:hAnsi="Arial" w:cs="Arial"/>
          <w:color w:val="auto"/>
          <w:lang w:val="es-MX"/>
        </w:rPr>
        <w:t xml:space="preserve"> cruce ilegal</w:t>
      </w:r>
      <w:r w:rsidR="001D2486" w:rsidRPr="00BE2112">
        <w:rPr>
          <w:rFonts w:ascii="Arial" w:hAnsi="Arial" w:cs="Arial"/>
          <w:color w:val="auto"/>
          <w:lang w:val="es-MX"/>
        </w:rPr>
        <w:t xml:space="preserve"> de su frontera</w:t>
      </w:r>
      <w:r w:rsidR="00242CCE" w:rsidRPr="00BE2112">
        <w:rPr>
          <w:rFonts w:ascii="Arial" w:hAnsi="Arial" w:cs="Arial"/>
          <w:color w:val="auto"/>
          <w:lang w:val="es-MX"/>
        </w:rPr>
        <w:t>, lo que trae como consecuencia que si los acusados vienen acompañados de sus hijos, estos últimos tienen que ser separados</w:t>
      </w:r>
      <w:r w:rsidR="000537E9" w:rsidRPr="00BE2112">
        <w:rPr>
          <w:rFonts w:ascii="Arial" w:hAnsi="Arial" w:cs="Arial"/>
          <w:color w:val="auto"/>
          <w:lang w:val="es-MX"/>
        </w:rPr>
        <w:t>; la S</w:t>
      </w:r>
      <w:r w:rsidR="008703FF" w:rsidRPr="00BE2112">
        <w:rPr>
          <w:rFonts w:ascii="Arial" w:hAnsi="Arial" w:cs="Arial"/>
          <w:color w:val="auto"/>
          <w:lang w:val="es-MX"/>
        </w:rPr>
        <w:t xml:space="preserve">ecretaria </w:t>
      </w:r>
      <w:r w:rsidR="000537E9" w:rsidRPr="00BE2112">
        <w:rPr>
          <w:rFonts w:ascii="Arial" w:hAnsi="Arial" w:cs="Arial"/>
          <w:color w:val="auto"/>
          <w:lang w:val="es-MX"/>
        </w:rPr>
        <w:t xml:space="preserve">Nielsen </w:t>
      </w:r>
      <w:r w:rsidR="008703FF" w:rsidRPr="00BE2112">
        <w:rPr>
          <w:rFonts w:ascii="Arial" w:hAnsi="Arial" w:cs="Arial"/>
          <w:color w:val="auto"/>
          <w:lang w:val="es-MX"/>
        </w:rPr>
        <w:t xml:space="preserve">refirió que la separación de </w:t>
      </w:r>
      <w:r w:rsidR="002D5D84" w:rsidRPr="00BE2112">
        <w:rPr>
          <w:rStyle w:val="Ninguno"/>
          <w:rFonts w:ascii="Arial" w:hAnsi="Arial"/>
          <w:color w:val="auto"/>
          <w:lang w:val="es-MX"/>
        </w:rPr>
        <w:t>las niñas, niños y adolescentes</w:t>
      </w:r>
      <w:r w:rsidR="008703FF" w:rsidRPr="00BE2112">
        <w:rPr>
          <w:rFonts w:ascii="Arial" w:hAnsi="Arial" w:cs="Arial"/>
          <w:color w:val="auto"/>
          <w:lang w:val="es-MX"/>
        </w:rPr>
        <w:t xml:space="preserve"> migrantes de sus padres ocurre “todos los días”</w:t>
      </w:r>
      <w:r w:rsidR="007A5112" w:rsidRPr="00BE2112">
        <w:rPr>
          <w:rFonts w:ascii="Arial" w:hAnsi="Arial" w:cs="Arial"/>
          <w:color w:val="auto"/>
          <w:lang w:val="es-MX"/>
        </w:rPr>
        <w:t>.</w:t>
      </w:r>
      <w:r w:rsidR="00242CCE" w:rsidRPr="00BE2112">
        <w:rPr>
          <w:rStyle w:val="Refdenotaalpie"/>
          <w:rFonts w:ascii="Arial" w:hAnsi="Arial" w:cs="Arial"/>
          <w:color w:val="auto"/>
          <w:lang w:val="es-MX"/>
        </w:rPr>
        <w:footnoteReference w:id="4"/>
      </w:r>
      <w:r w:rsidR="005345C4" w:rsidRPr="00BE2112">
        <w:rPr>
          <w:rFonts w:ascii="Arial" w:hAnsi="Arial" w:cs="Arial"/>
          <w:color w:val="auto"/>
          <w:lang w:val="es-MX"/>
        </w:rPr>
        <w:t xml:space="preserve"> Por otro lado, Jeff Sessions</w:t>
      </w:r>
      <w:r w:rsidR="0027433D" w:rsidRPr="00BE2112">
        <w:rPr>
          <w:rFonts w:ascii="Arial" w:hAnsi="Arial" w:cs="Arial"/>
          <w:color w:val="auto"/>
          <w:lang w:val="es-MX"/>
        </w:rPr>
        <w:t>, Fiscal General de Estados Unidos,</w:t>
      </w:r>
      <w:r w:rsidR="005345C4" w:rsidRPr="00BE2112">
        <w:rPr>
          <w:rFonts w:ascii="Arial" w:hAnsi="Arial" w:cs="Arial"/>
          <w:color w:val="auto"/>
          <w:lang w:val="es-MX"/>
        </w:rPr>
        <w:t xml:space="preserve"> </w:t>
      </w:r>
      <w:r w:rsidR="005345C4" w:rsidRPr="00BE2112">
        <w:rPr>
          <w:rFonts w:ascii="Arial" w:hAnsi="Arial" w:cs="Arial"/>
          <w:color w:val="auto"/>
          <w:lang w:val="es-MX"/>
        </w:rPr>
        <w:lastRenderedPageBreak/>
        <w:t>ha dicho</w:t>
      </w:r>
      <w:r w:rsidR="0027433D" w:rsidRPr="00BE2112">
        <w:rPr>
          <w:rFonts w:ascii="Arial" w:hAnsi="Arial" w:cs="Arial"/>
          <w:color w:val="auto"/>
          <w:lang w:val="es-MX"/>
        </w:rPr>
        <w:t>,</w:t>
      </w:r>
      <w:r w:rsidR="005345C4" w:rsidRPr="00BE2112">
        <w:rPr>
          <w:rFonts w:ascii="Arial" w:hAnsi="Arial" w:cs="Arial"/>
          <w:color w:val="auto"/>
          <w:lang w:val="es-MX"/>
        </w:rPr>
        <w:t xml:space="preserve"> respecto de las personas migrantes</w:t>
      </w:r>
      <w:r w:rsidR="0027433D" w:rsidRPr="00BE2112">
        <w:rPr>
          <w:rFonts w:ascii="Arial" w:hAnsi="Arial" w:cs="Arial"/>
          <w:color w:val="auto"/>
          <w:lang w:val="es-MX"/>
        </w:rPr>
        <w:t>,</w:t>
      </w:r>
      <w:r w:rsidR="005345C4" w:rsidRPr="00BE2112">
        <w:rPr>
          <w:rFonts w:ascii="Arial" w:hAnsi="Arial" w:cs="Arial"/>
          <w:color w:val="auto"/>
          <w:lang w:val="es-MX"/>
        </w:rPr>
        <w:t xml:space="preserve"> que “si no quiere ser separados de su</w:t>
      </w:r>
      <w:r w:rsidR="0027433D" w:rsidRPr="00BE2112">
        <w:rPr>
          <w:rFonts w:ascii="Arial" w:hAnsi="Arial" w:cs="Arial"/>
          <w:color w:val="auto"/>
          <w:lang w:val="es-MX"/>
        </w:rPr>
        <w:t>s</w:t>
      </w:r>
      <w:r w:rsidR="005345C4" w:rsidRPr="00BE2112">
        <w:rPr>
          <w:rFonts w:ascii="Arial" w:hAnsi="Arial" w:cs="Arial"/>
          <w:color w:val="auto"/>
          <w:lang w:val="es-MX"/>
        </w:rPr>
        <w:t xml:space="preserve"> hijo</w:t>
      </w:r>
      <w:r w:rsidR="0027433D" w:rsidRPr="00BE2112">
        <w:rPr>
          <w:rFonts w:ascii="Arial" w:hAnsi="Arial" w:cs="Arial"/>
          <w:color w:val="auto"/>
          <w:lang w:val="es-MX"/>
        </w:rPr>
        <w:t>s</w:t>
      </w:r>
      <w:r w:rsidR="005345C4" w:rsidRPr="00BE2112">
        <w:rPr>
          <w:rFonts w:ascii="Arial" w:hAnsi="Arial" w:cs="Arial"/>
          <w:color w:val="auto"/>
          <w:lang w:val="es-MX"/>
        </w:rPr>
        <w:t>, no los haga</w:t>
      </w:r>
      <w:r w:rsidR="0027433D" w:rsidRPr="00BE2112">
        <w:rPr>
          <w:rFonts w:ascii="Arial" w:hAnsi="Arial" w:cs="Arial"/>
          <w:color w:val="auto"/>
          <w:lang w:val="es-MX"/>
        </w:rPr>
        <w:t>n</w:t>
      </w:r>
      <w:r w:rsidR="005345C4" w:rsidRPr="00BE2112">
        <w:rPr>
          <w:rFonts w:ascii="Arial" w:hAnsi="Arial" w:cs="Arial"/>
          <w:color w:val="auto"/>
          <w:lang w:val="es-MX"/>
        </w:rPr>
        <w:t xml:space="preserve"> cruzar la frontera ilegalmente”</w:t>
      </w:r>
      <w:r w:rsidR="007A5112" w:rsidRPr="00BE2112">
        <w:rPr>
          <w:rFonts w:ascii="Arial" w:hAnsi="Arial" w:cs="Arial"/>
          <w:color w:val="auto"/>
          <w:lang w:val="es-MX"/>
        </w:rPr>
        <w:t>.</w:t>
      </w:r>
      <w:r w:rsidR="005345C4" w:rsidRPr="00BE2112">
        <w:rPr>
          <w:rStyle w:val="Refdenotaalpie"/>
          <w:rFonts w:ascii="Arial" w:hAnsi="Arial" w:cs="Arial"/>
          <w:color w:val="auto"/>
          <w:lang w:val="es-MX"/>
        </w:rPr>
        <w:footnoteReference w:id="5"/>
      </w:r>
    </w:p>
    <w:p w:rsidR="00B91810" w:rsidRPr="00BE2112" w:rsidRDefault="00B91810" w:rsidP="00242CCE">
      <w:pPr>
        <w:jc w:val="both"/>
        <w:rPr>
          <w:rFonts w:ascii="Arial" w:hAnsi="Arial" w:cs="Arial"/>
          <w:color w:val="auto"/>
          <w:lang w:val="es-MX"/>
        </w:rPr>
      </w:pPr>
    </w:p>
    <w:p w:rsidR="00B91810" w:rsidRPr="00DB3C16" w:rsidRDefault="00B91810" w:rsidP="00242CCE">
      <w:pPr>
        <w:jc w:val="both"/>
        <w:rPr>
          <w:rFonts w:ascii="Arial" w:hAnsi="Arial" w:cs="Arial"/>
          <w:color w:val="auto"/>
          <w:lang w:val="es-MX"/>
        </w:rPr>
      </w:pPr>
      <w:r w:rsidRPr="00DB3C16">
        <w:rPr>
          <w:rFonts w:ascii="Arial" w:hAnsi="Arial" w:cs="Arial"/>
          <w:color w:val="auto"/>
          <w:lang w:val="es-MX"/>
        </w:rPr>
        <w:t>Por su parte, el gobernador del estado de Washington, Jay Inslee, denunció recientemente,</w:t>
      </w:r>
      <w:r w:rsidRPr="00DB3C16">
        <w:rPr>
          <w:color w:val="auto"/>
          <w:lang w:val="es-MX"/>
        </w:rPr>
        <w:t xml:space="preserve"> </w:t>
      </w:r>
      <w:r w:rsidRPr="00DB3C16">
        <w:rPr>
          <w:rFonts w:ascii="Arial" w:hAnsi="Arial" w:cs="Arial"/>
          <w:color w:val="auto"/>
          <w:lang w:val="es-MX"/>
        </w:rPr>
        <w:t>en una carta enviada a tres funcionarios federales, que decenas de mujeres migrantes que cruzaron la frontera suroeste solicitando asilo han sido trasladadas a una prisión federal de Seattle, separándolas de sus hijos, acorde con la nueva y escandalosa política de la administración Trump.</w:t>
      </w:r>
      <w:r w:rsidRPr="00DB3C16">
        <w:rPr>
          <w:color w:val="auto"/>
          <w:lang w:val="es-MX"/>
        </w:rPr>
        <w:t xml:space="preserve"> </w:t>
      </w:r>
      <w:r w:rsidRPr="00DB3C16">
        <w:rPr>
          <w:rFonts w:ascii="Arial" w:hAnsi="Arial" w:cs="Arial"/>
          <w:color w:val="auto"/>
          <w:lang w:val="es-MX"/>
        </w:rPr>
        <w:t>El gobernador Inslee exigió a los funcionarios federales dar a conocer dónde están los hijos de esas mujeres migrantes y quiénes los están cuidando.</w:t>
      </w:r>
      <w:r w:rsidRPr="00DB3C16">
        <w:rPr>
          <w:rStyle w:val="Refdenotaalpie"/>
          <w:rFonts w:ascii="Arial" w:hAnsi="Arial" w:cs="Arial"/>
          <w:color w:val="auto"/>
          <w:lang w:val="es-MX"/>
        </w:rPr>
        <w:footnoteReference w:id="6"/>
      </w:r>
    </w:p>
    <w:p w:rsidR="00242CCE" w:rsidRPr="00BE2112" w:rsidRDefault="00471772" w:rsidP="00242C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rial" w:hAnsi="Arial" w:cs="Arial"/>
          <w:color w:val="auto"/>
          <w:bdr w:val="none" w:sz="0" w:space="0" w:color="auto"/>
          <w:lang w:val="es-MX" w:eastAsia="es-MX"/>
        </w:rPr>
      </w:pPr>
      <w:r w:rsidRPr="00BE2112">
        <w:rPr>
          <w:rFonts w:ascii="Arial" w:hAnsi="Arial" w:cs="Arial"/>
          <w:color w:val="auto"/>
          <w:bdr w:val="none" w:sz="0" w:space="0" w:color="auto"/>
          <w:lang w:val="es-MX" w:eastAsia="es-MX"/>
        </w:rPr>
        <w:t>Al analizar todo</w:t>
      </w:r>
      <w:r w:rsidR="005B66AF" w:rsidRPr="00BE2112">
        <w:rPr>
          <w:rFonts w:ascii="Arial" w:hAnsi="Arial" w:cs="Arial"/>
          <w:color w:val="auto"/>
          <w:bdr w:val="none" w:sz="0" w:space="0" w:color="auto"/>
          <w:lang w:val="es-MX" w:eastAsia="es-MX"/>
        </w:rPr>
        <w:t xml:space="preserve"> lo anterior, </w:t>
      </w:r>
      <w:r w:rsidR="00A53C09" w:rsidRPr="00BE2112">
        <w:rPr>
          <w:rFonts w:ascii="Arial" w:hAnsi="Arial" w:cs="Arial"/>
          <w:color w:val="auto"/>
          <w:bdr w:val="none" w:sz="0" w:space="0" w:color="auto"/>
          <w:lang w:val="es-MX" w:eastAsia="es-MX"/>
        </w:rPr>
        <w:t>re</w:t>
      </w:r>
      <w:r w:rsidR="0021619B" w:rsidRPr="00BE2112">
        <w:rPr>
          <w:rFonts w:ascii="Arial" w:hAnsi="Arial" w:cs="Arial"/>
          <w:color w:val="auto"/>
          <w:bdr w:val="none" w:sz="0" w:space="0" w:color="auto"/>
          <w:lang w:val="es-MX" w:eastAsia="es-MX"/>
        </w:rPr>
        <w:t xml:space="preserve">sulta </w:t>
      </w:r>
      <w:r w:rsidR="00F75ABD" w:rsidRPr="00BE2112">
        <w:rPr>
          <w:rFonts w:ascii="Arial" w:hAnsi="Arial" w:cs="Arial"/>
          <w:color w:val="auto"/>
          <w:bdr w:val="none" w:sz="0" w:space="0" w:color="auto"/>
          <w:lang w:val="es-MX" w:eastAsia="es-MX"/>
        </w:rPr>
        <w:t>especialmente</w:t>
      </w:r>
      <w:r w:rsidR="0021619B" w:rsidRPr="00BE2112">
        <w:rPr>
          <w:rFonts w:ascii="Arial" w:hAnsi="Arial" w:cs="Arial"/>
          <w:color w:val="auto"/>
          <w:bdr w:val="none" w:sz="0" w:space="0" w:color="auto"/>
          <w:lang w:val="es-MX" w:eastAsia="es-MX"/>
        </w:rPr>
        <w:t xml:space="preserve"> peligroso que esta medida está siendo tomada como un mecanismo para disuadir a las personas de migrar, enfrentándoles al peligro de ser separados de sus hijos si lo intentan; dicha postura por parte del gobierno estadounidense es inhumana y representa un total desprecio por los derechos d</w:t>
      </w:r>
      <w:r w:rsidR="00F75ABD" w:rsidRPr="00BE2112">
        <w:rPr>
          <w:rFonts w:ascii="Arial" w:hAnsi="Arial" w:cs="Arial"/>
          <w:color w:val="auto"/>
          <w:bdr w:val="none" w:sz="0" w:space="0" w:color="auto"/>
          <w:lang w:val="es-MX" w:eastAsia="es-MX"/>
        </w:rPr>
        <w:t xml:space="preserve">e las niñas, </w:t>
      </w:r>
      <w:r w:rsidR="0021619B" w:rsidRPr="00BE2112">
        <w:rPr>
          <w:rFonts w:ascii="Arial" w:hAnsi="Arial" w:cs="Arial"/>
          <w:color w:val="auto"/>
          <w:bdr w:val="none" w:sz="0" w:space="0" w:color="auto"/>
          <w:lang w:val="es-MX" w:eastAsia="es-MX"/>
        </w:rPr>
        <w:t>niños</w:t>
      </w:r>
      <w:r w:rsidR="00F75ABD" w:rsidRPr="00BE2112">
        <w:rPr>
          <w:rFonts w:ascii="Arial" w:hAnsi="Arial" w:cs="Arial"/>
          <w:color w:val="auto"/>
          <w:bdr w:val="none" w:sz="0" w:space="0" w:color="auto"/>
          <w:lang w:val="es-MX" w:eastAsia="es-MX"/>
        </w:rPr>
        <w:t xml:space="preserve"> y adolescentes migrantes</w:t>
      </w:r>
      <w:r w:rsidR="0021619B" w:rsidRPr="00BE2112">
        <w:rPr>
          <w:rFonts w:ascii="Arial" w:hAnsi="Arial" w:cs="Arial"/>
          <w:color w:val="auto"/>
          <w:bdr w:val="none" w:sz="0" w:space="0" w:color="auto"/>
          <w:lang w:val="es-MX" w:eastAsia="es-MX"/>
        </w:rPr>
        <w:t>, así como por la especial necesidad de protección que tiene para con ellos.</w:t>
      </w:r>
    </w:p>
    <w:p w:rsidR="00471772" w:rsidRPr="00BE2112" w:rsidRDefault="00B14ED8" w:rsidP="00242C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Style w:val="Ninguno"/>
          <w:rFonts w:ascii="Arial" w:hAnsi="Arial"/>
          <w:color w:val="auto"/>
          <w:lang w:val="es-MX"/>
        </w:rPr>
      </w:pPr>
      <w:r w:rsidRPr="00DB3C16">
        <w:rPr>
          <w:rFonts w:ascii="Arial" w:hAnsi="Arial" w:cs="Arial"/>
          <w:color w:val="auto"/>
          <w:lang w:val="es-MX"/>
        </w:rPr>
        <w:t xml:space="preserve">La Comisión y la Corte Interamericana de Derechos Humanos han establecido de manera reiterada que las medidas cautelares y provisionales tienen un doble carácter, uno cautelar y otro tutelar. Respecto del carácter tutelar, las medidas buscan evitar un daño irreparable y preservar el ejercicio de los derechos humanos, como ocurre en el presente caso. </w:t>
      </w:r>
      <w:r w:rsidR="00471772" w:rsidRPr="00DB3C16">
        <w:rPr>
          <w:rFonts w:ascii="Arial" w:hAnsi="Arial" w:cs="Arial"/>
          <w:color w:val="auto"/>
          <w:bdr w:val="none" w:sz="0" w:space="0" w:color="auto"/>
          <w:lang w:val="es-MX" w:eastAsia="es-MX"/>
        </w:rPr>
        <w:t xml:space="preserve">En ese sentido, es urgente que </w:t>
      </w:r>
      <w:r w:rsidR="00F41AD7" w:rsidRPr="00DB3C16">
        <w:rPr>
          <w:rFonts w:ascii="Arial" w:hAnsi="Arial" w:cs="Arial"/>
          <w:color w:val="auto"/>
          <w:bdr w:val="none" w:sz="0" w:space="0" w:color="auto"/>
          <w:lang w:val="es-MX" w:eastAsia="es-MX"/>
        </w:rPr>
        <w:t xml:space="preserve">se ordenen las medidas cautelares para que </w:t>
      </w:r>
      <w:r w:rsidR="00471772" w:rsidRPr="00DB3C16">
        <w:rPr>
          <w:rFonts w:ascii="Arial" w:hAnsi="Arial" w:cs="Arial"/>
          <w:color w:val="auto"/>
          <w:bdr w:val="none" w:sz="0" w:space="0" w:color="auto"/>
          <w:lang w:val="es-MX" w:eastAsia="es-MX"/>
        </w:rPr>
        <w:t>el gobierno de los Estados Unidos detenga la pr</w:t>
      </w:r>
      <w:r w:rsidR="00345DF1" w:rsidRPr="00DB3C16">
        <w:rPr>
          <w:rFonts w:ascii="Arial" w:hAnsi="Arial" w:cs="Arial"/>
          <w:color w:val="auto"/>
          <w:bdr w:val="none" w:sz="0" w:space="0" w:color="auto"/>
          <w:lang w:val="es-MX" w:eastAsia="es-MX"/>
        </w:rPr>
        <w:t>áctica de separar a las niñas,</w:t>
      </w:r>
      <w:r w:rsidR="00471772" w:rsidRPr="00DB3C16">
        <w:rPr>
          <w:rFonts w:ascii="Arial" w:hAnsi="Arial" w:cs="Arial"/>
          <w:color w:val="auto"/>
          <w:bdr w:val="none" w:sz="0" w:space="0" w:color="auto"/>
          <w:lang w:val="es-MX" w:eastAsia="es-MX"/>
        </w:rPr>
        <w:t xml:space="preserve"> niños </w:t>
      </w:r>
      <w:r w:rsidR="00345DF1" w:rsidRPr="00DB3C16">
        <w:rPr>
          <w:rFonts w:ascii="Arial" w:hAnsi="Arial" w:cs="Arial"/>
          <w:color w:val="auto"/>
          <w:bdr w:val="none" w:sz="0" w:space="0" w:color="auto"/>
          <w:lang w:val="es-MX" w:eastAsia="es-MX"/>
        </w:rPr>
        <w:t xml:space="preserve">y adolescentes </w:t>
      </w:r>
      <w:r w:rsidR="00BD573E" w:rsidRPr="00DB3C16">
        <w:rPr>
          <w:rFonts w:ascii="Arial" w:hAnsi="Arial" w:cs="Arial"/>
          <w:color w:val="auto"/>
          <w:bdr w:val="none" w:sz="0" w:space="0" w:color="auto"/>
          <w:lang w:val="es-MX" w:eastAsia="es-MX"/>
        </w:rPr>
        <w:t>migrantes de sus familias</w:t>
      </w:r>
      <w:r w:rsidR="00471772" w:rsidRPr="00A3465A">
        <w:rPr>
          <w:rFonts w:ascii="Arial" w:hAnsi="Arial" w:cs="Arial"/>
          <w:color w:val="FF0000"/>
          <w:bdr w:val="none" w:sz="0" w:space="0" w:color="auto"/>
          <w:lang w:val="es-MX" w:eastAsia="es-MX"/>
        </w:rPr>
        <w:t xml:space="preserve">. </w:t>
      </w:r>
    </w:p>
    <w:p w:rsidR="00242CCE" w:rsidRPr="00BE2112" w:rsidRDefault="00242CCE" w:rsidP="00242CCE">
      <w:pPr>
        <w:jc w:val="both"/>
        <w:rPr>
          <w:rStyle w:val="Ninguno"/>
          <w:rFonts w:ascii="Arial" w:hAnsi="Arial"/>
          <w:b/>
          <w:color w:val="auto"/>
          <w:lang w:val="es-MX"/>
        </w:rPr>
      </w:pPr>
      <w:r w:rsidRPr="00BE2112">
        <w:rPr>
          <w:rStyle w:val="Ninguno"/>
          <w:rFonts w:ascii="Arial" w:hAnsi="Arial"/>
          <w:b/>
          <w:color w:val="auto"/>
          <w:lang w:val="es-MX"/>
        </w:rPr>
        <w:t>ELEMENTOS DE GRAVEDAD, URGENCIA E IRREPARABILIDAD</w:t>
      </w:r>
    </w:p>
    <w:p w:rsidR="00242CCE" w:rsidRPr="00BE2112" w:rsidRDefault="00242CCE" w:rsidP="00242CCE">
      <w:pPr>
        <w:jc w:val="both"/>
        <w:rPr>
          <w:rStyle w:val="Ninguno"/>
          <w:rFonts w:ascii="Arial" w:hAnsi="Arial" w:cs="Arial"/>
          <w:color w:val="auto"/>
          <w:lang w:val="es-MX"/>
        </w:rPr>
      </w:pPr>
    </w:p>
    <w:p w:rsidR="00242CCE" w:rsidRPr="00BE2112" w:rsidRDefault="00242CCE" w:rsidP="00242CCE">
      <w:pPr>
        <w:pStyle w:val="NormalWeb"/>
        <w:shd w:val="clear" w:color="auto" w:fill="FFFFFF"/>
        <w:spacing w:before="0" w:beforeAutospacing="0" w:after="0" w:afterAutospacing="0"/>
        <w:jc w:val="both"/>
        <w:rPr>
          <w:rFonts w:ascii="Arial" w:hAnsi="Arial" w:cs="Arial"/>
        </w:rPr>
      </w:pPr>
      <w:r w:rsidRPr="00BE2112">
        <w:rPr>
          <w:rStyle w:val="Ninguno"/>
          <w:rFonts w:ascii="Arial" w:hAnsi="Arial" w:cs="Arial"/>
        </w:rPr>
        <w:t xml:space="preserve">El artículo 25.2 del Reglamento de la Comisión Interamericana establece que, </w:t>
      </w:r>
      <w:r w:rsidRPr="00BE2112">
        <w:rPr>
          <w:rFonts w:ascii="Arial" w:hAnsi="Arial" w:cs="Arial"/>
        </w:rPr>
        <w:t>a efectos de tomar la decisión de otorgar medidas cautelares, la Comisión considerará:</w:t>
      </w:r>
    </w:p>
    <w:p w:rsidR="00242CCE" w:rsidRPr="00BE2112" w:rsidRDefault="00242CCE" w:rsidP="00242CCE">
      <w:pPr>
        <w:pStyle w:val="NormalWeb"/>
        <w:shd w:val="clear" w:color="auto" w:fill="FFFFFF"/>
        <w:spacing w:before="0" w:beforeAutospacing="0" w:after="0" w:afterAutospacing="0"/>
        <w:jc w:val="both"/>
        <w:rPr>
          <w:rFonts w:ascii="Arial" w:hAnsi="Arial" w:cs="Arial"/>
        </w:rPr>
      </w:pPr>
      <w:r w:rsidRPr="00BE2112">
        <w:rPr>
          <w:rFonts w:ascii="Arial" w:hAnsi="Arial" w:cs="Arial"/>
        </w:rPr>
        <w:t> </w:t>
      </w:r>
    </w:p>
    <w:p w:rsidR="00242CCE" w:rsidRPr="00BE2112" w:rsidRDefault="00242CCE" w:rsidP="00242CCE">
      <w:pPr>
        <w:pStyle w:val="NormalWeb"/>
        <w:numPr>
          <w:ilvl w:val="0"/>
          <w:numId w:val="1"/>
        </w:numPr>
        <w:shd w:val="clear" w:color="auto" w:fill="FFFFFF"/>
        <w:spacing w:before="0" w:beforeAutospacing="0" w:after="0" w:afterAutospacing="0"/>
        <w:jc w:val="both"/>
        <w:rPr>
          <w:rFonts w:ascii="Arial" w:hAnsi="Arial" w:cs="Arial"/>
        </w:rPr>
      </w:pPr>
      <w:r w:rsidRPr="00BE2112">
        <w:rPr>
          <w:rFonts w:ascii="Arial" w:hAnsi="Arial" w:cs="Arial"/>
        </w:rPr>
        <w:t>la “gravedad de la situación”, significa el serio impacto que una acción u omisión puede tener sobre un derecho protegido o sobre el efecto eventual de una decisión pendiente en un caso o petición ante los órganos del Sistema Interamericano;</w:t>
      </w:r>
    </w:p>
    <w:p w:rsidR="00242CCE" w:rsidRPr="00BE2112" w:rsidRDefault="00242CCE" w:rsidP="00242CCE">
      <w:pPr>
        <w:pStyle w:val="NormalWeb"/>
        <w:numPr>
          <w:ilvl w:val="0"/>
          <w:numId w:val="1"/>
        </w:numPr>
        <w:shd w:val="clear" w:color="auto" w:fill="FFFFFF"/>
        <w:spacing w:before="0" w:beforeAutospacing="0" w:after="0" w:afterAutospacing="0"/>
        <w:jc w:val="both"/>
        <w:rPr>
          <w:rFonts w:ascii="Arial" w:hAnsi="Arial" w:cs="Arial"/>
        </w:rPr>
      </w:pPr>
      <w:r w:rsidRPr="00BE2112">
        <w:rPr>
          <w:rFonts w:ascii="Arial" w:hAnsi="Arial" w:cs="Arial"/>
        </w:rPr>
        <w:t>la “urgencia de la situación” se determina por la información que indica que el riesgo o la amenaza sean inminentes y puedan materializarse, requiriendo de esa manera acción preventiva o tutelar; y</w:t>
      </w:r>
    </w:p>
    <w:p w:rsidR="00242CCE" w:rsidRPr="00BE2112" w:rsidRDefault="00242CCE" w:rsidP="00242CCE">
      <w:pPr>
        <w:pStyle w:val="NormalWeb"/>
        <w:numPr>
          <w:ilvl w:val="0"/>
          <w:numId w:val="1"/>
        </w:numPr>
        <w:shd w:val="clear" w:color="auto" w:fill="FFFFFF"/>
        <w:spacing w:before="0" w:beforeAutospacing="0" w:after="0" w:afterAutospacing="0"/>
        <w:jc w:val="both"/>
        <w:rPr>
          <w:rFonts w:ascii="Arial" w:hAnsi="Arial" w:cs="Arial"/>
        </w:rPr>
      </w:pPr>
      <w:r w:rsidRPr="00BE2112">
        <w:rPr>
          <w:rFonts w:ascii="Arial" w:hAnsi="Arial" w:cs="Arial"/>
        </w:rPr>
        <w:lastRenderedPageBreak/>
        <w:t>el “daño irreparable” significa la afectación sobre derechos que, por su propia naturaleza, no son susceptibles de reparación, restauración o adecuada indemnización.</w:t>
      </w:r>
    </w:p>
    <w:p w:rsidR="00F41AD7" w:rsidRPr="00BE2112" w:rsidRDefault="00F41AD7" w:rsidP="00242CCE">
      <w:pPr>
        <w:pStyle w:val="NormalWeb"/>
        <w:shd w:val="clear" w:color="auto" w:fill="FFFFFF"/>
        <w:spacing w:before="0" w:beforeAutospacing="0" w:after="0" w:afterAutospacing="0"/>
        <w:jc w:val="both"/>
        <w:rPr>
          <w:rFonts w:ascii="Arial" w:hAnsi="Arial" w:cs="Arial"/>
        </w:rPr>
      </w:pPr>
    </w:p>
    <w:p w:rsidR="00A53C09" w:rsidRPr="00BE2112" w:rsidRDefault="00242CCE" w:rsidP="00242CCE">
      <w:pPr>
        <w:pStyle w:val="NormalWeb"/>
        <w:shd w:val="clear" w:color="auto" w:fill="FFFFFF"/>
        <w:spacing w:before="0" w:beforeAutospacing="0" w:after="0" w:afterAutospacing="0"/>
        <w:jc w:val="both"/>
        <w:rPr>
          <w:rFonts w:ascii="Arial" w:hAnsi="Arial" w:cs="Arial"/>
        </w:rPr>
      </w:pPr>
      <w:r w:rsidRPr="00BE2112">
        <w:rPr>
          <w:rFonts w:ascii="Arial" w:hAnsi="Arial" w:cs="Arial"/>
        </w:rPr>
        <w:t xml:space="preserve">Respecto a la </w:t>
      </w:r>
      <w:r w:rsidRPr="00BE2112">
        <w:rPr>
          <w:rFonts w:ascii="Arial" w:hAnsi="Arial" w:cs="Arial"/>
          <w:b/>
          <w:i/>
        </w:rPr>
        <w:t>gravedad de la situación</w:t>
      </w:r>
      <w:r w:rsidRPr="00BE2112">
        <w:rPr>
          <w:rFonts w:ascii="Arial" w:hAnsi="Arial" w:cs="Arial"/>
        </w:rPr>
        <w:t xml:space="preserve">, </w:t>
      </w:r>
      <w:r w:rsidR="00A53C09" w:rsidRPr="00BE2112">
        <w:rPr>
          <w:rFonts w:ascii="Arial" w:hAnsi="Arial" w:cs="Arial"/>
        </w:rPr>
        <w:t xml:space="preserve">el separar a </w:t>
      </w:r>
      <w:r w:rsidR="00616E23" w:rsidRPr="00BE2112">
        <w:rPr>
          <w:rStyle w:val="Ninguno"/>
          <w:rFonts w:ascii="Arial" w:hAnsi="Arial"/>
        </w:rPr>
        <w:t>las niñas, niños y adolescentes</w:t>
      </w:r>
      <w:r w:rsidR="00A53C09" w:rsidRPr="00BE2112">
        <w:rPr>
          <w:rFonts w:ascii="Arial" w:hAnsi="Arial" w:cs="Arial"/>
        </w:rPr>
        <w:t xml:space="preserve"> migrantes de sus padres, madres o familias los coloca en una situación de vulnerabilidad agravada, que permite la posibilidad de que sean víctimas de violencia, trata de personas y explotación, además de los daños psicológicos y emocionales que una separación de esta naturaleza les provoca.</w:t>
      </w:r>
      <w:r w:rsidR="002D5D84" w:rsidRPr="00BE2112">
        <w:rPr>
          <w:rFonts w:ascii="Arial" w:hAnsi="Arial" w:cs="Arial"/>
        </w:rPr>
        <w:t xml:space="preserve"> Además de esto, dicha práctica vulnera el derecho a la unidad familiar de las personas migrantes, afectando de manera irreparable los lazos familiares de las niñas, niños y adolescentes migrantes. </w:t>
      </w:r>
    </w:p>
    <w:p w:rsidR="00242CCE" w:rsidRPr="00BE2112" w:rsidRDefault="00242CCE" w:rsidP="00242CCE">
      <w:pPr>
        <w:pStyle w:val="NormalWeb"/>
        <w:shd w:val="clear" w:color="auto" w:fill="FFFFFF"/>
        <w:spacing w:before="0" w:beforeAutospacing="0" w:after="0" w:afterAutospacing="0"/>
        <w:jc w:val="both"/>
        <w:rPr>
          <w:rFonts w:ascii="Arial" w:hAnsi="Arial" w:cs="Arial"/>
        </w:rPr>
      </w:pPr>
    </w:p>
    <w:p w:rsidR="007F2CE8" w:rsidRPr="00BE2112" w:rsidRDefault="007F2CE8" w:rsidP="007F2CE8">
      <w:pPr>
        <w:pStyle w:val="NormalWeb"/>
        <w:shd w:val="clear" w:color="auto" w:fill="FFFFFF"/>
        <w:spacing w:before="0" w:beforeAutospacing="0" w:after="0" w:afterAutospacing="0"/>
        <w:jc w:val="both"/>
        <w:rPr>
          <w:rFonts w:ascii="Arial" w:hAnsi="Arial" w:cs="Arial"/>
        </w:rPr>
      </w:pPr>
      <w:r w:rsidRPr="00BE2112">
        <w:rPr>
          <w:rStyle w:val="Ninguno"/>
          <w:rFonts w:ascii="Arial" w:hAnsi="Arial"/>
          <w:bCs/>
        </w:rPr>
        <w:t>En lo que respecta al derecho a la familia,</w:t>
      </w:r>
      <w:r w:rsidRPr="00BE2112">
        <w:rPr>
          <w:rStyle w:val="Refdenotaalpie"/>
          <w:rFonts w:ascii="Arial" w:hAnsi="Arial"/>
          <w:bCs/>
        </w:rPr>
        <w:footnoteReference w:id="7"/>
      </w:r>
      <w:r w:rsidRPr="00BE2112">
        <w:rPr>
          <w:rStyle w:val="Ninguno"/>
          <w:rFonts w:ascii="Arial" w:hAnsi="Arial"/>
          <w:bCs/>
        </w:rPr>
        <w:t xml:space="preserve"> la política migratoria de los Estados Unidos de separar a </w:t>
      </w:r>
      <w:r w:rsidRPr="00BE2112">
        <w:rPr>
          <w:rStyle w:val="Ninguno"/>
          <w:rFonts w:ascii="Arial" w:hAnsi="Arial"/>
        </w:rPr>
        <w:t>las niñas, niños y adolescentes</w:t>
      </w:r>
      <w:r w:rsidRPr="00BE2112">
        <w:rPr>
          <w:rStyle w:val="Ninguno"/>
          <w:rFonts w:ascii="Arial" w:hAnsi="Arial"/>
          <w:bCs/>
        </w:rPr>
        <w:t xml:space="preserve"> migrantes de sus padres y madres, rompe el vínculo familiar existente entre ellos. En ese sentido, </w:t>
      </w:r>
      <w:r w:rsidR="00D22EE9" w:rsidRPr="00BE2112">
        <w:rPr>
          <w:rStyle w:val="Ninguno"/>
          <w:rFonts w:ascii="Arial" w:hAnsi="Arial"/>
          <w:bCs/>
        </w:rPr>
        <w:t>debe resaltarse</w:t>
      </w:r>
      <w:r w:rsidRPr="00BE2112">
        <w:rPr>
          <w:rStyle w:val="Ninguno"/>
          <w:rFonts w:ascii="Arial" w:hAnsi="Arial"/>
          <w:bCs/>
        </w:rPr>
        <w:t xml:space="preserve"> que </w:t>
      </w:r>
      <w:r w:rsidRPr="00BE2112">
        <w:rPr>
          <w:rFonts w:ascii="Arial" w:hAnsi="Arial" w:cs="Arial"/>
        </w:rPr>
        <w:t xml:space="preserve">Estados Unidos se encuentra obligado por el Artículo VII de la Declaración Americana de los Derechos y Deberes del Hombre, que establece el derecho de protección a la infancia, y a hacer cumplir el principio del interés superior de la niñez. La separación de los hijos de sus padres es contraria al interés superior por los daños emocionales que esto les ocasiona a </w:t>
      </w:r>
      <w:r w:rsidRPr="00BE2112">
        <w:rPr>
          <w:rStyle w:val="Ninguno"/>
          <w:rFonts w:ascii="Arial" w:hAnsi="Arial"/>
        </w:rPr>
        <w:t>las niñas, niños y adolescentes</w:t>
      </w:r>
      <w:r w:rsidRPr="00BE2112">
        <w:rPr>
          <w:rFonts w:ascii="Arial" w:hAnsi="Arial" w:cs="Arial"/>
        </w:rPr>
        <w:t xml:space="preserve">.  </w:t>
      </w:r>
    </w:p>
    <w:p w:rsidR="007F2CE8" w:rsidRPr="00BE2112" w:rsidRDefault="007F2CE8" w:rsidP="007F2CE8">
      <w:pPr>
        <w:pStyle w:val="NormalWeb"/>
        <w:shd w:val="clear" w:color="auto" w:fill="FFFFFF"/>
        <w:spacing w:before="0" w:beforeAutospacing="0" w:after="0" w:afterAutospacing="0"/>
        <w:jc w:val="both"/>
        <w:rPr>
          <w:rFonts w:ascii="Arial" w:hAnsi="Arial" w:cs="Arial"/>
        </w:rPr>
      </w:pPr>
    </w:p>
    <w:p w:rsidR="007F2CE8" w:rsidRPr="00BE2112" w:rsidRDefault="007F2CE8" w:rsidP="007F2CE8">
      <w:pPr>
        <w:pStyle w:val="NormalWeb"/>
        <w:shd w:val="clear" w:color="auto" w:fill="FFFFFF"/>
        <w:spacing w:before="0" w:beforeAutospacing="0" w:after="0" w:afterAutospacing="0"/>
        <w:jc w:val="both"/>
        <w:rPr>
          <w:rFonts w:ascii="Arial" w:hAnsi="Arial" w:cs="Arial"/>
        </w:rPr>
      </w:pPr>
      <w:r w:rsidRPr="00BE2112">
        <w:rPr>
          <w:rFonts w:ascii="Arial" w:hAnsi="Arial" w:cs="Arial"/>
        </w:rPr>
        <w:t xml:space="preserve">Como ya fue mencionado, la aplicación de esta política obedece a una intención de disuadir a las personas migrantes de ir a Estados Unidos, en una completa desatención del interés superior de la niñez, utilizando el miedo de las familias de perder a sus hijos e hijas como mecanismo de contención de la migración. </w:t>
      </w:r>
    </w:p>
    <w:p w:rsidR="00554981" w:rsidRPr="00BE2112" w:rsidRDefault="00554981" w:rsidP="007F2CE8">
      <w:pPr>
        <w:pStyle w:val="NormalWeb"/>
        <w:shd w:val="clear" w:color="auto" w:fill="FFFFFF"/>
        <w:spacing w:before="0" w:beforeAutospacing="0" w:after="0" w:afterAutospacing="0"/>
        <w:jc w:val="both"/>
        <w:rPr>
          <w:rFonts w:ascii="Arial" w:hAnsi="Arial" w:cs="Arial"/>
        </w:rPr>
      </w:pPr>
    </w:p>
    <w:p w:rsidR="00554981" w:rsidRPr="00DB3C16" w:rsidRDefault="00554981" w:rsidP="007F2CE8">
      <w:pPr>
        <w:pStyle w:val="NormalWeb"/>
        <w:shd w:val="clear" w:color="auto" w:fill="FFFFFF"/>
        <w:spacing w:before="0" w:beforeAutospacing="0" w:after="0" w:afterAutospacing="0"/>
        <w:jc w:val="both"/>
        <w:rPr>
          <w:rFonts w:ascii="Arial" w:hAnsi="Arial" w:cs="Arial"/>
        </w:rPr>
      </w:pPr>
      <w:r w:rsidRPr="00DB3C16">
        <w:rPr>
          <w:rFonts w:ascii="Arial" w:hAnsi="Arial" w:cs="Arial"/>
        </w:rPr>
        <w:t xml:space="preserve">En ese sentido, las graves consecuencias que pueden ocurrir ante la política </w:t>
      </w:r>
      <w:r w:rsidR="00EC1F43">
        <w:rPr>
          <w:rFonts w:ascii="Arial" w:hAnsi="Arial" w:cs="Arial"/>
        </w:rPr>
        <w:t xml:space="preserve">gobierno de los Estados Unidos de América </w:t>
      </w:r>
      <w:r w:rsidRPr="00DB3C16">
        <w:rPr>
          <w:rFonts w:ascii="Arial" w:hAnsi="Arial" w:cs="Arial"/>
        </w:rPr>
        <w:t>han comenzado a evidenciarse, un ejemplo de ello es el de Marco Antonio Muñoz, quien había viajado desde Honduras hasta los Estados Unidos buscando solicitar asilo en compañía de su esposa y su hijo de tres años, y quien hace unos días se suicidó en una cárcel del estado de Texas luego de haber sido separado de su familia y detenido.</w:t>
      </w:r>
      <w:r w:rsidRPr="00DB3C16">
        <w:rPr>
          <w:rStyle w:val="Refdenotaalpie"/>
          <w:rFonts w:ascii="Arial" w:hAnsi="Arial" w:cs="Arial"/>
        </w:rPr>
        <w:footnoteReference w:id="8"/>
      </w:r>
    </w:p>
    <w:p w:rsidR="007F2CE8" w:rsidRPr="00BE2112" w:rsidRDefault="007F2CE8" w:rsidP="007F2CE8">
      <w:pPr>
        <w:pStyle w:val="NormalWeb"/>
        <w:shd w:val="clear" w:color="auto" w:fill="FFFFFF"/>
        <w:jc w:val="both"/>
        <w:rPr>
          <w:rFonts w:ascii="Arial" w:hAnsi="Arial" w:cs="Arial"/>
        </w:rPr>
      </w:pPr>
      <w:r w:rsidRPr="00BE2112">
        <w:rPr>
          <w:rFonts w:ascii="Arial" w:hAnsi="Arial" w:cs="Arial"/>
        </w:rPr>
        <w:t xml:space="preserve">La Comisión Interamericana ha sostenido que según el artículo V de la Declaración Americana, “[t]oda persona tiene derecho a la protección de la Ley contra los ataques abusivos a su… vida privada y familiar.”   El artículo VII señala que: “[t]oda mujer en estado de gravidez o en época de lactancia, así como todo niño, tienen derecho a protección, cuidados y ayuda especiales”.  La garantía de estos derechos tiene un impacto directo en la pertinencia de la detención de familias y niñas y niños migrantes. Los artículos V y VII, análogamente, circunscriben la legitimidad de la detención obligatoria del padre o madre de un niño o una niña, a una evaluación </w:t>
      </w:r>
      <w:r w:rsidRPr="00BE2112">
        <w:rPr>
          <w:rFonts w:ascii="Arial" w:hAnsi="Arial" w:cs="Arial"/>
        </w:rPr>
        <w:lastRenderedPageBreak/>
        <w:t>individualizada adecuada en la que se considere la proporcionalidad de las medidas del Estado con sus objetivos, prestando debida atención al interés superior del niño.</w:t>
      </w:r>
      <w:r w:rsidRPr="00BE2112">
        <w:rPr>
          <w:rStyle w:val="Refdenotaalpie"/>
          <w:rFonts w:ascii="Arial" w:hAnsi="Arial" w:cs="Arial"/>
        </w:rPr>
        <w:footnoteReference w:id="9"/>
      </w:r>
    </w:p>
    <w:p w:rsidR="00F174E2" w:rsidRPr="00BE2112" w:rsidRDefault="00242CCE" w:rsidP="00242CCE">
      <w:pPr>
        <w:pStyle w:val="NormalWeb"/>
        <w:shd w:val="clear" w:color="auto" w:fill="FFFFFF"/>
        <w:spacing w:before="0" w:beforeAutospacing="0" w:after="0" w:afterAutospacing="0"/>
        <w:jc w:val="both"/>
        <w:rPr>
          <w:rStyle w:val="Ninguno"/>
          <w:rFonts w:ascii="Arial" w:hAnsi="Arial"/>
          <w:bCs/>
        </w:rPr>
      </w:pPr>
      <w:r w:rsidRPr="00BE2112">
        <w:rPr>
          <w:rFonts w:ascii="Arial" w:hAnsi="Arial" w:cs="Arial"/>
        </w:rPr>
        <w:t xml:space="preserve">En relación con </w:t>
      </w:r>
      <w:r w:rsidRPr="00BE2112">
        <w:rPr>
          <w:rStyle w:val="Ninguno"/>
          <w:rFonts w:ascii="Arial" w:hAnsi="Arial"/>
          <w:bCs/>
        </w:rPr>
        <w:t>la integridad personal</w:t>
      </w:r>
      <w:r w:rsidR="00A000CF" w:rsidRPr="00BE2112">
        <w:rPr>
          <w:rStyle w:val="Ninguno"/>
          <w:rFonts w:ascii="Arial" w:hAnsi="Arial"/>
          <w:bCs/>
        </w:rPr>
        <w:t>,</w:t>
      </w:r>
      <w:r w:rsidRPr="00BE2112">
        <w:rPr>
          <w:rStyle w:val="Refdenotaalpie"/>
          <w:rFonts w:ascii="Arial" w:hAnsi="Arial"/>
          <w:bCs/>
        </w:rPr>
        <w:footnoteReference w:id="10"/>
      </w:r>
      <w:r w:rsidRPr="00BE2112">
        <w:rPr>
          <w:rStyle w:val="Ninguno"/>
          <w:rFonts w:ascii="Arial" w:hAnsi="Arial"/>
          <w:bCs/>
        </w:rPr>
        <w:t xml:space="preserve"> </w:t>
      </w:r>
      <w:r w:rsidR="005174A2" w:rsidRPr="00BE2112">
        <w:rPr>
          <w:rStyle w:val="Ninguno"/>
          <w:rFonts w:ascii="Arial" w:hAnsi="Arial"/>
          <w:bCs/>
        </w:rPr>
        <w:t xml:space="preserve">la </w:t>
      </w:r>
      <w:r w:rsidR="00F174E2" w:rsidRPr="00BE2112">
        <w:rPr>
          <w:rStyle w:val="Ninguno"/>
          <w:rFonts w:ascii="Arial" w:hAnsi="Arial"/>
          <w:bCs/>
        </w:rPr>
        <w:t>separación</w:t>
      </w:r>
      <w:r w:rsidR="005174A2" w:rsidRPr="00BE2112">
        <w:rPr>
          <w:rStyle w:val="Ninguno"/>
          <w:rFonts w:ascii="Arial" w:hAnsi="Arial"/>
          <w:bCs/>
        </w:rPr>
        <w:t xml:space="preserve"> de la niñez migrante </w:t>
      </w:r>
      <w:r w:rsidR="00F174E2" w:rsidRPr="00BE2112">
        <w:rPr>
          <w:rStyle w:val="Ninguno"/>
          <w:rFonts w:ascii="Arial" w:hAnsi="Arial"/>
          <w:bCs/>
        </w:rPr>
        <w:t>de sus familias traerá múltiples afectaciones a su integridad. Por una parte, el estrés, el miedo, el sufrimiento y las demás afectaciones psicológicas que derivan de ser alejados de sus familias y llevados bajo custodia de autoridades en un país que no conocen, implican un daño severo en su integridad emocional. Asimismo, su integridad física se encuentra también en peligro, pudiendo inclusi</w:t>
      </w:r>
      <w:r w:rsidR="00554981" w:rsidRPr="00BE2112">
        <w:rPr>
          <w:rStyle w:val="Ninguno"/>
          <w:rFonts w:ascii="Arial" w:hAnsi="Arial"/>
          <w:bCs/>
        </w:rPr>
        <w:t>ve ser víctimas de desaparición</w:t>
      </w:r>
      <w:r w:rsidR="00F174E2" w:rsidRPr="00BE2112">
        <w:rPr>
          <w:rStyle w:val="Ninguno"/>
          <w:rFonts w:ascii="Arial" w:hAnsi="Arial"/>
          <w:bCs/>
        </w:rPr>
        <w:t xml:space="preserve">. </w:t>
      </w:r>
    </w:p>
    <w:p w:rsidR="00F174E2" w:rsidRPr="00BE2112" w:rsidRDefault="00F174E2" w:rsidP="00242CCE">
      <w:pPr>
        <w:pStyle w:val="NormalWeb"/>
        <w:shd w:val="clear" w:color="auto" w:fill="FFFFFF"/>
        <w:spacing w:before="0" w:beforeAutospacing="0" w:after="0" w:afterAutospacing="0"/>
        <w:jc w:val="both"/>
        <w:rPr>
          <w:rStyle w:val="Ninguno"/>
          <w:rFonts w:ascii="Arial" w:hAnsi="Arial"/>
          <w:bCs/>
        </w:rPr>
      </w:pPr>
    </w:p>
    <w:p w:rsidR="00F174E2" w:rsidRPr="00BE2112" w:rsidRDefault="00F174E2" w:rsidP="00242CCE">
      <w:pPr>
        <w:pStyle w:val="NormalWeb"/>
        <w:shd w:val="clear" w:color="auto" w:fill="FFFFFF"/>
        <w:spacing w:before="0" w:beforeAutospacing="0" w:after="0" w:afterAutospacing="0"/>
        <w:jc w:val="both"/>
        <w:rPr>
          <w:rFonts w:ascii="Arial" w:hAnsi="Arial" w:cs="Arial"/>
        </w:rPr>
      </w:pPr>
      <w:r w:rsidRPr="00BE2112">
        <w:rPr>
          <w:rStyle w:val="Ninguno"/>
          <w:rFonts w:ascii="Arial" w:hAnsi="Arial"/>
          <w:bCs/>
        </w:rPr>
        <w:t>C</w:t>
      </w:r>
      <w:r w:rsidR="005174A2" w:rsidRPr="00BE2112">
        <w:rPr>
          <w:rStyle w:val="Ninguno"/>
          <w:rFonts w:ascii="Arial" w:hAnsi="Arial"/>
          <w:bCs/>
        </w:rPr>
        <w:t xml:space="preserve">omo ha sido documentado por </w:t>
      </w:r>
      <w:r w:rsidR="005174A2" w:rsidRPr="00BE2112">
        <w:rPr>
          <w:rFonts w:ascii="Arial" w:hAnsi="Arial" w:cs="Arial"/>
        </w:rPr>
        <w:t>la Comisión Interamericana de Derechos Humanos, la detención de niños y niñas tiene efectos negativos y duraderos en el desarrollo físico y mental y que conduce a la aparición o empeoramiento de cuadros tales como la ansiedad, la depresión y el daño psicológico y emocional</w:t>
      </w:r>
      <w:r w:rsidR="005174A2" w:rsidRPr="00BE2112">
        <w:rPr>
          <w:rStyle w:val="Refdenotaalpie"/>
          <w:rFonts w:ascii="Arial" w:hAnsi="Arial" w:cs="Arial"/>
        </w:rPr>
        <w:footnoteReference w:id="11"/>
      </w:r>
      <w:r w:rsidRPr="00BE2112">
        <w:rPr>
          <w:rFonts w:ascii="Arial" w:hAnsi="Arial" w:cs="Arial"/>
        </w:rPr>
        <w:t xml:space="preserve">. Lo anterior sería aún más grave al estar detenidos lejos de sus familias, sin conocer el país ni el idioma en muchos casos, y sin contar con un adulto que les cuide y les resguarde. </w:t>
      </w:r>
    </w:p>
    <w:p w:rsidR="003624B3" w:rsidRPr="00BE2112" w:rsidRDefault="003624B3" w:rsidP="00242CCE">
      <w:pPr>
        <w:pStyle w:val="NormalWeb"/>
        <w:shd w:val="clear" w:color="auto" w:fill="FFFFFF"/>
        <w:spacing w:before="0" w:beforeAutospacing="0" w:after="0" w:afterAutospacing="0"/>
        <w:jc w:val="both"/>
        <w:rPr>
          <w:rFonts w:ascii="Arial" w:hAnsi="Arial" w:cs="Arial"/>
        </w:rPr>
      </w:pPr>
    </w:p>
    <w:p w:rsidR="003624B3" w:rsidRPr="00BE2112" w:rsidRDefault="003624B3" w:rsidP="003624B3">
      <w:pPr>
        <w:pStyle w:val="NormalWeb"/>
        <w:shd w:val="clear" w:color="auto" w:fill="FFFFFF"/>
        <w:spacing w:before="0" w:beforeAutospacing="0" w:after="0" w:afterAutospacing="0"/>
        <w:jc w:val="both"/>
        <w:rPr>
          <w:rFonts w:ascii="Arial" w:hAnsi="Arial" w:cs="Arial"/>
        </w:rPr>
      </w:pPr>
      <w:r w:rsidRPr="00BE2112">
        <w:rPr>
          <w:rFonts w:ascii="Arial" w:hAnsi="Arial" w:cs="Arial"/>
          <w:shd w:val="clear" w:color="auto" w:fill="FFFFFF"/>
        </w:rPr>
        <w:t>Además, la CIDH ha señalado que los procedimientos que puedan llevar a la deportación de personas deben tomar en consideración el principio del interés superior de los hijos e hijas de los migrantes y el derecho de la persona sujeta a un procedimiento tendiente a su deportación a que se proteja su derecho a la vida familiar y el principio de unidad familiar, según las normas y estándares de derechos humanos.</w:t>
      </w:r>
      <w:r w:rsidRPr="00BE2112">
        <w:rPr>
          <w:rStyle w:val="Refdenotaalpie"/>
          <w:rFonts w:ascii="Arial" w:hAnsi="Arial" w:cs="Arial"/>
          <w:shd w:val="clear" w:color="auto" w:fill="FFFFFF"/>
        </w:rPr>
        <w:footnoteReference w:id="12"/>
      </w:r>
    </w:p>
    <w:p w:rsidR="005174A2" w:rsidRPr="00BE2112" w:rsidRDefault="001C4237" w:rsidP="00B53357">
      <w:pPr>
        <w:pStyle w:val="NormalWeb"/>
        <w:shd w:val="clear" w:color="auto" w:fill="FFFFFF"/>
        <w:jc w:val="both"/>
        <w:rPr>
          <w:rStyle w:val="Ninguno"/>
          <w:rFonts w:ascii="Arial" w:hAnsi="Arial" w:cs="Arial"/>
        </w:rPr>
      </w:pPr>
      <w:r w:rsidRPr="00BE2112">
        <w:rPr>
          <w:rFonts w:ascii="Arial" w:hAnsi="Arial" w:cs="Arial"/>
        </w:rPr>
        <w:t xml:space="preserve">En ese sentido, el interés superior de la niñez es uno de los principios rectores que conforma los derechos humanos de </w:t>
      </w:r>
      <w:r w:rsidR="00616E23" w:rsidRPr="00BE2112">
        <w:rPr>
          <w:rStyle w:val="Ninguno"/>
          <w:rFonts w:ascii="Arial" w:hAnsi="Arial"/>
        </w:rPr>
        <w:t>las niñas, niños y adolescentes</w:t>
      </w:r>
      <w:r w:rsidR="00F174E2" w:rsidRPr="00BE2112">
        <w:rPr>
          <w:rFonts w:ascii="Arial" w:hAnsi="Arial" w:cs="Arial"/>
        </w:rPr>
        <w:t xml:space="preserve"> </w:t>
      </w:r>
      <w:r w:rsidRPr="00BE2112">
        <w:rPr>
          <w:rFonts w:ascii="Arial" w:hAnsi="Arial" w:cs="Arial"/>
        </w:rPr>
        <w:t>migrantes</w:t>
      </w:r>
      <w:r w:rsidR="00B53357" w:rsidRPr="00BE2112">
        <w:rPr>
          <w:rFonts w:ascii="Arial" w:hAnsi="Arial" w:cs="Arial"/>
        </w:rPr>
        <w:t>, tomando en cuenta que como personas tienen derechos humanos y por su condición de proceso de maduración necesitan de protección y cuidado especiales</w:t>
      </w:r>
      <w:r w:rsidRPr="00BE2112">
        <w:rPr>
          <w:rFonts w:ascii="Arial" w:hAnsi="Arial" w:cs="Arial"/>
        </w:rPr>
        <w:t>. Toda autoridad que tenga contacto con este grupo de población debe considerarlo como prioritario al momento de tomar decisiones que los involucren, pues ello redundará en una adecuada asistencia y protección integral</w:t>
      </w:r>
      <w:r w:rsidR="00A000CF" w:rsidRPr="00BE2112">
        <w:rPr>
          <w:rFonts w:ascii="Arial" w:hAnsi="Arial" w:cs="Arial"/>
        </w:rPr>
        <w:t>.</w:t>
      </w:r>
      <w:r w:rsidRPr="00BE2112">
        <w:rPr>
          <w:rStyle w:val="Refdenotaalpie"/>
          <w:rFonts w:ascii="Arial" w:hAnsi="Arial" w:cs="Arial"/>
        </w:rPr>
        <w:footnoteReference w:id="13"/>
      </w:r>
      <w:r w:rsidRPr="00BE2112">
        <w:rPr>
          <w:rStyle w:val="Ninguno"/>
          <w:rFonts w:ascii="Arial" w:hAnsi="Arial" w:cs="Arial"/>
        </w:rPr>
        <w:t xml:space="preserve"> </w:t>
      </w:r>
    </w:p>
    <w:p w:rsidR="0028638E" w:rsidRPr="00BE2112" w:rsidRDefault="0028638E" w:rsidP="0028638E">
      <w:pPr>
        <w:pStyle w:val="NormalWeb"/>
        <w:shd w:val="clear" w:color="auto" w:fill="FFFFFF"/>
        <w:spacing w:before="0" w:beforeAutospacing="0" w:after="0" w:afterAutospacing="0"/>
        <w:jc w:val="both"/>
        <w:rPr>
          <w:rStyle w:val="Ninguno"/>
          <w:rFonts w:ascii="Arial" w:hAnsi="Arial"/>
          <w:bCs/>
        </w:rPr>
      </w:pPr>
      <w:r w:rsidRPr="00BE2112">
        <w:rPr>
          <w:rFonts w:ascii="Arial" w:hAnsi="Arial" w:cs="Arial"/>
        </w:rPr>
        <w:lastRenderedPageBreak/>
        <w:t xml:space="preserve">Finalmente, </w:t>
      </w:r>
      <w:r w:rsidRPr="00BE2112">
        <w:rPr>
          <w:rStyle w:val="Ninguno"/>
          <w:rFonts w:ascii="Arial" w:hAnsi="Arial"/>
          <w:bCs/>
        </w:rPr>
        <w:t>en cuanto la libertad personal</w:t>
      </w:r>
      <w:r w:rsidR="00BA4D27" w:rsidRPr="00BE2112">
        <w:rPr>
          <w:rStyle w:val="Ninguno"/>
          <w:rFonts w:ascii="Arial" w:hAnsi="Arial"/>
          <w:bCs/>
        </w:rPr>
        <w:t>,</w:t>
      </w:r>
      <w:r w:rsidRPr="00BE2112">
        <w:rPr>
          <w:rStyle w:val="Refdenotaalpie"/>
          <w:rFonts w:ascii="Arial" w:hAnsi="Arial"/>
          <w:bCs/>
        </w:rPr>
        <w:footnoteReference w:id="14"/>
      </w:r>
      <w:r w:rsidRPr="00BE2112">
        <w:rPr>
          <w:rStyle w:val="Ninguno"/>
          <w:rFonts w:ascii="Arial" w:hAnsi="Arial"/>
          <w:bCs/>
        </w:rPr>
        <w:t xml:space="preserve"> la </w:t>
      </w:r>
      <w:r w:rsidR="003624B3" w:rsidRPr="00BE2112">
        <w:rPr>
          <w:rStyle w:val="Ninguno"/>
          <w:rFonts w:ascii="Arial" w:hAnsi="Arial"/>
          <w:bCs/>
        </w:rPr>
        <w:t xml:space="preserve">política de separar a </w:t>
      </w:r>
      <w:r w:rsidR="00616E23" w:rsidRPr="00BE2112">
        <w:rPr>
          <w:rStyle w:val="Ninguno"/>
          <w:rFonts w:ascii="Arial" w:hAnsi="Arial"/>
        </w:rPr>
        <w:t>las niñas, niños y adolescentes</w:t>
      </w:r>
      <w:r w:rsidR="003624B3" w:rsidRPr="00BE2112">
        <w:rPr>
          <w:rStyle w:val="Ninguno"/>
          <w:rFonts w:ascii="Arial" w:hAnsi="Arial"/>
          <w:bCs/>
        </w:rPr>
        <w:t xml:space="preserve"> de sus familias, y ponerl</w:t>
      </w:r>
      <w:r w:rsidR="00616E23" w:rsidRPr="00BE2112">
        <w:rPr>
          <w:rStyle w:val="Ninguno"/>
          <w:rFonts w:ascii="Arial" w:hAnsi="Arial"/>
          <w:bCs/>
        </w:rPr>
        <w:t>e</w:t>
      </w:r>
      <w:r w:rsidR="003624B3" w:rsidRPr="00BE2112">
        <w:rPr>
          <w:rStyle w:val="Ninguno"/>
          <w:rFonts w:ascii="Arial" w:hAnsi="Arial"/>
          <w:bCs/>
        </w:rPr>
        <w:t>s bajo custodia del Estado, tiene como consecuencia su detención y en algunos casos su entrega a hogares temporales, en donde en alg</w:t>
      </w:r>
      <w:r w:rsidR="00554981" w:rsidRPr="00BE2112">
        <w:rPr>
          <w:rStyle w:val="Ninguno"/>
          <w:rFonts w:ascii="Arial" w:hAnsi="Arial"/>
          <w:bCs/>
        </w:rPr>
        <w:t>unas ocasiones han desaparecido</w:t>
      </w:r>
      <w:r w:rsidRPr="00BE2112">
        <w:rPr>
          <w:rStyle w:val="Ninguno"/>
          <w:rFonts w:ascii="Arial" w:hAnsi="Arial"/>
          <w:bCs/>
        </w:rPr>
        <w:t>.</w:t>
      </w:r>
      <w:r w:rsidR="003624B3" w:rsidRPr="00BE2112">
        <w:rPr>
          <w:rStyle w:val="Ninguno"/>
          <w:rFonts w:ascii="Arial" w:hAnsi="Arial"/>
          <w:bCs/>
        </w:rPr>
        <w:t xml:space="preserve"> La libertad personal de </w:t>
      </w:r>
      <w:r w:rsidR="00616E23" w:rsidRPr="00BE2112">
        <w:rPr>
          <w:rStyle w:val="Ninguno"/>
          <w:rFonts w:ascii="Arial" w:hAnsi="Arial"/>
        </w:rPr>
        <w:t>las niñas, niños y adolescentes</w:t>
      </w:r>
      <w:r w:rsidR="003624B3" w:rsidRPr="00BE2112">
        <w:rPr>
          <w:rStyle w:val="Ninguno"/>
          <w:rFonts w:ascii="Arial" w:hAnsi="Arial"/>
          <w:bCs/>
        </w:rPr>
        <w:t xml:space="preserve"> es violentada y son separados de sus familias y detenidos sin que esto se justifique de ninguna manera.</w:t>
      </w:r>
    </w:p>
    <w:p w:rsidR="0028638E" w:rsidRPr="00BE2112" w:rsidRDefault="0028638E" w:rsidP="00242CCE">
      <w:pPr>
        <w:pStyle w:val="NormalWeb"/>
        <w:shd w:val="clear" w:color="auto" w:fill="FFFFFF"/>
        <w:spacing w:before="0" w:beforeAutospacing="0" w:after="0" w:afterAutospacing="0"/>
        <w:jc w:val="both"/>
        <w:rPr>
          <w:rStyle w:val="Ninguno"/>
          <w:rFonts w:ascii="Arial" w:hAnsi="Arial"/>
          <w:bCs/>
        </w:rPr>
      </w:pPr>
    </w:p>
    <w:p w:rsidR="00242CCE" w:rsidRPr="00BE2112" w:rsidRDefault="00242CCE" w:rsidP="00242CCE">
      <w:pPr>
        <w:pStyle w:val="NormalWeb"/>
        <w:shd w:val="clear" w:color="auto" w:fill="FFFFFF"/>
        <w:spacing w:before="0" w:beforeAutospacing="0" w:after="0" w:afterAutospacing="0"/>
        <w:jc w:val="both"/>
        <w:rPr>
          <w:rFonts w:ascii="Arial" w:hAnsi="Arial"/>
          <w:bCs/>
        </w:rPr>
      </w:pPr>
      <w:r w:rsidRPr="00BE2112">
        <w:rPr>
          <w:rStyle w:val="Ninguno"/>
          <w:rFonts w:ascii="Arial" w:hAnsi="Arial"/>
          <w:bCs/>
        </w:rPr>
        <w:t xml:space="preserve">Al respecto, </w:t>
      </w:r>
      <w:r w:rsidRPr="00BE2112">
        <w:rPr>
          <w:rFonts w:ascii="Arial" w:hAnsi="Arial" w:cs="Arial"/>
          <w:shd w:val="clear" w:color="auto" w:fill="FFFFFF"/>
        </w:rPr>
        <w:t>la Comisión Interamericana ha indicado que, en el marco de cualquier acción de control migratorio, los Estados tienen la obligación de garantizar que sus autoridades respeten los derechos a la vida y la integridad física y psicológica de todas las personas, indistintamente de cuál sea su situación migratoria.</w:t>
      </w:r>
      <w:r w:rsidR="003624B3" w:rsidRPr="00BE2112">
        <w:rPr>
          <w:rStyle w:val="Refdenotaalpie"/>
          <w:rFonts w:ascii="Arial" w:hAnsi="Arial" w:cs="Arial"/>
          <w:shd w:val="clear" w:color="auto" w:fill="FFFFFF"/>
        </w:rPr>
        <w:footnoteReference w:id="15"/>
      </w:r>
      <w:r w:rsidRPr="00BE2112">
        <w:rPr>
          <w:rFonts w:ascii="Arial" w:hAnsi="Arial" w:cs="Arial"/>
          <w:shd w:val="clear" w:color="auto" w:fill="FFFFFF"/>
        </w:rPr>
        <w:t xml:space="preserve"> </w:t>
      </w:r>
    </w:p>
    <w:p w:rsidR="00242CCE" w:rsidRPr="00BE2112" w:rsidRDefault="00242CCE" w:rsidP="00242CCE">
      <w:pPr>
        <w:pStyle w:val="NormalWeb"/>
        <w:shd w:val="clear" w:color="auto" w:fill="FFFFFF"/>
        <w:spacing w:before="0" w:beforeAutospacing="0" w:after="0" w:afterAutospacing="0"/>
        <w:jc w:val="both"/>
        <w:rPr>
          <w:rFonts w:ascii="Arial" w:hAnsi="Arial" w:cs="Arial"/>
          <w:shd w:val="clear" w:color="auto" w:fill="FFFFFF"/>
        </w:rPr>
      </w:pPr>
    </w:p>
    <w:p w:rsidR="00242CCE" w:rsidRPr="00BE2112" w:rsidRDefault="003A65B3" w:rsidP="00242CCE">
      <w:pPr>
        <w:pStyle w:val="NormalWeb"/>
        <w:shd w:val="clear" w:color="auto" w:fill="FFFFFF"/>
        <w:spacing w:before="0" w:beforeAutospacing="0" w:after="0" w:afterAutospacing="0"/>
        <w:jc w:val="both"/>
        <w:rPr>
          <w:rStyle w:val="Ninguno"/>
          <w:rFonts w:ascii="Arial" w:hAnsi="Arial" w:cs="Arial"/>
          <w:bCs/>
        </w:rPr>
      </w:pPr>
      <w:r w:rsidRPr="00BE2112">
        <w:rPr>
          <w:rFonts w:ascii="Arial" w:hAnsi="Arial" w:cs="Arial"/>
          <w:shd w:val="clear" w:color="auto" w:fill="FFFFFF"/>
        </w:rPr>
        <w:t xml:space="preserve">El separar a </w:t>
      </w:r>
      <w:r w:rsidR="00616E23" w:rsidRPr="00BE2112">
        <w:rPr>
          <w:rStyle w:val="Ninguno"/>
          <w:rFonts w:ascii="Arial" w:hAnsi="Arial"/>
        </w:rPr>
        <w:t xml:space="preserve">las niñas, niños y adolescentes </w:t>
      </w:r>
      <w:r w:rsidR="00CA193E" w:rsidRPr="00BE2112">
        <w:rPr>
          <w:rStyle w:val="Ninguno"/>
          <w:rFonts w:ascii="Arial" w:hAnsi="Arial"/>
        </w:rPr>
        <w:t>migrantes</w:t>
      </w:r>
      <w:r w:rsidRPr="00BE2112">
        <w:rPr>
          <w:rFonts w:ascii="Arial" w:hAnsi="Arial" w:cs="Arial"/>
          <w:shd w:val="clear" w:color="auto" w:fill="FFFFFF"/>
        </w:rPr>
        <w:t xml:space="preserve"> de sus familias, y posteriormente detenerlos </w:t>
      </w:r>
      <w:r w:rsidR="00276855" w:rsidRPr="00BE2112">
        <w:rPr>
          <w:rFonts w:ascii="Arial" w:hAnsi="Arial" w:cs="Arial"/>
          <w:shd w:val="clear" w:color="auto" w:fill="FFFFFF"/>
        </w:rPr>
        <w:t>o entregarlos a hoga</w:t>
      </w:r>
      <w:r w:rsidR="009A30D0" w:rsidRPr="00BE2112">
        <w:rPr>
          <w:rFonts w:ascii="Arial" w:hAnsi="Arial" w:cs="Arial"/>
          <w:shd w:val="clear" w:color="auto" w:fill="FFFFFF"/>
        </w:rPr>
        <w:t>res determinados por el gobierno</w:t>
      </w:r>
      <w:r w:rsidR="00276855" w:rsidRPr="00BE2112">
        <w:rPr>
          <w:rFonts w:ascii="Arial" w:hAnsi="Arial" w:cs="Arial"/>
          <w:shd w:val="clear" w:color="auto" w:fill="FFFFFF"/>
        </w:rPr>
        <w:t xml:space="preserve"> de Estados Unidos</w:t>
      </w:r>
      <w:r w:rsidR="009A30D0" w:rsidRPr="00BE2112">
        <w:rPr>
          <w:rFonts w:ascii="Arial" w:hAnsi="Arial" w:cs="Arial"/>
          <w:shd w:val="clear" w:color="auto" w:fill="FFFFFF"/>
        </w:rPr>
        <w:t>, con la posibilidad de que desaparezcan y no se tenga control de su paradero o situación personal,</w:t>
      </w:r>
      <w:r w:rsidRPr="00BE2112">
        <w:rPr>
          <w:rFonts w:ascii="Arial" w:hAnsi="Arial" w:cs="Arial"/>
          <w:shd w:val="clear" w:color="auto" w:fill="FFFFFF"/>
        </w:rPr>
        <w:t xml:space="preserve"> vulnera la obligación de garantí</w:t>
      </w:r>
      <w:r w:rsidR="00242CCE" w:rsidRPr="00BE2112">
        <w:rPr>
          <w:rFonts w:ascii="Arial" w:hAnsi="Arial" w:cs="Arial"/>
          <w:shd w:val="clear" w:color="auto" w:fill="FFFFFF"/>
        </w:rPr>
        <w:t>a</w:t>
      </w:r>
      <w:r w:rsidRPr="00BE2112">
        <w:rPr>
          <w:rFonts w:ascii="Arial" w:hAnsi="Arial" w:cs="Arial"/>
          <w:shd w:val="clear" w:color="auto" w:fill="FFFFFF"/>
        </w:rPr>
        <w:t xml:space="preserve"> de</w:t>
      </w:r>
      <w:r w:rsidR="00242CCE" w:rsidRPr="00BE2112">
        <w:rPr>
          <w:rFonts w:ascii="Arial" w:hAnsi="Arial" w:cs="Arial"/>
          <w:shd w:val="clear" w:color="auto" w:fill="FFFFFF"/>
        </w:rPr>
        <w:t xml:space="preserve"> respetar y proteger los derechos a la vida y la integridad física y psicológica, así como el derecho a la familia y el interés superior del niño. </w:t>
      </w:r>
    </w:p>
    <w:p w:rsidR="00242CCE" w:rsidRPr="00BE2112" w:rsidRDefault="00242CCE" w:rsidP="00242CCE">
      <w:pPr>
        <w:pStyle w:val="NormalWeb"/>
        <w:shd w:val="clear" w:color="auto" w:fill="FFFFFF"/>
        <w:spacing w:before="0" w:beforeAutospacing="0" w:after="0" w:afterAutospacing="0"/>
        <w:jc w:val="both"/>
        <w:rPr>
          <w:rStyle w:val="Ninguno"/>
          <w:rFonts w:ascii="Arial" w:hAnsi="Arial"/>
          <w:bCs/>
        </w:rPr>
      </w:pPr>
    </w:p>
    <w:p w:rsidR="00FA46DE" w:rsidRPr="00BE2112" w:rsidRDefault="00242CCE" w:rsidP="00242CCE">
      <w:pPr>
        <w:pStyle w:val="NormalWeb"/>
        <w:shd w:val="clear" w:color="auto" w:fill="FFFFFF"/>
        <w:spacing w:before="0" w:beforeAutospacing="0" w:after="0" w:afterAutospacing="0"/>
        <w:jc w:val="both"/>
        <w:rPr>
          <w:rStyle w:val="Ninguno"/>
          <w:rFonts w:ascii="Arial" w:hAnsi="Arial"/>
          <w:bCs/>
        </w:rPr>
      </w:pPr>
      <w:r w:rsidRPr="00BE2112">
        <w:rPr>
          <w:rStyle w:val="Ninguno"/>
          <w:rFonts w:ascii="Arial" w:hAnsi="Arial"/>
          <w:bCs/>
        </w:rPr>
        <w:t xml:space="preserve">Respecto a la </w:t>
      </w:r>
      <w:r w:rsidRPr="00BE2112">
        <w:rPr>
          <w:rStyle w:val="Ninguno"/>
          <w:rFonts w:ascii="Arial" w:hAnsi="Arial"/>
          <w:b/>
          <w:bCs/>
          <w:i/>
        </w:rPr>
        <w:t>urgencia de la situación</w:t>
      </w:r>
      <w:r w:rsidRPr="00BE2112">
        <w:rPr>
          <w:rStyle w:val="Ninguno"/>
          <w:rFonts w:ascii="Arial" w:hAnsi="Arial"/>
          <w:bCs/>
        </w:rPr>
        <w:t xml:space="preserve">, este requisito se encuentra cumplido debido a </w:t>
      </w:r>
      <w:r w:rsidR="00AF3742" w:rsidRPr="00BE2112">
        <w:rPr>
          <w:rStyle w:val="Ninguno"/>
          <w:rFonts w:ascii="Arial" w:hAnsi="Arial"/>
          <w:bCs/>
        </w:rPr>
        <w:t xml:space="preserve">que </w:t>
      </w:r>
      <w:r w:rsidR="00FA46DE" w:rsidRPr="00BE2112">
        <w:rPr>
          <w:rStyle w:val="Ninguno"/>
          <w:rFonts w:ascii="Arial" w:hAnsi="Arial"/>
          <w:bCs/>
        </w:rPr>
        <w:t xml:space="preserve">en la práctica las autoridades ya están separando a </w:t>
      </w:r>
      <w:r w:rsidR="00BA5EF8" w:rsidRPr="00BE2112">
        <w:rPr>
          <w:rStyle w:val="Ninguno"/>
          <w:rFonts w:ascii="Arial" w:hAnsi="Arial"/>
        </w:rPr>
        <w:t>las niñas, niños y adolescentes</w:t>
      </w:r>
      <w:r w:rsidR="00FA46DE" w:rsidRPr="00BE2112">
        <w:rPr>
          <w:rStyle w:val="Ninguno"/>
          <w:rFonts w:ascii="Arial" w:hAnsi="Arial"/>
          <w:bCs/>
        </w:rPr>
        <w:t xml:space="preserve"> migrantes de sus familias, en algunos casos con consecuencias tan graves como la desaparición de los mismos.</w:t>
      </w:r>
      <w:r w:rsidR="00BA5EF8" w:rsidRPr="00BE2112">
        <w:rPr>
          <w:rStyle w:val="Ninguno"/>
          <w:rFonts w:ascii="Arial" w:hAnsi="Arial"/>
          <w:bCs/>
        </w:rPr>
        <w:t xml:space="preserve"> </w:t>
      </w:r>
    </w:p>
    <w:p w:rsidR="00FA46DE" w:rsidRPr="00BE2112" w:rsidRDefault="00FA46DE" w:rsidP="00242CCE">
      <w:pPr>
        <w:pStyle w:val="NormalWeb"/>
        <w:shd w:val="clear" w:color="auto" w:fill="FFFFFF"/>
        <w:spacing w:before="0" w:beforeAutospacing="0" w:after="0" w:afterAutospacing="0"/>
        <w:jc w:val="both"/>
        <w:rPr>
          <w:rStyle w:val="Ninguno"/>
          <w:rFonts w:ascii="Arial" w:hAnsi="Arial"/>
          <w:bCs/>
        </w:rPr>
      </w:pPr>
    </w:p>
    <w:p w:rsidR="00242CCE" w:rsidRPr="00BE2112" w:rsidRDefault="00242CCE" w:rsidP="00242CCE">
      <w:pPr>
        <w:pStyle w:val="NormalWeb"/>
        <w:shd w:val="clear" w:color="auto" w:fill="FFFFFF"/>
        <w:spacing w:before="0" w:beforeAutospacing="0" w:after="0" w:afterAutospacing="0"/>
        <w:jc w:val="both"/>
        <w:rPr>
          <w:rStyle w:val="Ninguno"/>
          <w:rFonts w:ascii="Arial" w:hAnsi="Arial" w:cs="Arial"/>
          <w:shd w:val="clear" w:color="auto" w:fill="FFFFFF"/>
        </w:rPr>
      </w:pPr>
      <w:r w:rsidRPr="00BE2112">
        <w:rPr>
          <w:rStyle w:val="Ninguno"/>
          <w:rFonts w:ascii="Arial" w:hAnsi="Arial"/>
          <w:bCs/>
        </w:rPr>
        <w:t xml:space="preserve">Debido </w:t>
      </w:r>
      <w:r w:rsidR="00FA46DE" w:rsidRPr="00BE2112">
        <w:rPr>
          <w:rStyle w:val="Ninguno"/>
          <w:rFonts w:ascii="Arial" w:hAnsi="Arial"/>
          <w:bCs/>
        </w:rPr>
        <w:t xml:space="preserve">a todo lo anterior </w:t>
      </w:r>
      <w:r w:rsidR="00FA4DED" w:rsidRPr="007C0D67">
        <w:rPr>
          <w:rStyle w:val="Ninguno"/>
          <w:rFonts w:ascii="Arial" w:hAnsi="Arial"/>
        </w:rPr>
        <w:t xml:space="preserve">las Instituciones </w:t>
      </w:r>
      <w:r w:rsidR="00D22EE9" w:rsidRPr="007C0D67">
        <w:rPr>
          <w:rStyle w:val="Ninguno"/>
          <w:rFonts w:ascii="Arial" w:hAnsi="Arial"/>
        </w:rPr>
        <w:t>Nacionales de Derechos Humanos</w:t>
      </w:r>
      <w:r w:rsidRPr="007C0D67">
        <w:rPr>
          <w:rStyle w:val="Ninguno"/>
          <w:rFonts w:ascii="Arial" w:hAnsi="Arial"/>
          <w:bCs/>
        </w:rPr>
        <w:t xml:space="preserve"> </w:t>
      </w:r>
      <w:r w:rsidR="007C0D67">
        <w:rPr>
          <w:rStyle w:val="Ninguno"/>
          <w:rFonts w:ascii="Arial" w:hAnsi="Arial"/>
          <w:bCs/>
        </w:rPr>
        <w:t xml:space="preserve">solicitantes </w:t>
      </w:r>
      <w:r w:rsidRPr="007C0D67">
        <w:rPr>
          <w:rStyle w:val="Ninguno"/>
          <w:rFonts w:ascii="Arial" w:hAnsi="Arial"/>
          <w:bCs/>
        </w:rPr>
        <w:t>considera</w:t>
      </w:r>
      <w:r w:rsidR="00D22EE9" w:rsidRPr="007C0D67">
        <w:rPr>
          <w:rStyle w:val="Ninguno"/>
          <w:rFonts w:ascii="Arial" w:hAnsi="Arial"/>
          <w:bCs/>
        </w:rPr>
        <w:t>mos</w:t>
      </w:r>
      <w:r w:rsidRPr="007C0D67">
        <w:rPr>
          <w:rStyle w:val="Ninguno"/>
          <w:rFonts w:ascii="Arial" w:hAnsi="Arial"/>
          <w:bCs/>
        </w:rPr>
        <w:t xml:space="preserve"> </w:t>
      </w:r>
      <w:r w:rsidRPr="00BE2112">
        <w:rPr>
          <w:rStyle w:val="Ninguno"/>
          <w:rFonts w:ascii="Arial" w:hAnsi="Arial"/>
          <w:bCs/>
        </w:rPr>
        <w:t xml:space="preserve">que la situación es </w:t>
      </w:r>
      <w:r w:rsidR="00FA46DE" w:rsidRPr="00BE2112">
        <w:rPr>
          <w:rStyle w:val="Ninguno"/>
          <w:rFonts w:ascii="Arial" w:hAnsi="Arial"/>
          <w:bCs/>
        </w:rPr>
        <w:t xml:space="preserve">sumamente </w:t>
      </w:r>
      <w:r w:rsidRPr="00BE2112">
        <w:rPr>
          <w:rStyle w:val="Ninguno"/>
          <w:rFonts w:ascii="Arial" w:hAnsi="Arial"/>
          <w:bCs/>
        </w:rPr>
        <w:t xml:space="preserve">urgente y requiere de la </w:t>
      </w:r>
      <w:r w:rsidR="00FA46DE" w:rsidRPr="00BE2112">
        <w:rPr>
          <w:rStyle w:val="Ninguno"/>
          <w:rFonts w:ascii="Arial" w:hAnsi="Arial"/>
          <w:bCs/>
        </w:rPr>
        <w:lastRenderedPageBreak/>
        <w:t xml:space="preserve">pronta </w:t>
      </w:r>
      <w:r w:rsidRPr="00BE2112">
        <w:rPr>
          <w:rStyle w:val="Ninguno"/>
          <w:rFonts w:ascii="Arial" w:hAnsi="Arial"/>
          <w:bCs/>
        </w:rPr>
        <w:t xml:space="preserve">adopción de medidas cautelares que protejan a </w:t>
      </w:r>
      <w:r w:rsidR="0046354B" w:rsidRPr="00BE2112">
        <w:rPr>
          <w:rStyle w:val="Ninguno"/>
          <w:rFonts w:ascii="Arial" w:hAnsi="Arial"/>
        </w:rPr>
        <w:t>las niñas, niños y adolescentes</w:t>
      </w:r>
      <w:r w:rsidR="00CA193E" w:rsidRPr="00BE2112">
        <w:rPr>
          <w:rStyle w:val="Ninguno"/>
          <w:rFonts w:ascii="Arial" w:hAnsi="Arial"/>
        </w:rPr>
        <w:t xml:space="preserve"> migrantes</w:t>
      </w:r>
      <w:r w:rsidR="008703FF" w:rsidRPr="00BE2112">
        <w:rPr>
          <w:rStyle w:val="Ninguno"/>
          <w:rFonts w:ascii="Arial" w:hAnsi="Arial"/>
          <w:bCs/>
        </w:rPr>
        <w:t xml:space="preserve"> que podrían resultar afectados y ser </w:t>
      </w:r>
      <w:r w:rsidR="00FA46DE" w:rsidRPr="00BE2112">
        <w:rPr>
          <w:rStyle w:val="Ninguno"/>
          <w:rFonts w:ascii="Arial" w:hAnsi="Arial"/>
          <w:bCs/>
        </w:rPr>
        <w:t xml:space="preserve">separados de sus familias, así como </w:t>
      </w:r>
      <w:r w:rsidR="0046354B" w:rsidRPr="00BE2112">
        <w:rPr>
          <w:rStyle w:val="Ninguno"/>
          <w:rFonts w:ascii="Arial" w:hAnsi="Arial"/>
          <w:bCs/>
        </w:rPr>
        <w:t>aquellos</w:t>
      </w:r>
      <w:r w:rsidR="00FA46DE" w:rsidRPr="00BE2112">
        <w:rPr>
          <w:rStyle w:val="Ninguno"/>
          <w:rFonts w:ascii="Arial" w:hAnsi="Arial"/>
          <w:bCs/>
        </w:rPr>
        <w:t xml:space="preserve"> que </w:t>
      </w:r>
      <w:r w:rsidR="0046354B" w:rsidRPr="00BE2112">
        <w:rPr>
          <w:rStyle w:val="Ninguno"/>
          <w:rFonts w:ascii="Arial" w:hAnsi="Arial"/>
          <w:bCs/>
        </w:rPr>
        <w:t>estarían</w:t>
      </w:r>
      <w:r w:rsidR="00FA46DE" w:rsidRPr="00BE2112">
        <w:rPr>
          <w:rStyle w:val="Ninguno"/>
          <w:rFonts w:ascii="Arial" w:hAnsi="Arial"/>
          <w:bCs/>
        </w:rPr>
        <w:t xml:space="preserve"> actualmente desaparecidos</w:t>
      </w:r>
      <w:r w:rsidRPr="00BE2112">
        <w:rPr>
          <w:rStyle w:val="Ninguno"/>
          <w:rFonts w:ascii="Arial" w:hAnsi="Arial"/>
          <w:bCs/>
        </w:rPr>
        <w:t>.</w:t>
      </w:r>
      <w:r w:rsidR="0046354B" w:rsidRPr="00BE2112">
        <w:rPr>
          <w:rStyle w:val="Ninguno"/>
          <w:rFonts w:ascii="Arial" w:hAnsi="Arial"/>
          <w:bCs/>
        </w:rPr>
        <w:t xml:space="preserve"> </w:t>
      </w:r>
    </w:p>
    <w:p w:rsidR="00242CCE" w:rsidRPr="00BE2112" w:rsidRDefault="00242CCE" w:rsidP="00242CCE">
      <w:pPr>
        <w:pStyle w:val="NormalWeb"/>
        <w:shd w:val="clear" w:color="auto" w:fill="FFFFFF"/>
        <w:spacing w:before="0" w:beforeAutospacing="0" w:after="0" w:afterAutospacing="0"/>
        <w:jc w:val="both"/>
        <w:rPr>
          <w:rStyle w:val="Ninguno"/>
          <w:rFonts w:ascii="Arial" w:hAnsi="Arial"/>
          <w:bCs/>
        </w:rPr>
      </w:pPr>
    </w:p>
    <w:p w:rsidR="00242CCE" w:rsidRPr="00BE2112" w:rsidRDefault="00242CCE" w:rsidP="00242CCE">
      <w:pPr>
        <w:pStyle w:val="NormalWeb"/>
        <w:shd w:val="clear" w:color="auto" w:fill="FFFFFF"/>
        <w:spacing w:before="0" w:beforeAutospacing="0" w:after="0" w:afterAutospacing="0"/>
        <w:jc w:val="both"/>
        <w:rPr>
          <w:rStyle w:val="Ninguno"/>
          <w:rFonts w:ascii="Arial" w:hAnsi="Arial"/>
          <w:bCs/>
        </w:rPr>
      </w:pPr>
      <w:r w:rsidRPr="00BE2112">
        <w:rPr>
          <w:rStyle w:val="Ninguno"/>
          <w:rFonts w:ascii="Arial" w:hAnsi="Arial"/>
          <w:bCs/>
        </w:rPr>
        <w:t xml:space="preserve">En lo que respecta al tercer elemento, la </w:t>
      </w:r>
      <w:r w:rsidRPr="00BE2112">
        <w:rPr>
          <w:rStyle w:val="Ninguno"/>
          <w:rFonts w:ascii="Arial" w:hAnsi="Arial"/>
          <w:b/>
          <w:bCs/>
          <w:i/>
        </w:rPr>
        <w:t>irreparabilidad del daño</w:t>
      </w:r>
      <w:r w:rsidRPr="00BE2112">
        <w:rPr>
          <w:rStyle w:val="Ninguno"/>
          <w:rFonts w:ascii="Arial" w:hAnsi="Arial"/>
          <w:bCs/>
        </w:rPr>
        <w:t xml:space="preserve">, las </w:t>
      </w:r>
      <w:r w:rsidR="00FB3C69" w:rsidRPr="00BE2112">
        <w:rPr>
          <w:rStyle w:val="Ninguno"/>
          <w:rFonts w:ascii="Arial" w:hAnsi="Arial"/>
          <w:bCs/>
        </w:rPr>
        <w:t>separaciones</w:t>
      </w:r>
      <w:r w:rsidRPr="00BE2112">
        <w:rPr>
          <w:rStyle w:val="Ninguno"/>
          <w:rFonts w:ascii="Arial" w:hAnsi="Arial"/>
          <w:bCs/>
        </w:rPr>
        <w:t xml:space="preserve"> </w:t>
      </w:r>
      <w:r w:rsidR="00BF2B96" w:rsidRPr="00BE2112">
        <w:rPr>
          <w:rStyle w:val="Ninguno"/>
          <w:rFonts w:ascii="Arial" w:hAnsi="Arial"/>
          <w:bCs/>
        </w:rPr>
        <w:t xml:space="preserve">de </w:t>
      </w:r>
      <w:r w:rsidR="00717EE5" w:rsidRPr="00BE2112">
        <w:rPr>
          <w:rStyle w:val="Ninguno"/>
          <w:rFonts w:ascii="Arial" w:hAnsi="Arial"/>
        </w:rPr>
        <w:t xml:space="preserve">niñas, niños y adolescentes </w:t>
      </w:r>
      <w:r w:rsidR="00CA193E" w:rsidRPr="00BE2112">
        <w:rPr>
          <w:rStyle w:val="Ninguno"/>
          <w:rFonts w:ascii="Arial" w:hAnsi="Arial"/>
        </w:rPr>
        <w:t>migrantes</w:t>
      </w:r>
      <w:r w:rsidR="00CA193E" w:rsidRPr="00BE2112">
        <w:rPr>
          <w:rStyle w:val="Ninguno"/>
          <w:rFonts w:ascii="Arial" w:hAnsi="Arial"/>
          <w:bCs/>
        </w:rPr>
        <w:t xml:space="preserve"> </w:t>
      </w:r>
      <w:r w:rsidR="00FB3C69" w:rsidRPr="00BE2112">
        <w:rPr>
          <w:rStyle w:val="Ninguno"/>
          <w:rFonts w:ascii="Arial" w:hAnsi="Arial"/>
          <w:bCs/>
        </w:rPr>
        <w:t>de sus familias</w:t>
      </w:r>
      <w:r w:rsidR="00BF2B96" w:rsidRPr="00BE2112">
        <w:rPr>
          <w:rStyle w:val="Ninguno"/>
          <w:rFonts w:ascii="Arial" w:hAnsi="Arial"/>
          <w:bCs/>
        </w:rPr>
        <w:t xml:space="preserve"> afectará</w:t>
      </w:r>
      <w:r w:rsidRPr="00BE2112">
        <w:rPr>
          <w:rStyle w:val="Ninguno"/>
          <w:rFonts w:ascii="Arial" w:hAnsi="Arial"/>
          <w:bCs/>
        </w:rPr>
        <w:t xml:space="preserve"> su integridad y </w:t>
      </w:r>
      <w:r w:rsidR="00BF2B96" w:rsidRPr="00BE2112">
        <w:rPr>
          <w:rStyle w:val="Ninguno"/>
          <w:rFonts w:ascii="Arial" w:hAnsi="Arial"/>
          <w:bCs/>
        </w:rPr>
        <w:t>romperá</w:t>
      </w:r>
      <w:r w:rsidRPr="00BE2112">
        <w:rPr>
          <w:rStyle w:val="Ninguno"/>
          <w:rFonts w:ascii="Arial" w:hAnsi="Arial"/>
          <w:bCs/>
        </w:rPr>
        <w:t xml:space="preserve"> sus relaciones familiares, sin que posteriormente sea posible una reparación del daño puesto que </w:t>
      </w:r>
      <w:r w:rsidR="009D2601" w:rsidRPr="00BE2112">
        <w:rPr>
          <w:rStyle w:val="Ninguno"/>
          <w:rFonts w:ascii="Arial" w:hAnsi="Arial"/>
          <w:bCs/>
        </w:rPr>
        <w:t>el deterioro en su</w:t>
      </w:r>
      <w:r w:rsidR="009D2601" w:rsidRPr="00BE2112">
        <w:rPr>
          <w:rFonts w:ascii="Arial" w:hAnsi="Arial" w:cs="Arial"/>
        </w:rPr>
        <w:t xml:space="preserve"> desarrollo físico y mental podrá provocar </w:t>
      </w:r>
      <w:r w:rsidR="000D0BE8" w:rsidRPr="00BE2112">
        <w:rPr>
          <w:rFonts w:ascii="Arial" w:hAnsi="Arial" w:cs="Arial"/>
        </w:rPr>
        <w:t>enfermedades</w:t>
      </w:r>
      <w:r w:rsidR="009D2601" w:rsidRPr="00BE2112">
        <w:rPr>
          <w:rFonts w:ascii="Arial" w:hAnsi="Arial" w:cs="Arial"/>
        </w:rPr>
        <w:t xml:space="preserve"> como ansiedad o depresión, sin que sea </w:t>
      </w:r>
      <w:r w:rsidR="00FB3C69" w:rsidRPr="00BE2112">
        <w:rPr>
          <w:rFonts w:ascii="Arial" w:hAnsi="Arial" w:cs="Arial"/>
        </w:rPr>
        <w:t>viable</w:t>
      </w:r>
      <w:r w:rsidR="009D2601" w:rsidRPr="00BE2112">
        <w:rPr>
          <w:rFonts w:ascii="Arial" w:hAnsi="Arial" w:cs="Arial"/>
        </w:rPr>
        <w:t xml:space="preserve"> reparar dicho daño psicológico y emocional</w:t>
      </w:r>
      <w:r w:rsidRPr="00BE2112">
        <w:rPr>
          <w:rStyle w:val="Ninguno"/>
          <w:rFonts w:ascii="Arial" w:hAnsi="Arial"/>
          <w:bCs/>
        </w:rPr>
        <w:t xml:space="preserve">. </w:t>
      </w:r>
      <w:r w:rsidR="00717EE5" w:rsidRPr="00BE2112">
        <w:rPr>
          <w:rStyle w:val="Ninguno"/>
          <w:rFonts w:ascii="Arial" w:hAnsi="Arial"/>
          <w:bCs/>
        </w:rPr>
        <w:t>Además de que el impacto en su derecho a la unidad familiar quedará afectado sin que exista una posibilidad de repararlo.</w:t>
      </w:r>
    </w:p>
    <w:p w:rsidR="00FB3C69" w:rsidRPr="00BE2112" w:rsidRDefault="00FB3C69" w:rsidP="00242CCE">
      <w:pPr>
        <w:pStyle w:val="NormalWeb"/>
        <w:shd w:val="clear" w:color="auto" w:fill="FFFFFF"/>
        <w:spacing w:before="0" w:beforeAutospacing="0" w:after="0" w:afterAutospacing="0"/>
        <w:jc w:val="both"/>
        <w:rPr>
          <w:rStyle w:val="Ninguno"/>
          <w:rFonts w:ascii="Arial" w:hAnsi="Arial"/>
          <w:bCs/>
        </w:rPr>
      </w:pPr>
    </w:p>
    <w:p w:rsidR="00242CCE" w:rsidRPr="00BE2112" w:rsidRDefault="00242CCE" w:rsidP="00242CCE">
      <w:pPr>
        <w:jc w:val="both"/>
        <w:rPr>
          <w:rStyle w:val="Ninguno"/>
          <w:rFonts w:ascii="Arial" w:hAnsi="Arial"/>
          <w:b/>
          <w:color w:val="auto"/>
          <w:lang w:val="es-MX"/>
        </w:rPr>
      </w:pPr>
      <w:r w:rsidRPr="00BE2112">
        <w:rPr>
          <w:rStyle w:val="Ninguno"/>
          <w:rFonts w:ascii="Arial" w:hAnsi="Arial"/>
          <w:b/>
          <w:color w:val="auto"/>
          <w:lang w:val="es-MX"/>
        </w:rPr>
        <w:t>BENEFICIARIOS DE LAS MEDIDAS CAUTELARES</w:t>
      </w:r>
    </w:p>
    <w:p w:rsidR="00242CCE" w:rsidRPr="00BE2112" w:rsidRDefault="00242CCE" w:rsidP="00242CCE">
      <w:pPr>
        <w:jc w:val="both"/>
        <w:rPr>
          <w:rStyle w:val="Ninguno"/>
          <w:rFonts w:ascii="Arial" w:hAnsi="Arial"/>
          <w:color w:val="auto"/>
          <w:lang w:val="es-MX"/>
        </w:rPr>
      </w:pPr>
    </w:p>
    <w:p w:rsidR="007C3061" w:rsidRPr="00837028" w:rsidRDefault="00FA4DED" w:rsidP="00E344F0">
      <w:pPr>
        <w:jc w:val="both"/>
        <w:rPr>
          <w:rStyle w:val="Ninguno"/>
          <w:rFonts w:ascii="Arial" w:hAnsi="Arial" w:cs="Arial"/>
          <w:bCs/>
          <w:color w:val="auto"/>
          <w:lang w:val="es-MX"/>
        </w:rPr>
      </w:pPr>
      <w:r w:rsidRPr="00837028">
        <w:rPr>
          <w:rStyle w:val="Ninguno"/>
          <w:rFonts w:ascii="Arial" w:hAnsi="Arial"/>
          <w:color w:val="auto"/>
          <w:lang w:val="es-MX"/>
        </w:rPr>
        <w:t>Las Instituciones</w:t>
      </w:r>
      <w:r w:rsidR="007C3061" w:rsidRPr="00837028">
        <w:rPr>
          <w:rStyle w:val="Ninguno"/>
          <w:rFonts w:ascii="Arial" w:hAnsi="Arial"/>
          <w:color w:val="auto"/>
          <w:lang w:val="es-MX"/>
        </w:rPr>
        <w:t xml:space="preserve"> Nacionales de Derechos Humano</w:t>
      </w:r>
      <w:r w:rsidR="006A2A3B">
        <w:rPr>
          <w:rStyle w:val="Ninguno"/>
          <w:rFonts w:ascii="Arial" w:hAnsi="Arial"/>
          <w:color w:val="auto"/>
          <w:lang w:val="es-MX"/>
        </w:rPr>
        <w:t>s solicitantes</w:t>
      </w:r>
      <w:r w:rsidR="007C3061" w:rsidRPr="00837028">
        <w:rPr>
          <w:rStyle w:val="Ninguno"/>
          <w:rFonts w:ascii="Arial" w:hAnsi="Arial"/>
          <w:color w:val="auto"/>
          <w:lang w:val="es-MX"/>
        </w:rPr>
        <w:t xml:space="preserve"> consideramos que la nueva estrategia de “tolerancia cero” implementada por el gobierno de los Estados Unidos y señalada por las autoridades de dicho país como de inminente aplicación, permite comprender </w:t>
      </w:r>
      <w:r w:rsidR="00F425A9" w:rsidRPr="00837028">
        <w:rPr>
          <w:rStyle w:val="Ninguno"/>
          <w:rFonts w:ascii="Arial" w:hAnsi="Arial"/>
          <w:color w:val="auto"/>
          <w:lang w:val="es-MX"/>
        </w:rPr>
        <w:t xml:space="preserve">que las niñas, niños y adolescentes migrantes que lleguen a Estados Unidos con sus familiares serán separados de ellos y llevados bajo custodia estatal. </w:t>
      </w:r>
    </w:p>
    <w:p w:rsidR="007C3061" w:rsidRPr="00837028" w:rsidRDefault="007C3061" w:rsidP="00E344F0">
      <w:pPr>
        <w:jc w:val="both"/>
        <w:rPr>
          <w:rStyle w:val="Ninguno"/>
          <w:rFonts w:ascii="Arial" w:hAnsi="Arial" w:cs="Arial"/>
          <w:bCs/>
          <w:color w:val="auto"/>
          <w:lang w:val="es-MX"/>
        </w:rPr>
      </w:pPr>
    </w:p>
    <w:p w:rsidR="00E344F0" w:rsidRPr="00837028" w:rsidRDefault="00F425A9" w:rsidP="00E344F0">
      <w:pPr>
        <w:jc w:val="both"/>
        <w:rPr>
          <w:rStyle w:val="Ninguno"/>
          <w:rFonts w:ascii="Arial" w:hAnsi="Arial" w:cs="Arial"/>
          <w:color w:val="auto"/>
          <w:lang w:val="es-MX"/>
        </w:rPr>
      </w:pPr>
      <w:r w:rsidRPr="00837028">
        <w:rPr>
          <w:rStyle w:val="Ninguno"/>
          <w:rFonts w:ascii="Arial" w:hAnsi="Arial" w:cs="Arial"/>
          <w:bCs/>
          <w:color w:val="auto"/>
          <w:lang w:val="es-MX"/>
        </w:rPr>
        <w:t>Por lo tanto, l</w:t>
      </w:r>
      <w:r w:rsidR="00242CCE" w:rsidRPr="00837028">
        <w:rPr>
          <w:rStyle w:val="Ninguno"/>
          <w:rFonts w:ascii="Arial" w:hAnsi="Arial" w:cs="Arial"/>
          <w:bCs/>
          <w:color w:val="auto"/>
          <w:lang w:val="es-MX"/>
        </w:rPr>
        <w:t xml:space="preserve">os beneficiarios de las medidas cautelares </w:t>
      </w:r>
      <w:r w:rsidRPr="00837028">
        <w:rPr>
          <w:rStyle w:val="Ninguno"/>
          <w:rFonts w:ascii="Arial" w:hAnsi="Arial" w:cs="Arial"/>
          <w:bCs/>
          <w:color w:val="auto"/>
          <w:lang w:val="es-MX"/>
        </w:rPr>
        <w:t xml:space="preserve">solicitadas </w:t>
      </w:r>
      <w:r w:rsidR="00242CCE" w:rsidRPr="00837028">
        <w:rPr>
          <w:rStyle w:val="Ninguno"/>
          <w:rFonts w:ascii="Arial" w:hAnsi="Arial" w:cs="Arial"/>
          <w:bCs/>
          <w:color w:val="auto"/>
          <w:lang w:val="es-MX"/>
        </w:rPr>
        <w:t xml:space="preserve">son </w:t>
      </w:r>
      <w:r w:rsidR="00717EE5" w:rsidRPr="00837028">
        <w:rPr>
          <w:rStyle w:val="Ninguno"/>
          <w:rFonts w:ascii="Arial" w:hAnsi="Arial"/>
          <w:color w:val="auto"/>
          <w:lang w:val="es-MX"/>
        </w:rPr>
        <w:t>las niñas, niños y adolescentes</w:t>
      </w:r>
      <w:r w:rsidR="000D0BE8" w:rsidRPr="00837028">
        <w:rPr>
          <w:rFonts w:ascii="Arial" w:hAnsi="Arial" w:cs="Arial"/>
          <w:noProof/>
          <w:color w:val="auto"/>
          <w:lang w:val="es-MX"/>
        </w:rPr>
        <w:t xml:space="preserve"> migrantes que</w:t>
      </w:r>
      <w:r w:rsidR="00BE2112" w:rsidRPr="00837028">
        <w:rPr>
          <w:rFonts w:ascii="Arial" w:hAnsi="Arial" w:cs="Arial"/>
          <w:noProof/>
          <w:color w:val="auto"/>
          <w:lang w:val="es-MX"/>
        </w:rPr>
        <w:t xml:space="preserve"> lleguen con sus familias a la</w:t>
      </w:r>
      <w:r w:rsidR="000D0BE8" w:rsidRPr="00837028">
        <w:rPr>
          <w:rFonts w:ascii="Arial" w:hAnsi="Arial" w:cs="Arial"/>
          <w:noProof/>
          <w:color w:val="auto"/>
          <w:lang w:val="es-MX"/>
        </w:rPr>
        <w:t xml:space="preserve"> </w:t>
      </w:r>
      <w:r w:rsidR="00BD4535" w:rsidRPr="00837028">
        <w:rPr>
          <w:rFonts w:ascii="Arial" w:hAnsi="Arial" w:cs="Arial"/>
          <w:noProof/>
          <w:color w:val="auto"/>
          <w:lang w:val="es-MX"/>
        </w:rPr>
        <w:t>frontera sur de</w:t>
      </w:r>
      <w:r w:rsidR="000D0BE8" w:rsidRPr="00837028">
        <w:rPr>
          <w:rFonts w:ascii="Arial" w:hAnsi="Arial" w:cs="Arial"/>
          <w:noProof/>
          <w:color w:val="auto"/>
          <w:lang w:val="es-MX"/>
        </w:rPr>
        <w:t xml:space="preserve"> los Estados Unidos de América</w:t>
      </w:r>
      <w:r w:rsidR="00BE2112" w:rsidRPr="00837028">
        <w:rPr>
          <w:rFonts w:ascii="Arial" w:hAnsi="Arial" w:cs="Arial"/>
          <w:noProof/>
          <w:color w:val="auto"/>
          <w:lang w:val="es-MX"/>
        </w:rPr>
        <w:t xml:space="preserve"> y que sean separados de sus familiares</w:t>
      </w:r>
      <w:r w:rsidR="001C2089" w:rsidRPr="00837028">
        <w:rPr>
          <w:rFonts w:ascii="Arial" w:hAnsi="Arial" w:cs="Arial"/>
          <w:noProof/>
          <w:color w:val="auto"/>
          <w:lang w:val="es-MX"/>
        </w:rPr>
        <w:t xml:space="preserve"> por autoridades de dicho país</w:t>
      </w:r>
      <w:r w:rsidR="00BE2112" w:rsidRPr="00837028">
        <w:rPr>
          <w:rFonts w:ascii="Arial" w:hAnsi="Arial" w:cs="Arial"/>
          <w:noProof/>
          <w:color w:val="auto"/>
          <w:lang w:val="es-MX"/>
        </w:rPr>
        <w:t>.</w:t>
      </w:r>
      <w:r w:rsidR="00E344F0" w:rsidRPr="00837028">
        <w:rPr>
          <w:rFonts w:ascii="Arial" w:hAnsi="Arial" w:cs="Arial"/>
          <w:color w:val="auto"/>
          <w:bdr w:val="none" w:sz="0" w:space="0" w:color="auto"/>
          <w:lang w:val="es-MX" w:eastAsia="es-MX"/>
        </w:rPr>
        <w:t xml:space="preserve"> </w:t>
      </w:r>
      <w:r w:rsidR="00BE2112" w:rsidRPr="00837028">
        <w:rPr>
          <w:rFonts w:ascii="Arial" w:hAnsi="Arial" w:cs="Arial"/>
          <w:color w:val="auto"/>
          <w:bdr w:val="none" w:sz="0" w:space="0" w:color="auto"/>
          <w:lang w:val="es-MX" w:eastAsia="es-MX"/>
        </w:rPr>
        <w:t>Las y los beneficiarios</w:t>
      </w:r>
      <w:r w:rsidR="00E344F0" w:rsidRPr="00837028">
        <w:rPr>
          <w:rStyle w:val="Ninguno"/>
          <w:rFonts w:ascii="Arial" w:hAnsi="Arial" w:cs="Arial"/>
          <w:color w:val="auto"/>
          <w:lang w:val="es-MX"/>
        </w:rPr>
        <w:t xml:space="preserve"> pueden ser determinables e identificables con base en su condición de </w:t>
      </w:r>
      <w:r w:rsidR="005D60C1" w:rsidRPr="00837028">
        <w:rPr>
          <w:rStyle w:val="Ninguno"/>
          <w:rFonts w:ascii="Arial" w:hAnsi="Arial" w:cs="Arial"/>
          <w:color w:val="auto"/>
          <w:lang w:val="es-MX"/>
        </w:rPr>
        <w:t xml:space="preserve">personas </w:t>
      </w:r>
      <w:r w:rsidR="00E344F0" w:rsidRPr="00837028">
        <w:rPr>
          <w:rStyle w:val="Ninguno"/>
          <w:rFonts w:ascii="Arial" w:hAnsi="Arial" w:cs="Arial"/>
          <w:color w:val="auto"/>
          <w:lang w:val="es-MX"/>
        </w:rPr>
        <w:t>migrantes, su ubicación geográfica</w:t>
      </w:r>
      <w:r w:rsidR="001C2089" w:rsidRPr="00837028">
        <w:rPr>
          <w:rStyle w:val="Ninguno"/>
          <w:rFonts w:ascii="Arial" w:hAnsi="Arial" w:cs="Arial"/>
          <w:color w:val="auto"/>
          <w:lang w:val="es-MX"/>
        </w:rPr>
        <w:t>,</w:t>
      </w:r>
      <w:r w:rsidR="00E344F0" w:rsidRPr="00837028">
        <w:rPr>
          <w:rStyle w:val="Ninguno"/>
          <w:rFonts w:ascii="Arial" w:hAnsi="Arial" w:cs="Arial"/>
          <w:color w:val="auto"/>
          <w:lang w:val="es-MX"/>
        </w:rPr>
        <w:t xml:space="preserve"> su edad</w:t>
      </w:r>
      <w:r w:rsidR="001C2089" w:rsidRPr="00837028">
        <w:rPr>
          <w:rStyle w:val="Ninguno"/>
          <w:rFonts w:ascii="Arial" w:hAnsi="Arial" w:cs="Arial"/>
          <w:color w:val="auto"/>
          <w:lang w:val="es-MX"/>
        </w:rPr>
        <w:t xml:space="preserve"> y su situación de ser separados de sus familias por las autoridades estadounidense</w:t>
      </w:r>
      <w:r w:rsidR="005D60C1" w:rsidRPr="00837028">
        <w:rPr>
          <w:rStyle w:val="Ninguno"/>
          <w:rFonts w:ascii="Arial" w:hAnsi="Arial" w:cs="Arial"/>
          <w:color w:val="auto"/>
          <w:lang w:val="es-MX"/>
        </w:rPr>
        <w:t>,</w:t>
      </w:r>
      <w:r w:rsidR="00E344F0" w:rsidRPr="00837028">
        <w:rPr>
          <w:rStyle w:val="Ninguno"/>
          <w:rFonts w:ascii="Arial" w:hAnsi="Arial" w:cs="Arial"/>
          <w:color w:val="auto"/>
          <w:lang w:val="es-MX"/>
        </w:rPr>
        <w:t xml:space="preserve"> </w:t>
      </w:r>
      <w:r w:rsidR="001C2089" w:rsidRPr="00837028">
        <w:rPr>
          <w:rStyle w:val="Ninguno"/>
          <w:rFonts w:ascii="Arial" w:hAnsi="Arial" w:cs="Arial"/>
          <w:color w:val="auto"/>
          <w:lang w:val="es-MX"/>
        </w:rPr>
        <w:t>lo anterior en cumplimiento de</w:t>
      </w:r>
      <w:r w:rsidR="00E344F0" w:rsidRPr="00837028">
        <w:rPr>
          <w:rStyle w:val="Ninguno"/>
          <w:rFonts w:ascii="Arial" w:hAnsi="Arial" w:cs="Arial"/>
          <w:color w:val="auto"/>
          <w:lang w:val="es-MX"/>
        </w:rPr>
        <w:t xml:space="preserve"> los términos del artículo 25.6.b del Reglamento de la CIDH</w:t>
      </w:r>
      <w:r w:rsidR="003C41F4" w:rsidRPr="00837028">
        <w:rPr>
          <w:rStyle w:val="Ninguno"/>
          <w:rFonts w:ascii="Arial" w:hAnsi="Arial" w:cs="Arial"/>
          <w:color w:val="auto"/>
          <w:lang w:val="es-MX"/>
        </w:rPr>
        <w:t>, que requiere la identificación de los propuestos beneficiarios de las medidas cautelares o la determinación del grupo al que pertenecen o están vinculados</w:t>
      </w:r>
      <w:r w:rsidR="00E344F0" w:rsidRPr="00837028">
        <w:rPr>
          <w:rStyle w:val="Ninguno"/>
          <w:rFonts w:ascii="Arial" w:hAnsi="Arial" w:cs="Arial"/>
          <w:color w:val="auto"/>
          <w:lang w:val="es-MX"/>
        </w:rPr>
        <w:t>.</w:t>
      </w:r>
      <w:r w:rsidR="00D17C1D" w:rsidRPr="00837028">
        <w:rPr>
          <w:rStyle w:val="Refdenotaalpie"/>
          <w:rFonts w:ascii="Arial" w:hAnsi="Arial" w:cs="Arial"/>
          <w:color w:val="auto"/>
          <w:lang w:val="es-MX"/>
        </w:rPr>
        <w:footnoteReference w:id="16"/>
      </w:r>
    </w:p>
    <w:p w:rsidR="00242CCE" w:rsidRPr="00837028" w:rsidRDefault="00242CCE" w:rsidP="00242CCE">
      <w:pPr>
        <w:jc w:val="both"/>
        <w:rPr>
          <w:rStyle w:val="Ninguno"/>
          <w:rFonts w:ascii="Arial" w:hAnsi="Arial"/>
          <w:b/>
          <w:color w:val="auto"/>
          <w:lang w:val="es-MX"/>
        </w:rPr>
      </w:pPr>
    </w:p>
    <w:p w:rsidR="00F41AD7" w:rsidRDefault="00F41AD7" w:rsidP="00242CCE">
      <w:pPr>
        <w:jc w:val="both"/>
        <w:rPr>
          <w:rStyle w:val="Ninguno"/>
          <w:rFonts w:ascii="Arial" w:hAnsi="Arial"/>
          <w:b/>
          <w:color w:val="auto"/>
          <w:lang w:val="es-MX"/>
        </w:rPr>
      </w:pPr>
    </w:p>
    <w:p w:rsidR="001C2089" w:rsidRDefault="001C2089" w:rsidP="00242CCE">
      <w:pPr>
        <w:jc w:val="both"/>
        <w:rPr>
          <w:rStyle w:val="Ninguno"/>
          <w:rFonts w:ascii="Arial" w:hAnsi="Arial"/>
          <w:b/>
          <w:color w:val="auto"/>
          <w:lang w:val="es-MX"/>
        </w:rPr>
      </w:pPr>
    </w:p>
    <w:p w:rsidR="001C2089" w:rsidRPr="00BE2112" w:rsidRDefault="001C2089" w:rsidP="00242CCE">
      <w:pPr>
        <w:jc w:val="both"/>
        <w:rPr>
          <w:rStyle w:val="Ninguno"/>
          <w:rFonts w:ascii="Arial" w:hAnsi="Arial"/>
          <w:b/>
          <w:color w:val="auto"/>
          <w:lang w:val="es-MX"/>
        </w:rPr>
      </w:pPr>
    </w:p>
    <w:p w:rsidR="00242CCE" w:rsidRPr="00BE2112" w:rsidRDefault="00242CCE" w:rsidP="00242CCE">
      <w:pPr>
        <w:jc w:val="both"/>
        <w:rPr>
          <w:rStyle w:val="Ninguno"/>
          <w:rFonts w:ascii="Arial" w:hAnsi="Arial"/>
          <w:b/>
          <w:color w:val="auto"/>
          <w:lang w:val="es-MX"/>
        </w:rPr>
      </w:pPr>
      <w:r w:rsidRPr="00BE2112">
        <w:rPr>
          <w:rStyle w:val="Ninguno"/>
          <w:rFonts w:ascii="Arial" w:hAnsi="Arial"/>
          <w:b/>
          <w:color w:val="auto"/>
          <w:lang w:val="es-MX"/>
        </w:rPr>
        <w:t xml:space="preserve">PUNTOS PETITORIOS </w:t>
      </w:r>
    </w:p>
    <w:p w:rsidR="00242CCE" w:rsidRPr="00BE2112" w:rsidRDefault="00242CCE" w:rsidP="00242CCE">
      <w:pPr>
        <w:jc w:val="both"/>
        <w:rPr>
          <w:rFonts w:ascii="Arial" w:hAnsi="Arial"/>
          <w:b/>
          <w:color w:val="auto"/>
          <w:lang w:val="es-MX"/>
        </w:rPr>
      </w:pPr>
    </w:p>
    <w:p w:rsidR="00242CCE" w:rsidRPr="00BE2112" w:rsidRDefault="00242CCE" w:rsidP="00E34094">
      <w:pPr>
        <w:jc w:val="both"/>
        <w:rPr>
          <w:rStyle w:val="Ninguno"/>
          <w:color w:val="auto"/>
          <w:lang w:val="es-MX"/>
        </w:rPr>
      </w:pPr>
      <w:r w:rsidRPr="00BE2112">
        <w:rPr>
          <w:rStyle w:val="Ninguno"/>
          <w:rFonts w:ascii="Arial" w:hAnsi="Arial"/>
          <w:bCs/>
          <w:color w:val="auto"/>
          <w:lang w:val="es-MX"/>
        </w:rPr>
        <w:t>En vista de lo anteriormente expuesto</w:t>
      </w:r>
      <w:r w:rsidR="00BA4D27" w:rsidRPr="00BE2112">
        <w:rPr>
          <w:rStyle w:val="Ninguno"/>
          <w:rFonts w:ascii="Arial" w:hAnsi="Arial"/>
          <w:bCs/>
          <w:color w:val="auto"/>
          <w:lang w:val="es-MX"/>
        </w:rPr>
        <w:t>,</w:t>
      </w:r>
      <w:r w:rsidR="00563CF5" w:rsidRPr="00563CF5">
        <w:t xml:space="preserve"> </w:t>
      </w:r>
      <w:r w:rsidR="00563CF5" w:rsidRPr="00563CF5">
        <w:rPr>
          <w:rStyle w:val="Ninguno"/>
          <w:rFonts w:ascii="Arial" w:hAnsi="Arial"/>
          <w:bCs/>
          <w:color w:val="auto"/>
          <w:lang w:val="es-MX"/>
        </w:rPr>
        <w:t>La Comisión Nacional de los Derechos Humanos de México; la Defensoría del Pueblo de Colombia, la Defens</w:t>
      </w:r>
      <w:r w:rsidR="00796E02">
        <w:rPr>
          <w:rStyle w:val="Ninguno"/>
          <w:rFonts w:ascii="Arial" w:hAnsi="Arial"/>
          <w:bCs/>
          <w:color w:val="auto"/>
          <w:lang w:val="es-MX"/>
        </w:rPr>
        <w:t xml:space="preserve">oría del Pueblo de Ecuador, la </w:t>
      </w:r>
      <w:r w:rsidR="00563CF5" w:rsidRPr="00563CF5">
        <w:rPr>
          <w:rStyle w:val="Ninguno"/>
          <w:rFonts w:ascii="Arial" w:hAnsi="Arial"/>
          <w:bCs/>
          <w:color w:val="auto"/>
          <w:lang w:val="es-MX"/>
        </w:rPr>
        <w:t>Procuraduría de Derechos Humanos de Guatemala</w:t>
      </w:r>
      <w:r w:rsidR="00796E02">
        <w:rPr>
          <w:rStyle w:val="Ninguno"/>
          <w:rFonts w:ascii="Arial" w:hAnsi="Arial"/>
          <w:bCs/>
          <w:color w:val="auto"/>
          <w:lang w:val="es-MX"/>
        </w:rPr>
        <w:t xml:space="preserve"> y el Comisionado Nacional de</w:t>
      </w:r>
      <w:r w:rsidR="000473E8">
        <w:rPr>
          <w:rStyle w:val="Ninguno"/>
          <w:rFonts w:ascii="Arial" w:hAnsi="Arial"/>
          <w:bCs/>
          <w:color w:val="auto"/>
          <w:lang w:val="es-MX"/>
        </w:rPr>
        <w:t xml:space="preserve"> los</w:t>
      </w:r>
      <w:r w:rsidR="00796E02">
        <w:rPr>
          <w:rStyle w:val="Ninguno"/>
          <w:rFonts w:ascii="Arial" w:hAnsi="Arial"/>
          <w:bCs/>
          <w:color w:val="auto"/>
          <w:lang w:val="es-MX"/>
        </w:rPr>
        <w:t xml:space="preserve"> Derechos Humanos de Honduras</w:t>
      </w:r>
      <w:r w:rsidRPr="00563CF5">
        <w:rPr>
          <w:rStyle w:val="Ninguno"/>
          <w:rFonts w:ascii="Arial" w:hAnsi="Arial"/>
          <w:bCs/>
          <w:color w:val="auto"/>
          <w:lang w:val="es-MX"/>
        </w:rPr>
        <w:t xml:space="preserve"> </w:t>
      </w:r>
      <w:r w:rsidRPr="00851F40">
        <w:rPr>
          <w:rStyle w:val="Ninguno"/>
          <w:rFonts w:ascii="Arial" w:hAnsi="Arial"/>
          <w:bCs/>
          <w:color w:val="auto"/>
          <w:lang w:val="es-MX"/>
        </w:rPr>
        <w:t>solicita</w:t>
      </w:r>
      <w:r w:rsidR="00D22EE9" w:rsidRPr="00851F40">
        <w:rPr>
          <w:rStyle w:val="Ninguno"/>
          <w:rFonts w:ascii="Arial" w:hAnsi="Arial"/>
          <w:bCs/>
          <w:color w:val="auto"/>
          <w:lang w:val="es-MX"/>
        </w:rPr>
        <w:t>mos</w:t>
      </w:r>
      <w:r w:rsidRPr="00851F40">
        <w:rPr>
          <w:rStyle w:val="Ninguno"/>
          <w:rFonts w:ascii="Arial" w:hAnsi="Arial"/>
          <w:bCs/>
          <w:color w:val="auto"/>
          <w:lang w:val="es-MX"/>
        </w:rPr>
        <w:t xml:space="preserve"> a la Comisión Interamericana de Derechos Humanos </w:t>
      </w:r>
      <w:r w:rsidRPr="00BE2112">
        <w:rPr>
          <w:rStyle w:val="Ninguno"/>
          <w:rFonts w:ascii="Arial" w:hAnsi="Arial"/>
          <w:bCs/>
          <w:color w:val="auto"/>
          <w:lang w:val="es-MX"/>
        </w:rPr>
        <w:t xml:space="preserve">que le </w:t>
      </w:r>
      <w:r w:rsidR="00BA4D27" w:rsidRPr="00BE2112">
        <w:rPr>
          <w:rStyle w:val="Ninguno"/>
          <w:rFonts w:ascii="Arial" w:hAnsi="Arial"/>
          <w:bCs/>
          <w:color w:val="auto"/>
          <w:lang w:val="es-MX"/>
        </w:rPr>
        <w:t>requiera</w:t>
      </w:r>
      <w:r w:rsidRPr="00BE2112">
        <w:rPr>
          <w:rStyle w:val="Ninguno"/>
          <w:rFonts w:ascii="Arial" w:hAnsi="Arial"/>
          <w:bCs/>
          <w:color w:val="auto"/>
          <w:lang w:val="es-MX"/>
        </w:rPr>
        <w:t xml:space="preserve"> a los Estados Unidos de América que</w:t>
      </w:r>
      <w:r w:rsidR="00717EE5" w:rsidRPr="00BE2112">
        <w:rPr>
          <w:rStyle w:val="Ninguno"/>
          <w:rFonts w:ascii="Arial" w:hAnsi="Arial"/>
          <w:bCs/>
          <w:color w:val="auto"/>
          <w:lang w:val="es-MX"/>
        </w:rPr>
        <w:t>: a)</w:t>
      </w:r>
      <w:r w:rsidRPr="00BE2112">
        <w:rPr>
          <w:rStyle w:val="Ninguno"/>
          <w:rFonts w:ascii="Arial" w:hAnsi="Arial"/>
          <w:bCs/>
          <w:color w:val="auto"/>
          <w:lang w:val="es-MX"/>
        </w:rPr>
        <w:t xml:space="preserve"> </w:t>
      </w:r>
      <w:r w:rsidR="00D577C0" w:rsidRPr="00BE2112">
        <w:rPr>
          <w:rStyle w:val="Ninguno"/>
          <w:rFonts w:ascii="Arial" w:hAnsi="Arial"/>
          <w:color w:val="auto"/>
          <w:lang w:val="es-MX"/>
        </w:rPr>
        <w:t>interrumpa la pr</w:t>
      </w:r>
      <w:r w:rsidR="00717EE5" w:rsidRPr="00BE2112">
        <w:rPr>
          <w:rStyle w:val="Ninguno"/>
          <w:rFonts w:ascii="Arial" w:hAnsi="Arial"/>
          <w:color w:val="auto"/>
          <w:lang w:val="es-MX"/>
        </w:rPr>
        <w:t xml:space="preserve">áctica de separar a los niños, </w:t>
      </w:r>
      <w:r w:rsidR="00D577C0" w:rsidRPr="00BE2112">
        <w:rPr>
          <w:rStyle w:val="Ninguno"/>
          <w:rFonts w:ascii="Arial" w:hAnsi="Arial"/>
          <w:color w:val="auto"/>
          <w:lang w:val="es-MX"/>
        </w:rPr>
        <w:t>niñas</w:t>
      </w:r>
      <w:r w:rsidR="00717EE5" w:rsidRPr="00BE2112">
        <w:rPr>
          <w:rStyle w:val="Ninguno"/>
          <w:rFonts w:ascii="Arial" w:hAnsi="Arial"/>
          <w:color w:val="auto"/>
          <w:lang w:val="es-MX"/>
        </w:rPr>
        <w:t xml:space="preserve"> y adolescentes</w:t>
      </w:r>
      <w:r w:rsidR="00D577C0" w:rsidRPr="00BE2112">
        <w:rPr>
          <w:rStyle w:val="Ninguno"/>
          <w:rFonts w:ascii="Arial" w:hAnsi="Arial"/>
          <w:color w:val="auto"/>
          <w:lang w:val="es-MX"/>
        </w:rPr>
        <w:t xml:space="preserve"> migrantes de sus familias</w:t>
      </w:r>
      <w:r w:rsidR="009A5780" w:rsidRPr="00BE2112">
        <w:rPr>
          <w:rStyle w:val="Ninguno"/>
          <w:rFonts w:ascii="Arial" w:hAnsi="Arial"/>
          <w:color w:val="auto"/>
          <w:lang w:val="es-MX"/>
        </w:rPr>
        <w:t xml:space="preserve">, y </w:t>
      </w:r>
      <w:r w:rsidR="00D22EE9" w:rsidRPr="00BE2112">
        <w:rPr>
          <w:rStyle w:val="Ninguno"/>
          <w:rFonts w:ascii="Arial" w:hAnsi="Arial"/>
          <w:color w:val="auto"/>
          <w:lang w:val="es-MX"/>
        </w:rPr>
        <w:t>b</w:t>
      </w:r>
      <w:r w:rsidR="00717EE5" w:rsidRPr="00BE2112">
        <w:rPr>
          <w:rStyle w:val="Ninguno"/>
          <w:rFonts w:ascii="Arial" w:hAnsi="Arial"/>
          <w:color w:val="auto"/>
          <w:lang w:val="es-MX"/>
        </w:rPr>
        <w:t>)</w:t>
      </w:r>
      <w:r w:rsidR="009A5780" w:rsidRPr="00BE2112">
        <w:rPr>
          <w:rStyle w:val="Ninguno"/>
          <w:rFonts w:ascii="Arial" w:hAnsi="Arial"/>
          <w:bCs/>
          <w:color w:val="auto"/>
          <w:lang w:val="es-MX"/>
        </w:rPr>
        <w:t xml:space="preserve"> </w:t>
      </w:r>
      <w:r w:rsidRPr="00BE2112">
        <w:rPr>
          <w:rStyle w:val="Ninguno"/>
          <w:rFonts w:ascii="Arial" w:hAnsi="Arial"/>
          <w:bCs/>
          <w:color w:val="auto"/>
          <w:lang w:val="es-MX"/>
        </w:rPr>
        <w:t xml:space="preserve">adopte todas las medidas necesarias para proteger </w:t>
      </w:r>
      <w:r w:rsidR="009A5780" w:rsidRPr="00BE2112">
        <w:rPr>
          <w:rStyle w:val="Ninguno"/>
          <w:rFonts w:ascii="Arial" w:hAnsi="Arial"/>
          <w:bCs/>
          <w:color w:val="auto"/>
          <w:lang w:val="es-MX"/>
        </w:rPr>
        <w:t>sus</w:t>
      </w:r>
      <w:r w:rsidRPr="00BE2112">
        <w:rPr>
          <w:rStyle w:val="Ninguno"/>
          <w:rFonts w:ascii="Arial" w:hAnsi="Arial"/>
          <w:bCs/>
          <w:color w:val="auto"/>
          <w:lang w:val="es-MX"/>
        </w:rPr>
        <w:t xml:space="preserve"> derechos </w:t>
      </w:r>
      <w:r w:rsidR="00E34094" w:rsidRPr="00BE2112">
        <w:rPr>
          <w:rStyle w:val="Ninguno"/>
          <w:rFonts w:ascii="Arial" w:hAnsi="Arial"/>
          <w:color w:val="auto"/>
          <w:lang w:val="es-MX"/>
        </w:rPr>
        <w:t xml:space="preserve">a </w:t>
      </w:r>
      <w:r w:rsidR="004138ED" w:rsidRPr="00BE2112">
        <w:rPr>
          <w:rStyle w:val="Ninguno"/>
          <w:rFonts w:ascii="Arial" w:hAnsi="Arial"/>
          <w:bCs/>
          <w:color w:val="auto"/>
          <w:lang w:val="es-MX"/>
        </w:rPr>
        <w:t>la integridad personal,</w:t>
      </w:r>
      <w:r w:rsidR="00F16AD9">
        <w:rPr>
          <w:rStyle w:val="Ninguno"/>
          <w:rFonts w:ascii="Arial" w:hAnsi="Arial"/>
          <w:bCs/>
          <w:color w:val="auto"/>
          <w:lang w:val="es-MX"/>
        </w:rPr>
        <w:t xml:space="preserve"> la salud, </w:t>
      </w:r>
      <w:r w:rsidR="00E34094" w:rsidRPr="00BE2112">
        <w:rPr>
          <w:rStyle w:val="Ninguno"/>
          <w:rFonts w:ascii="Arial" w:hAnsi="Arial"/>
          <w:bCs/>
          <w:color w:val="auto"/>
          <w:lang w:val="es-MX"/>
        </w:rPr>
        <w:t>la familia</w:t>
      </w:r>
      <w:r w:rsidR="004138ED" w:rsidRPr="00BE2112">
        <w:rPr>
          <w:rStyle w:val="Ninguno"/>
          <w:rFonts w:ascii="Arial" w:hAnsi="Arial"/>
          <w:bCs/>
          <w:color w:val="auto"/>
          <w:lang w:val="es-MX"/>
        </w:rPr>
        <w:t xml:space="preserve"> y la libertad personal</w:t>
      </w:r>
      <w:r w:rsidR="00E34094" w:rsidRPr="00BE2112">
        <w:rPr>
          <w:rStyle w:val="Ninguno"/>
          <w:rFonts w:ascii="Arial" w:hAnsi="Arial"/>
          <w:bCs/>
          <w:color w:val="auto"/>
          <w:lang w:val="es-MX"/>
        </w:rPr>
        <w:t>, en relaci</w:t>
      </w:r>
      <w:r w:rsidR="009A5780" w:rsidRPr="00BE2112">
        <w:rPr>
          <w:rStyle w:val="Ninguno"/>
          <w:rFonts w:ascii="Arial" w:hAnsi="Arial"/>
          <w:bCs/>
          <w:color w:val="auto"/>
          <w:lang w:val="es-MX"/>
        </w:rPr>
        <w:t>ón con los derechos de la niñez</w:t>
      </w:r>
      <w:r w:rsidR="00E34094" w:rsidRPr="00BE2112">
        <w:rPr>
          <w:rStyle w:val="Ninguno"/>
          <w:rFonts w:ascii="Arial" w:hAnsi="Arial"/>
          <w:color w:val="auto"/>
          <w:lang w:val="es-MX"/>
        </w:rPr>
        <w:t>.</w:t>
      </w:r>
      <w:r w:rsidR="00920273">
        <w:rPr>
          <w:rStyle w:val="Ninguno"/>
          <w:rFonts w:ascii="Arial" w:hAnsi="Arial"/>
          <w:color w:val="auto"/>
          <w:lang w:val="es-MX"/>
        </w:rPr>
        <w:t xml:space="preserve"> </w:t>
      </w:r>
    </w:p>
    <w:p w:rsidR="00851F40" w:rsidRDefault="00851F40" w:rsidP="00851F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Style w:val="Ninguno"/>
          <w:rFonts w:ascii="Arial" w:eastAsia="Calibri" w:hAnsi="Arial" w:cs="Calibri"/>
          <w:color w:val="auto"/>
          <w:lang w:val="es-MX"/>
        </w:rPr>
      </w:pPr>
    </w:p>
    <w:p w:rsidR="00851F40" w:rsidRPr="00851F40" w:rsidRDefault="00851F40" w:rsidP="00851F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heme="minorHAnsi" w:hAnsi="Arial" w:cs="Arial"/>
          <w:color w:val="auto"/>
          <w:bdr w:val="none" w:sz="0" w:space="0" w:color="auto"/>
          <w:lang w:val="es-MX" w:eastAsia="en-US"/>
        </w:rPr>
      </w:pPr>
      <w:r w:rsidRPr="00851F40">
        <w:rPr>
          <w:rFonts w:ascii="Arial" w:eastAsiaTheme="minorHAnsi" w:hAnsi="Arial" w:cs="Arial"/>
          <w:color w:val="auto"/>
          <w:bdr w:val="none" w:sz="0" w:space="0" w:color="auto"/>
          <w:lang w:val="es-MX" w:eastAsia="en-US"/>
        </w:rPr>
        <w:t>De presentarse cualquier duda u observación, rogamos se comunique con nosotros, para lo cual dejo los siguientes datos de contacto:</w:t>
      </w:r>
    </w:p>
    <w:p w:rsidR="00851F40" w:rsidRPr="00851F40" w:rsidRDefault="00851F40" w:rsidP="00851F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heme="minorHAnsi" w:hAnsi="Arial" w:cs="Arial"/>
          <w:color w:val="auto"/>
          <w:bdr w:val="none" w:sz="0" w:space="0" w:color="auto"/>
          <w:lang w:val="es-MX" w:eastAsia="en-US"/>
        </w:rPr>
      </w:pPr>
    </w:p>
    <w:p w:rsidR="00851F40" w:rsidRPr="00851F40" w:rsidRDefault="00851F40" w:rsidP="00851F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heme="minorHAnsi" w:hAnsi="Arial" w:cs="Arial"/>
          <w:color w:val="auto"/>
          <w:bdr w:val="none" w:sz="0" w:space="0" w:color="auto"/>
          <w:lang w:val="es-MX" w:eastAsia="en-US"/>
        </w:rPr>
      </w:pPr>
      <w:r w:rsidRPr="00851F40">
        <w:rPr>
          <w:rFonts w:ascii="Arial" w:eastAsiaTheme="minorHAnsi" w:hAnsi="Arial" w:cs="Arial"/>
          <w:color w:val="auto"/>
          <w:bdr w:val="none" w:sz="0" w:space="0" w:color="auto"/>
          <w:lang w:val="es-MX" w:eastAsia="en-US"/>
        </w:rPr>
        <w:t>Mtra. Consuelo Olvera Treviño.</w:t>
      </w:r>
    </w:p>
    <w:p w:rsidR="00851F40" w:rsidRPr="00851F40" w:rsidRDefault="00851F40" w:rsidP="00851F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heme="minorHAnsi" w:hAnsi="Arial" w:cs="Arial"/>
          <w:color w:val="auto"/>
          <w:bdr w:val="none" w:sz="0" w:space="0" w:color="auto"/>
          <w:lang w:val="es-MX" w:eastAsia="en-US"/>
        </w:rPr>
      </w:pPr>
      <w:r w:rsidRPr="00851F40">
        <w:rPr>
          <w:rFonts w:ascii="Arial" w:eastAsiaTheme="minorHAnsi" w:hAnsi="Arial" w:cs="Arial"/>
          <w:color w:val="auto"/>
          <w:bdr w:val="none" w:sz="0" w:space="0" w:color="auto"/>
          <w:lang w:val="es-MX" w:eastAsia="en-US"/>
        </w:rPr>
        <w:t>Secretaría Ejecutiva de la Comisión Nacional de los Derechos Humanos de México.</w:t>
      </w:r>
    </w:p>
    <w:p w:rsidR="00851F40" w:rsidRPr="00851F40" w:rsidRDefault="007403FE" w:rsidP="00851F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heme="minorHAnsi" w:hAnsi="Arial" w:cs="Arial"/>
          <w:color w:val="auto"/>
          <w:bdr w:val="none" w:sz="0" w:space="0" w:color="auto"/>
          <w:lang w:val="es-MX" w:eastAsia="en-US"/>
        </w:rPr>
      </w:pPr>
      <w:hyperlink r:id="rId13" w:history="1">
        <w:r w:rsidR="00851F40" w:rsidRPr="00851F40">
          <w:rPr>
            <w:rFonts w:ascii="Arial" w:eastAsiaTheme="minorHAnsi" w:hAnsi="Arial" w:cs="Arial"/>
            <w:color w:val="0000FF"/>
            <w:u w:val="single"/>
            <w:bdr w:val="none" w:sz="0" w:space="0" w:color="auto"/>
            <w:lang w:val="es-MX" w:eastAsia="en-US"/>
          </w:rPr>
          <w:t>colvera@cndh.org.mx</w:t>
        </w:r>
      </w:hyperlink>
    </w:p>
    <w:p w:rsidR="00851F40" w:rsidRPr="00851F40" w:rsidRDefault="00851F40" w:rsidP="00851F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heme="minorHAnsi" w:hAnsi="Arial" w:cs="Arial"/>
          <w:color w:val="auto"/>
          <w:bdr w:val="none" w:sz="0" w:space="0" w:color="auto"/>
          <w:lang w:val="es-MX" w:eastAsia="en-US"/>
        </w:rPr>
      </w:pPr>
    </w:p>
    <w:p w:rsidR="00851F40" w:rsidRDefault="00851F40" w:rsidP="00851F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heme="minorHAnsi" w:hAnsi="Arial" w:cs="Arial"/>
          <w:color w:val="auto"/>
          <w:bdr w:val="none" w:sz="0" w:space="0" w:color="auto"/>
          <w:lang w:val="es-MX" w:eastAsia="en-US"/>
        </w:rPr>
      </w:pPr>
      <w:r w:rsidRPr="00851F40">
        <w:rPr>
          <w:rFonts w:ascii="Arial" w:eastAsiaTheme="minorHAnsi" w:hAnsi="Arial" w:cs="Arial"/>
          <w:color w:val="auto"/>
          <w:bdr w:val="none" w:sz="0" w:space="0" w:color="auto"/>
          <w:lang w:val="es-MX" w:eastAsia="en-US"/>
        </w:rPr>
        <w:t>Reiteramos nuestro respeto y estima.</w:t>
      </w:r>
    </w:p>
    <w:p w:rsidR="00851F40" w:rsidRPr="00851F40" w:rsidRDefault="00851F40" w:rsidP="00851F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heme="minorHAnsi" w:hAnsi="Arial" w:cs="Arial"/>
          <w:color w:val="auto"/>
          <w:bdr w:val="none" w:sz="0" w:space="0" w:color="auto"/>
          <w:lang w:val="es-MX" w:eastAsia="en-US"/>
        </w:rPr>
      </w:pPr>
    </w:p>
    <w:p w:rsidR="00242CCE" w:rsidRPr="00BC51ED" w:rsidRDefault="00851F40" w:rsidP="00851F40">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Style w:val="Ninguno"/>
          <w:rFonts w:ascii="Arial" w:eastAsia="Arial" w:hAnsi="Arial" w:cs="Arial"/>
          <w:b/>
          <w:color w:val="auto"/>
          <w:sz w:val="24"/>
          <w:szCs w:val="24"/>
          <w:lang w:val="es-MX"/>
        </w:rPr>
      </w:pPr>
      <w:r w:rsidRPr="00BC51ED">
        <w:rPr>
          <w:rStyle w:val="Ninguno"/>
          <w:rFonts w:ascii="Arial" w:eastAsia="Arial" w:hAnsi="Arial" w:cs="Arial"/>
          <w:b/>
          <w:color w:val="auto"/>
          <w:sz w:val="24"/>
          <w:szCs w:val="24"/>
          <w:lang w:val="es-MX"/>
        </w:rPr>
        <w:t>Atentamente</w:t>
      </w:r>
    </w:p>
    <w:p w:rsidR="00240F02" w:rsidRPr="00745333" w:rsidRDefault="00240F02" w:rsidP="00240F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firstLine="0"/>
        <w:contextualSpacing/>
        <w:jc w:val="both"/>
        <w:rPr>
          <w:rFonts w:ascii="Arial" w:eastAsiaTheme="minorEastAsia" w:hAnsi="Arial" w:cs="Arial"/>
          <w:b/>
          <w:bCs/>
          <w:color w:val="auto"/>
          <w:bdr w:val="none" w:sz="0" w:space="0" w:color="auto"/>
          <w:lang w:val="es-MX" w:eastAsia="es-MX"/>
        </w:rPr>
      </w:pPr>
      <w:r w:rsidRPr="00745333">
        <w:rPr>
          <w:rFonts w:ascii="Arial" w:eastAsiaTheme="minorEastAsia" w:hAnsi="Arial" w:cs="Arial"/>
          <w:b/>
          <w:bCs/>
          <w:color w:val="auto"/>
          <w:bdr w:val="none" w:sz="0" w:space="0" w:color="auto"/>
          <w:lang w:val="es-MX" w:eastAsia="es-MX"/>
        </w:rPr>
        <w:t>Comisión Nacional de Derechos Humanos de México</w:t>
      </w:r>
    </w:p>
    <w:p w:rsidR="00C773E0" w:rsidRDefault="00240F02" w:rsidP="00240F0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HAnsi" w:hAnsi="Arial" w:cs="Arial"/>
          <w:b/>
          <w:bCs/>
          <w:color w:val="auto"/>
          <w:bdr w:val="none" w:sz="0" w:space="0" w:color="auto"/>
          <w:lang w:val="es-MX" w:eastAsia="en-US"/>
        </w:rPr>
      </w:pPr>
      <w:r w:rsidRPr="00745333">
        <w:rPr>
          <w:rFonts w:ascii="Arial" w:eastAsiaTheme="minorHAnsi" w:hAnsi="Arial" w:cs="Arial"/>
          <w:b/>
          <w:bCs/>
          <w:color w:val="auto"/>
          <w:bdr w:val="none" w:sz="0" w:space="0" w:color="auto"/>
          <w:lang w:val="es-MX" w:eastAsia="en-US"/>
        </w:rPr>
        <w:t>Presidente: Lic. Luis Raúl González Pérez</w:t>
      </w:r>
    </w:p>
    <w:p w:rsidR="00C773E0" w:rsidRDefault="00240F02" w:rsidP="00240F0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HAnsi" w:hAnsi="Arial" w:cs="Arial"/>
          <w:b/>
          <w:bCs/>
          <w:color w:val="auto"/>
          <w:bdr w:val="none" w:sz="0" w:space="0" w:color="auto"/>
          <w:lang w:val="es-MX" w:eastAsia="en-US"/>
        </w:rPr>
      </w:pPr>
      <w:r w:rsidRPr="00745333">
        <w:rPr>
          <w:rFonts w:ascii="Arial" w:eastAsiaTheme="minorHAnsi" w:hAnsi="Arial" w:cs="Arial"/>
          <w:bCs/>
          <w:color w:val="auto"/>
          <w:bdr w:val="none" w:sz="0" w:space="0" w:color="auto"/>
          <w:lang w:val="es-MX" w:eastAsia="en-US"/>
        </w:rPr>
        <w:t>Contacto: Mtra. Consuelo Olvera Treviño, Secretaria Ejecutiva.</w:t>
      </w:r>
    </w:p>
    <w:p w:rsidR="00240F02" w:rsidRPr="00C773E0" w:rsidRDefault="00240F02" w:rsidP="00240F0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HAnsi" w:hAnsi="Arial" w:cs="Arial"/>
          <w:b/>
          <w:bCs/>
          <w:color w:val="auto"/>
          <w:bdr w:val="none" w:sz="0" w:space="0" w:color="auto"/>
          <w:lang w:val="es-MX" w:eastAsia="en-US"/>
        </w:rPr>
      </w:pPr>
      <w:r w:rsidRPr="00745333">
        <w:rPr>
          <w:rFonts w:ascii="Arial" w:eastAsiaTheme="minorHAnsi" w:hAnsi="Arial" w:cs="Arial"/>
          <w:bCs/>
          <w:color w:val="auto"/>
          <w:bdr w:val="none" w:sz="0" w:space="0" w:color="auto"/>
          <w:lang w:val="es-MX" w:eastAsia="en-US"/>
        </w:rPr>
        <w:t xml:space="preserve">Email: </w:t>
      </w:r>
      <w:hyperlink r:id="rId14" w:history="1">
        <w:r w:rsidRPr="00745333">
          <w:rPr>
            <w:rFonts w:ascii="Arial" w:eastAsiaTheme="minorHAnsi" w:hAnsi="Arial" w:cs="Arial"/>
            <w:bCs/>
            <w:color w:val="0563C1" w:themeColor="hyperlink"/>
            <w:u w:val="single"/>
            <w:bdr w:val="none" w:sz="0" w:space="0" w:color="auto"/>
            <w:lang w:val="es-MX" w:eastAsia="en-US"/>
          </w:rPr>
          <w:t>colvera@cndh.org.mx</w:t>
        </w:r>
      </w:hyperlink>
    </w:p>
    <w:p w:rsidR="00240F02" w:rsidRPr="00745333" w:rsidRDefault="00240F02" w:rsidP="00240F0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HAnsi" w:hAnsi="Arial" w:cs="Arial"/>
          <w:bCs/>
          <w:color w:val="auto"/>
          <w:bdr w:val="none" w:sz="0" w:space="0" w:color="auto"/>
          <w:lang w:val="es-MX" w:eastAsia="en-US"/>
        </w:rPr>
      </w:pPr>
      <w:r w:rsidRPr="00745333">
        <w:rPr>
          <w:rFonts w:ascii="Arial" w:eastAsiaTheme="minorHAnsi" w:hAnsi="Arial" w:cs="Arial"/>
          <w:bCs/>
          <w:color w:val="auto"/>
          <w:bdr w:val="none" w:sz="0" w:space="0" w:color="auto"/>
          <w:lang w:val="es-MX" w:eastAsia="en-US"/>
        </w:rPr>
        <w:t xml:space="preserve">Dirección: Boulevard Adolfo López Mateos 1922, Col. Tlacopac, Del. Álvaro Obregón, C.P. 01049 México, D. F. </w:t>
      </w:r>
    </w:p>
    <w:p w:rsidR="00240F02" w:rsidRDefault="00240F02" w:rsidP="00C773E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HAnsi" w:hAnsi="Arial" w:cs="Arial"/>
          <w:bCs/>
          <w:color w:val="auto"/>
          <w:bdr w:val="none" w:sz="0" w:space="0" w:color="auto"/>
          <w:lang w:val="es-MX" w:eastAsia="en-US"/>
        </w:rPr>
      </w:pPr>
      <w:r w:rsidRPr="00745333">
        <w:rPr>
          <w:rFonts w:ascii="Arial" w:eastAsiaTheme="minorHAnsi" w:hAnsi="Arial" w:cs="Arial"/>
          <w:bCs/>
          <w:color w:val="auto"/>
          <w:bdr w:val="none" w:sz="0" w:space="0" w:color="auto"/>
          <w:lang w:val="es-MX" w:eastAsia="en-US"/>
        </w:rPr>
        <w:t xml:space="preserve">Tel.: (52 55) 1719-2137  </w:t>
      </w:r>
    </w:p>
    <w:p w:rsidR="00C773E0" w:rsidRPr="00C773E0" w:rsidRDefault="00C773E0" w:rsidP="00C773E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Ninguno"/>
          <w:rFonts w:ascii="Arial" w:eastAsiaTheme="minorHAnsi" w:hAnsi="Arial" w:cs="Arial"/>
          <w:bCs/>
          <w:color w:val="auto"/>
          <w:bdr w:val="none" w:sz="0" w:space="0" w:color="auto"/>
          <w:lang w:val="es-MX" w:eastAsia="en-US"/>
        </w:rPr>
      </w:pPr>
    </w:p>
    <w:p w:rsidR="00745333" w:rsidRPr="00745333" w:rsidRDefault="00120F0C" w:rsidP="0074533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0" w:firstLine="0"/>
        <w:contextualSpacing/>
        <w:jc w:val="both"/>
        <w:rPr>
          <w:rFonts w:ascii="Arial" w:eastAsiaTheme="minorEastAsia" w:hAnsi="Arial" w:cs="Arial"/>
          <w:b/>
          <w:bCs/>
          <w:color w:val="auto"/>
          <w:bdr w:val="none" w:sz="0" w:space="0" w:color="auto"/>
          <w:lang w:val="es-MX" w:eastAsia="es-MX"/>
        </w:rPr>
      </w:pPr>
      <w:r w:rsidRPr="00BC51ED">
        <w:rPr>
          <w:rFonts w:ascii="Arial" w:hAnsi="Arial" w:cs="Arial"/>
          <w:b/>
          <w:color w:val="auto"/>
          <w:bdr w:val="none" w:sz="0" w:space="0" w:color="auto"/>
          <w:lang w:val="es-MX"/>
        </w:rPr>
        <w:t>Defensoría</w:t>
      </w:r>
      <w:r w:rsidR="00745333" w:rsidRPr="00745333">
        <w:rPr>
          <w:rFonts w:ascii="Arial" w:hAnsi="Arial" w:cs="Arial"/>
          <w:b/>
          <w:color w:val="auto"/>
          <w:bdr w:val="none" w:sz="0" w:space="0" w:color="auto"/>
          <w:lang w:val="es-MX"/>
        </w:rPr>
        <w:t xml:space="preserve"> </w:t>
      </w:r>
      <w:r w:rsidR="00745333" w:rsidRPr="00745333">
        <w:rPr>
          <w:rFonts w:ascii="Arial" w:eastAsiaTheme="minorEastAsia" w:hAnsi="Arial" w:cs="Arial"/>
          <w:b/>
          <w:bCs/>
          <w:color w:val="auto"/>
          <w:bdr w:val="none" w:sz="0" w:space="0" w:color="auto"/>
          <w:lang w:val="es-MX" w:eastAsia="es-MX"/>
        </w:rPr>
        <w:t>del Pueblo de la República de Ecuador</w:t>
      </w:r>
    </w:p>
    <w:p w:rsidR="00745333" w:rsidRPr="00745333" w:rsidRDefault="00745333" w:rsidP="0074533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HAnsi" w:hAnsi="Arial" w:cs="Arial"/>
          <w:b/>
          <w:bCs/>
          <w:color w:val="auto"/>
          <w:bdr w:val="none" w:sz="0" w:space="0" w:color="auto"/>
          <w:lang w:val="es-MX" w:eastAsia="en-US"/>
        </w:rPr>
      </w:pPr>
      <w:r w:rsidRPr="00745333">
        <w:rPr>
          <w:rFonts w:ascii="Arial" w:eastAsiaTheme="minorHAnsi" w:hAnsi="Arial" w:cs="Arial"/>
          <w:b/>
          <w:bCs/>
          <w:color w:val="auto"/>
          <w:bdr w:val="none" w:sz="0" w:space="0" w:color="auto"/>
          <w:lang w:val="es-MX" w:eastAsia="en-US"/>
        </w:rPr>
        <w:t>Defensor</w:t>
      </w:r>
      <w:r w:rsidRPr="00BC51ED">
        <w:rPr>
          <w:rFonts w:ascii="Arial" w:eastAsiaTheme="minorHAnsi" w:hAnsi="Arial" w:cs="Arial"/>
          <w:b/>
          <w:bCs/>
          <w:color w:val="auto"/>
          <w:bdr w:val="none" w:sz="0" w:space="0" w:color="auto"/>
          <w:lang w:val="es-MX" w:eastAsia="en-US"/>
        </w:rPr>
        <w:t>a encargada</w:t>
      </w:r>
      <w:r w:rsidRPr="00745333">
        <w:rPr>
          <w:rFonts w:ascii="Arial" w:eastAsiaTheme="minorHAnsi" w:hAnsi="Arial" w:cs="Arial"/>
          <w:b/>
          <w:bCs/>
          <w:color w:val="auto"/>
          <w:bdr w:val="none" w:sz="0" w:space="0" w:color="auto"/>
          <w:lang w:val="es-MX" w:eastAsia="en-US"/>
        </w:rPr>
        <w:t>: Dr</w:t>
      </w:r>
      <w:r w:rsidR="005B5CDE">
        <w:rPr>
          <w:rFonts w:ascii="Arial" w:eastAsiaTheme="minorHAnsi" w:hAnsi="Arial" w:cs="Arial"/>
          <w:b/>
          <w:bCs/>
          <w:color w:val="auto"/>
          <w:bdr w:val="none" w:sz="0" w:space="0" w:color="auto"/>
          <w:lang w:val="es-MX" w:eastAsia="en-US"/>
        </w:rPr>
        <w:t>a. Gina Benavides Ll</w:t>
      </w:r>
      <w:r w:rsidRPr="00BC51ED">
        <w:rPr>
          <w:rFonts w:ascii="Arial" w:eastAsiaTheme="minorHAnsi" w:hAnsi="Arial" w:cs="Arial"/>
          <w:b/>
          <w:bCs/>
          <w:color w:val="auto"/>
          <w:bdr w:val="none" w:sz="0" w:space="0" w:color="auto"/>
          <w:lang w:val="es-MX" w:eastAsia="en-US"/>
        </w:rPr>
        <w:t>erena</w:t>
      </w:r>
      <w:r w:rsidRPr="00745333">
        <w:rPr>
          <w:rFonts w:ascii="Arial" w:eastAsiaTheme="minorHAnsi" w:hAnsi="Arial" w:cs="Arial"/>
          <w:b/>
          <w:bCs/>
          <w:color w:val="auto"/>
          <w:bdr w:val="none" w:sz="0" w:space="0" w:color="auto"/>
          <w:lang w:val="es-MX" w:eastAsia="en-US"/>
        </w:rPr>
        <w:t xml:space="preserve">. </w:t>
      </w:r>
    </w:p>
    <w:p w:rsidR="00745333" w:rsidRPr="00745333" w:rsidRDefault="00745333" w:rsidP="0074533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HAnsi" w:hAnsi="Arial" w:cs="Arial"/>
          <w:bCs/>
          <w:color w:val="auto"/>
          <w:bdr w:val="none" w:sz="0" w:space="0" w:color="auto"/>
          <w:lang w:val="es-MX" w:eastAsia="en-US"/>
        </w:rPr>
      </w:pPr>
      <w:r w:rsidRPr="00745333">
        <w:rPr>
          <w:rFonts w:ascii="Arial" w:eastAsiaTheme="minorHAnsi" w:hAnsi="Arial" w:cs="Arial"/>
          <w:bCs/>
          <w:color w:val="auto"/>
          <w:bdr w:val="none" w:sz="0" w:space="0" w:color="auto"/>
          <w:lang w:val="es-MX" w:eastAsia="en-US"/>
        </w:rPr>
        <w:t>Contacto: Dra. Paulina Salazar, Directora Nacional de Cooperación y Relaciones Internacionales</w:t>
      </w:r>
    </w:p>
    <w:p w:rsidR="00745333" w:rsidRPr="00745333" w:rsidRDefault="00745333" w:rsidP="0074533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HAnsi" w:hAnsi="Arial" w:cs="Arial"/>
          <w:bCs/>
          <w:color w:val="auto"/>
          <w:bdr w:val="none" w:sz="0" w:space="0" w:color="auto"/>
          <w:lang w:val="es-MX" w:eastAsia="en-US"/>
        </w:rPr>
      </w:pPr>
      <w:r w:rsidRPr="00745333">
        <w:rPr>
          <w:rFonts w:ascii="Arial" w:eastAsiaTheme="minorHAnsi" w:hAnsi="Arial" w:cs="Arial"/>
          <w:bCs/>
          <w:color w:val="auto"/>
          <w:bdr w:val="none" w:sz="0" w:space="0" w:color="auto"/>
          <w:lang w:val="es-MX" w:eastAsia="en-US"/>
        </w:rPr>
        <w:t xml:space="preserve">Email: </w:t>
      </w:r>
      <w:hyperlink r:id="rId15" w:history="1">
        <w:r w:rsidRPr="00745333">
          <w:rPr>
            <w:rFonts w:ascii="Arial" w:eastAsiaTheme="minorHAnsi" w:hAnsi="Arial" w:cs="Arial"/>
            <w:bCs/>
            <w:color w:val="0563C1" w:themeColor="hyperlink"/>
            <w:u w:val="single"/>
            <w:bdr w:val="none" w:sz="0" w:space="0" w:color="auto"/>
            <w:lang w:val="es-MX" w:eastAsia="en-US"/>
          </w:rPr>
          <w:t>psalazar@dhr.go.cr</w:t>
        </w:r>
      </w:hyperlink>
    </w:p>
    <w:p w:rsidR="00042B21" w:rsidRDefault="00745333" w:rsidP="0074533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HAnsi" w:hAnsi="Arial" w:cs="Arial"/>
          <w:color w:val="auto"/>
          <w:bdr w:val="none" w:sz="0" w:space="0" w:color="auto"/>
          <w:lang w:val="es-MX" w:eastAsia="en-US"/>
        </w:rPr>
      </w:pPr>
      <w:r w:rsidRPr="00745333">
        <w:rPr>
          <w:rFonts w:ascii="Arial" w:eastAsiaTheme="minorHAnsi" w:hAnsi="Arial" w:cs="Arial"/>
          <w:color w:val="auto"/>
          <w:bdr w:val="none" w:sz="0" w:space="0" w:color="auto"/>
          <w:lang w:val="es-MX" w:eastAsia="en-US"/>
        </w:rPr>
        <w:lastRenderedPageBreak/>
        <w:t>Dirección: Av. de la Prensa Nº 54-97 y Jorge Piedra Quito, Ecuador</w:t>
      </w:r>
      <w:r w:rsidRPr="00745333">
        <w:rPr>
          <w:rFonts w:ascii="Arial" w:eastAsiaTheme="minorHAnsi" w:hAnsi="Arial" w:cs="Arial"/>
          <w:color w:val="auto"/>
          <w:bdr w:val="none" w:sz="0" w:space="0" w:color="auto"/>
          <w:lang w:val="es-MX" w:eastAsia="en-US"/>
        </w:rPr>
        <w:br/>
        <w:t>Tel. (+5932) 330 11 12  (593) 02 382 9670 Ext: 4361</w:t>
      </w:r>
    </w:p>
    <w:p w:rsidR="000C394C" w:rsidRDefault="000C394C" w:rsidP="0074533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HAnsi" w:hAnsi="Arial" w:cs="Arial"/>
          <w:color w:val="auto"/>
          <w:bdr w:val="none" w:sz="0" w:space="0" w:color="auto"/>
          <w:lang w:val="es-MX" w:eastAsia="en-US"/>
        </w:rPr>
      </w:pPr>
    </w:p>
    <w:p w:rsidR="00FE10CD" w:rsidRDefault="00042B21" w:rsidP="00FE10CD">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firstLine="0"/>
        <w:rPr>
          <w:rFonts w:ascii="Arial" w:hAnsi="Arial" w:cs="Arial"/>
          <w:b/>
          <w:bCs/>
        </w:rPr>
      </w:pPr>
      <w:r>
        <w:rPr>
          <w:rFonts w:ascii="Arial" w:hAnsi="Arial" w:cs="Arial"/>
          <w:b/>
          <w:bCs/>
        </w:rPr>
        <w:t>Defensoría del Pueblo de Colombia</w:t>
      </w:r>
    </w:p>
    <w:p w:rsidR="00042B21" w:rsidRPr="00FE10CD" w:rsidRDefault="00FE10CD" w:rsidP="00FE10C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rPr>
          <w:rFonts w:ascii="Arial" w:hAnsi="Arial" w:cs="Arial"/>
          <w:b/>
          <w:bCs/>
        </w:rPr>
      </w:pPr>
      <w:r>
        <w:rPr>
          <w:rFonts w:ascii="Arial" w:hAnsi="Arial" w:cs="Arial"/>
          <w:b/>
          <w:bCs/>
        </w:rPr>
        <w:t>Defensor</w:t>
      </w:r>
      <w:r w:rsidR="00042B21" w:rsidRPr="00FE10CD">
        <w:rPr>
          <w:rFonts w:ascii="Arial" w:hAnsi="Arial" w:cs="Arial"/>
          <w:b/>
          <w:bCs/>
        </w:rPr>
        <w:t>: Abog. Carlos Alfonso Negret Mosquera</w:t>
      </w:r>
    </w:p>
    <w:p w:rsidR="00042B21" w:rsidRDefault="00042B21" w:rsidP="00042B21">
      <w:pPr>
        <w:spacing w:line="276" w:lineRule="auto"/>
        <w:jc w:val="both"/>
        <w:rPr>
          <w:rFonts w:ascii="Arial" w:hAnsi="Arial" w:cs="Arial"/>
        </w:rPr>
      </w:pPr>
      <w:r w:rsidRPr="00542939">
        <w:rPr>
          <w:rFonts w:ascii="Arial" w:hAnsi="Arial" w:cs="Arial"/>
        </w:rPr>
        <w:t>Contacto: Dr</w:t>
      </w:r>
      <w:r>
        <w:rPr>
          <w:rFonts w:ascii="Arial" w:hAnsi="Arial" w:cs="Arial"/>
        </w:rPr>
        <w:t>a</w:t>
      </w:r>
      <w:r w:rsidRPr="00542939">
        <w:rPr>
          <w:rFonts w:ascii="Arial" w:hAnsi="Arial" w:cs="Arial"/>
        </w:rPr>
        <w:t xml:space="preserve">. </w:t>
      </w:r>
      <w:r>
        <w:rPr>
          <w:rFonts w:ascii="Arial" w:hAnsi="Arial" w:cs="Arial"/>
        </w:rPr>
        <w:t>Mary Lys Silva Pop</w:t>
      </w:r>
      <w:r w:rsidR="00FE10CD">
        <w:rPr>
          <w:rFonts w:ascii="Arial" w:hAnsi="Arial" w:cs="Arial"/>
        </w:rPr>
        <w:t xml:space="preserve">, </w:t>
      </w:r>
      <w:r w:rsidR="00FE10CD" w:rsidRPr="00FE10CD">
        <w:rPr>
          <w:rFonts w:ascii="Arial" w:hAnsi="Arial" w:cs="Arial"/>
        </w:rPr>
        <w:t>Jefe de la Oficina de Asuntos Internacionales</w:t>
      </w:r>
    </w:p>
    <w:p w:rsidR="00FE10CD" w:rsidRDefault="00FE10CD" w:rsidP="00042B21">
      <w:pPr>
        <w:spacing w:line="276" w:lineRule="auto"/>
        <w:jc w:val="both"/>
        <w:rPr>
          <w:rFonts w:ascii="Arial" w:hAnsi="Arial" w:cs="Arial"/>
        </w:rPr>
      </w:pPr>
    </w:p>
    <w:p w:rsidR="00042B21" w:rsidRDefault="00042B21" w:rsidP="00042B21">
      <w:pPr>
        <w:spacing w:line="276" w:lineRule="auto"/>
        <w:jc w:val="both"/>
        <w:rPr>
          <w:rFonts w:ascii="Arial" w:hAnsi="Arial" w:cs="Arial"/>
        </w:rPr>
      </w:pPr>
      <w:r w:rsidRPr="00542939">
        <w:rPr>
          <w:rFonts w:ascii="Arial" w:hAnsi="Arial" w:cs="Arial"/>
        </w:rPr>
        <w:t xml:space="preserve">E-mail: </w:t>
      </w:r>
      <w:hyperlink r:id="rId16" w:history="1">
        <w:r w:rsidR="00FE10CD" w:rsidRPr="002E4E40">
          <w:rPr>
            <w:rStyle w:val="Hipervnculo"/>
            <w:rFonts w:ascii="Arial" w:hAnsi="Arial" w:cs="Arial"/>
          </w:rPr>
          <w:t>marysilva@defensoria.gov.co</w:t>
        </w:r>
      </w:hyperlink>
    </w:p>
    <w:p w:rsidR="00FE10CD" w:rsidRDefault="00FE10CD" w:rsidP="00042B21">
      <w:pPr>
        <w:spacing w:line="276" w:lineRule="auto"/>
        <w:jc w:val="both"/>
        <w:rPr>
          <w:rFonts w:ascii="Arial" w:hAnsi="Arial" w:cs="Arial"/>
        </w:rPr>
      </w:pPr>
    </w:p>
    <w:p w:rsidR="00FE10CD" w:rsidRDefault="00042B21" w:rsidP="00FE10CD">
      <w:pPr>
        <w:spacing w:line="276" w:lineRule="auto"/>
        <w:jc w:val="both"/>
        <w:rPr>
          <w:rFonts w:ascii="Arial" w:hAnsi="Arial" w:cs="Arial"/>
        </w:rPr>
      </w:pPr>
      <w:r w:rsidRPr="00542939">
        <w:rPr>
          <w:rFonts w:ascii="Arial" w:hAnsi="Arial" w:cs="Arial"/>
        </w:rPr>
        <w:t xml:space="preserve">Dirección </w:t>
      </w:r>
      <w:r w:rsidR="00FE10CD">
        <w:rPr>
          <w:rFonts w:ascii="Arial" w:hAnsi="Arial" w:cs="Arial"/>
        </w:rPr>
        <w:t>Cra. 9 No 16- 21- Bogotá</w:t>
      </w:r>
      <w:r w:rsidR="00FE10CD" w:rsidRPr="00FE10CD">
        <w:rPr>
          <w:rFonts w:ascii="Arial" w:hAnsi="Arial" w:cs="Arial"/>
        </w:rPr>
        <w:t xml:space="preserve">- Colombia: </w:t>
      </w:r>
    </w:p>
    <w:p w:rsidR="00FE10CD" w:rsidRDefault="00FE10CD" w:rsidP="00FE10CD">
      <w:pPr>
        <w:spacing w:line="276" w:lineRule="auto"/>
        <w:jc w:val="both"/>
        <w:rPr>
          <w:rFonts w:ascii="Arial" w:hAnsi="Arial" w:cs="Arial"/>
        </w:rPr>
      </w:pPr>
    </w:p>
    <w:p w:rsidR="00042B21" w:rsidRDefault="00FE10CD" w:rsidP="00FE10CD">
      <w:pPr>
        <w:spacing w:line="276" w:lineRule="auto"/>
        <w:jc w:val="both"/>
        <w:rPr>
          <w:rFonts w:ascii="Arial" w:hAnsi="Arial" w:cs="Arial"/>
        </w:rPr>
      </w:pPr>
      <w:r>
        <w:rPr>
          <w:rFonts w:ascii="Arial" w:hAnsi="Arial" w:cs="Arial"/>
        </w:rPr>
        <w:t>T</w:t>
      </w:r>
      <w:r w:rsidRPr="00FE10CD">
        <w:rPr>
          <w:rFonts w:ascii="Arial" w:hAnsi="Arial" w:cs="Arial"/>
        </w:rPr>
        <w:t>els: +57  3144000 Ext.2543</w:t>
      </w:r>
    </w:p>
    <w:p w:rsidR="000C394C" w:rsidRPr="00542939" w:rsidRDefault="000C394C" w:rsidP="00FE10CD">
      <w:pPr>
        <w:spacing w:line="276" w:lineRule="auto"/>
        <w:jc w:val="both"/>
        <w:rPr>
          <w:rFonts w:ascii="Arial" w:hAnsi="Arial" w:cs="Arial"/>
        </w:rPr>
      </w:pPr>
    </w:p>
    <w:p w:rsidR="00042B21" w:rsidRPr="00542939" w:rsidRDefault="00042B21" w:rsidP="00042B21">
      <w:pPr>
        <w:spacing w:line="276" w:lineRule="auto"/>
        <w:jc w:val="both"/>
        <w:rPr>
          <w:rFonts w:ascii="Arial" w:hAnsi="Arial" w:cs="Arial"/>
        </w:rPr>
      </w:pPr>
    </w:p>
    <w:p w:rsidR="00042B21" w:rsidRDefault="00042B21" w:rsidP="00C818EB">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firstLine="0"/>
        <w:jc w:val="both"/>
        <w:rPr>
          <w:rFonts w:ascii="Arial" w:hAnsi="Arial" w:cs="Arial"/>
          <w:b/>
          <w:bCs/>
        </w:rPr>
      </w:pPr>
      <w:r w:rsidRPr="00042B21">
        <w:rPr>
          <w:rFonts w:ascii="Arial" w:hAnsi="Arial" w:cs="Arial"/>
          <w:b/>
          <w:bCs/>
        </w:rPr>
        <w:t xml:space="preserve">Procuraduría </w:t>
      </w:r>
      <w:r>
        <w:rPr>
          <w:rFonts w:ascii="Arial" w:hAnsi="Arial" w:cs="Arial"/>
          <w:b/>
          <w:bCs/>
        </w:rPr>
        <w:t xml:space="preserve"> de los Derechos Humanos de Guatemala</w:t>
      </w:r>
    </w:p>
    <w:p w:rsidR="00042B21" w:rsidRDefault="00042B21" w:rsidP="00042B2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jc w:val="both"/>
        <w:rPr>
          <w:rFonts w:ascii="Arial" w:hAnsi="Arial" w:cs="Arial"/>
          <w:b/>
          <w:bCs/>
        </w:rPr>
      </w:pPr>
    </w:p>
    <w:p w:rsidR="000C394C" w:rsidRDefault="00042B21" w:rsidP="000C394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jc w:val="both"/>
        <w:rPr>
          <w:rFonts w:ascii="Arial" w:hAnsi="Arial" w:cs="Arial"/>
          <w:b/>
          <w:bCs/>
        </w:rPr>
      </w:pPr>
      <w:r>
        <w:rPr>
          <w:rFonts w:ascii="Arial" w:hAnsi="Arial" w:cs="Arial"/>
          <w:b/>
          <w:bCs/>
        </w:rPr>
        <w:t>Procurador</w:t>
      </w:r>
      <w:r w:rsidRPr="00042B21">
        <w:rPr>
          <w:rFonts w:ascii="Arial" w:hAnsi="Arial" w:cs="Arial"/>
          <w:b/>
          <w:bCs/>
        </w:rPr>
        <w:t xml:space="preserve">: </w:t>
      </w:r>
      <w:r>
        <w:rPr>
          <w:rFonts w:ascii="Arial" w:hAnsi="Arial" w:cs="Arial"/>
          <w:b/>
          <w:bCs/>
        </w:rPr>
        <w:t>Dr. Augusto Jordan Rodas Andrade</w:t>
      </w:r>
    </w:p>
    <w:p w:rsidR="000C394C" w:rsidRDefault="000C394C" w:rsidP="000C394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jc w:val="both"/>
        <w:rPr>
          <w:rFonts w:ascii="Arial" w:hAnsi="Arial" w:cs="Arial"/>
          <w:b/>
          <w:bCs/>
        </w:rPr>
      </w:pPr>
    </w:p>
    <w:p w:rsidR="000C394C" w:rsidRPr="000C394C" w:rsidRDefault="00042B21" w:rsidP="000C394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jc w:val="both"/>
        <w:rPr>
          <w:rFonts w:ascii="Arial" w:hAnsi="Arial" w:cs="Arial"/>
          <w:b/>
          <w:bCs/>
        </w:rPr>
      </w:pPr>
      <w:r w:rsidRPr="00542939">
        <w:rPr>
          <w:rFonts w:ascii="Arial" w:hAnsi="Arial" w:cs="Arial"/>
          <w:bCs/>
        </w:rPr>
        <w:t xml:space="preserve">Contacto: </w:t>
      </w:r>
      <w:r w:rsidR="00315F80" w:rsidRPr="00FE10CD">
        <w:rPr>
          <w:rFonts w:ascii="Arial" w:hAnsi="Arial" w:cs="Arial"/>
          <w:bCs/>
        </w:rPr>
        <w:t>Lic. Gabriela Mundo</w:t>
      </w:r>
      <w:r w:rsidR="00FE10CD" w:rsidRPr="00FE10CD">
        <w:rPr>
          <w:rFonts w:ascii="Arial" w:hAnsi="Arial" w:cs="Arial"/>
          <w:bCs/>
        </w:rPr>
        <w:t xml:space="preserve"> Rodriguez</w:t>
      </w:r>
    </w:p>
    <w:p w:rsidR="000C394C" w:rsidRPr="000C394C" w:rsidRDefault="00042B21" w:rsidP="000C394C">
      <w:pPr>
        <w:spacing w:line="276" w:lineRule="auto"/>
        <w:rPr>
          <w:rFonts w:ascii="Arial" w:hAnsi="Arial" w:cs="Arial"/>
          <w:bCs/>
        </w:rPr>
      </w:pPr>
      <w:r w:rsidRPr="001B1F71">
        <w:rPr>
          <w:rFonts w:ascii="Arial" w:hAnsi="Arial" w:cs="Arial"/>
          <w:bCs/>
        </w:rPr>
        <w:t xml:space="preserve">Email: </w:t>
      </w:r>
      <w:hyperlink r:id="rId17" w:history="1">
        <w:r w:rsidR="00FE10CD" w:rsidRPr="002E4E40">
          <w:rPr>
            <w:rStyle w:val="Hipervnculo"/>
            <w:rFonts w:ascii="Arial" w:hAnsi="Arial" w:cs="Arial"/>
          </w:rPr>
          <w:t>mmundo@pdh.org.gt</w:t>
        </w:r>
      </w:hyperlink>
    </w:p>
    <w:p w:rsidR="000C394C" w:rsidRDefault="000C394C" w:rsidP="000C394C">
      <w:pPr>
        <w:spacing w:line="276" w:lineRule="auto"/>
        <w:rPr>
          <w:rFonts w:ascii="Arial" w:hAnsi="Arial" w:cs="Arial"/>
        </w:rPr>
      </w:pPr>
    </w:p>
    <w:p w:rsidR="00FE10CD" w:rsidRDefault="00315F80" w:rsidP="000C394C">
      <w:pPr>
        <w:spacing w:line="276" w:lineRule="auto"/>
        <w:rPr>
          <w:rFonts w:ascii="Arial" w:hAnsi="Arial" w:cs="Arial"/>
        </w:rPr>
      </w:pPr>
      <w:r>
        <w:rPr>
          <w:rFonts w:ascii="Arial" w:hAnsi="Arial" w:cs="Arial"/>
        </w:rPr>
        <w:t>Dirección:</w:t>
      </w:r>
      <w:r w:rsidR="00FE10CD" w:rsidRPr="00FE10CD">
        <w:t xml:space="preserve"> </w:t>
      </w:r>
      <w:r w:rsidR="00FE10CD" w:rsidRPr="00FE10CD">
        <w:rPr>
          <w:rFonts w:ascii="Arial" w:hAnsi="Arial" w:cs="Arial"/>
        </w:rPr>
        <w:t>12 Av. 12</w:t>
      </w:r>
      <w:r w:rsidR="00FE10CD">
        <w:rPr>
          <w:rFonts w:ascii="Arial" w:hAnsi="Arial" w:cs="Arial"/>
        </w:rPr>
        <w:t xml:space="preserve">-72 Zona 1, Ciudad de Guatemala </w:t>
      </w:r>
    </w:p>
    <w:p w:rsidR="00C773E0" w:rsidRDefault="00FE10CD" w:rsidP="00C773E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rPr>
      </w:pPr>
      <w:r>
        <w:rPr>
          <w:rFonts w:ascii="Arial" w:hAnsi="Arial" w:cs="Arial"/>
        </w:rPr>
        <w:t xml:space="preserve">Tel. </w:t>
      </w:r>
      <w:r w:rsidRPr="00FE10CD">
        <w:rPr>
          <w:rFonts w:ascii="Arial" w:hAnsi="Arial" w:cs="Arial"/>
        </w:rPr>
        <w:t>PBX: (+502) 2424-1717 Ext.: 1723 Directo: (+502) 2424-1723</w:t>
      </w:r>
      <w:r>
        <w:rPr>
          <w:rFonts w:ascii="Arial" w:hAnsi="Arial" w:cs="Arial"/>
        </w:rPr>
        <w:t>.</w:t>
      </w:r>
    </w:p>
    <w:p w:rsidR="000C394C" w:rsidRPr="000C394C" w:rsidRDefault="000C394C" w:rsidP="00C773E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rPr>
      </w:pPr>
    </w:p>
    <w:p w:rsidR="000C394C" w:rsidRPr="000C394C" w:rsidRDefault="000C394C" w:rsidP="000C394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HAnsi" w:hAnsi="Arial" w:cs="Arial"/>
          <w:b/>
          <w:color w:val="auto"/>
          <w:bdr w:val="none" w:sz="0" w:space="0" w:color="auto"/>
          <w:lang w:val="es-MX" w:eastAsia="en-US"/>
        </w:rPr>
      </w:pPr>
      <w:r w:rsidRPr="000C394C">
        <w:rPr>
          <w:rFonts w:ascii="Arial" w:eastAsiaTheme="minorHAnsi" w:hAnsi="Arial" w:cs="Arial"/>
          <w:b/>
          <w:color w:val="auto"/>
          <w:bdr w:val="none" w:sz="0" w:space="0" w:color="auto"/>
          <w:lang w:val="es-MX" w:eastAsia="en-US"/>
        </w:rPr>
        <w:t>5)  Comisionado Nacional de los Derechos Humanos de la República de Honduras</w:t>
      </w:r>
    </w:p>
    <w:p w:rsidR="000C394C" w:rsidRPr="000C394C" w:rsidRDefault="000C394C" w:rsidP="000C394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HAnsi" w:hAnsi="Arial" w:cs="Arial"/>
          <w:b/>
          <w:color w:val="auto"/>
          <w:bdr w:val="none" w:sz="0" w:space="0" w:color="auto"/>
          <w:lang w:val="es-MX" w:eastAsia="en-US"/>
        </w:rPr>
      </w:pPr>
      <w:r w:rsidRPr="000C394C">
        <w:rPr>
          <w:rFonts w:ascii="Arial" w:eastAsiaTheme="minorHAnsi" w:hAnsi="Arial" w:cs="Arial"/>
          <w:b/>
          <w:color w:val="auto"/>
          <w:bdr w:val="none" w:sz="0" w:space="0" w:color="auto"/>
          <w:lang w:val="es-MX" w:eastAsia="en-US"/>
        </w:rPr>
        <w:t>Comisionado: Dr. Roberto Herrera Cáceres</w:t>
      </w:r>
    </w:p>
    <w:p w:rsidR="000C394C" w:rsidRPr="000C394C" w:rsidRDefault="000C394C" w:rsidP="000C394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HAnsi" w:hAnsi="Arial" w:cs="Arial"/>
          <w:color w:val="auto"/>
          <w:bdr w:val="none" w:sz="0" w:space="0" w:color="auto"/>
          <w:lang w:val="es-MX" w:eastAsia="en-US"/>
        </w:rPr>
      </w:pPr>
      <w:r w:rsidRPr="000C394C">
        <w:rPr>
          <w:rFonts w:ascii="Arial" w:eastAsiaTheme="minorHAnsi" w:hAnsi="Arial" w:cs="Arial"/>
          <w:color w:val="auto"/>
          <w:bdr w:val="none" w:sz="0" w:space="0" w:color="auto"/>
          <w:lang w:val="es-MX" w:eastAsia="en-US"/>
        </w:rPr>
        <w:t>Contacto: María José Gálvez</w:t>
      </w:r>
    </w:p>
    <w:p w:rsidR="000C394C" w:rsidRPr="000C394C" w:rsidRDefault="000C394C" w:rsidP="000C394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HAnsi" w:hAnsi="Arial" w:cs="Arial"/>
          <w:color w:val="auto"/>
          <w:bdr w:val="none" w:sz="0" w:space="0" w:color="auto"/>
          <w:lang w:eastAsia="en-US"/>
        </w:rPr>
      </w:pPr>
      <w:r w:rsidRPr="000C394C">
        <w:rPr>
          <w:rFonts w:ascii="Arial" w:eastAsiaTheme="minorHAnsi" w:hAnsi="Arial" w:cs="Arial"/>
          <w:color w:val="auto"/>
          <w:bdr w:val="none" w:sz="0" w:space="0" w:color="auto"/>
          <w:lang w:eastAsia="en-US"/>
        </w:rPr>
        <w:t xml:space="preserve">Email: </w:t>
      </w:r>
      <w:hyperlink r:id="rId18" w:history="1">
        <w:r w:rsidRPr="000C394C">
          <w:rPr>
            <w:rFonts w:ascii="Arial" w:eastAsiaTheme="minorHAnsi" w:hAnsi="Arial" w:cs="Arial"/>
            <w:color w:val="0563C1" w:themeColor="hyperlink"/>
            <w:u w:val="single"/>
            <w:bdr w:val="none" w:sz="0" w:space="0" w:color="auto"/>
            <w:lang w:eastAsia="en-US"/>
          </w:rPr>
          <w:t>mjgalvez@conadeh.hn</w:t>
        </w:r>
      </w:hyperlink>
      <w:r w:rsidRPr="000C394C">
        <w:rPr>
          <w:rFonts w:ascii="Arial" w:eastAsiaTheme="minorHAnsi" w:hAnsi="Arial" w:cs="Arial"/>
          <w:color w:val="auto"/>
          <w:bdr w:val="none" w:sz="0" w:space="0" w:color="auto"/>
          <w:lang w:eastAsia="en-US"/>
        </w:rPr>
        <w:t xml:space="preserve">, </w:t>
      </w:r>
      <w:hyperlink r:id="rId19" w:history="1">
        <w:r w:rsidRPr="000C394C">
          <w:rPr>
            <w:rFonts w:ascii="Arial" w:eastAsiaTheme="minorHAnsi" w:hAnsi="Arial" w:cs="Arial"/>
            <w:color w:val="0563C1" w:themeColor="hyperlink"/>
            <w:u w:val="single"/>
            <w:bdr w:val="none" w:sz="0" w:space="0" w:color="auto"/>
            <w:lang w:eastAsia="en-US"/>
          </w:rPr>
          <w:t>asistente.despacho@conadeh.hn</w:t>
        </w:r>
      </w:hyperlink>
      <w:r w:rsidRPr="000C394C">
        <w:rPr>
          <w:rFonts w:ascii="Arial" w:eastAsiaTheme="minorHAnsi" w:hAnsi="Arial" w:cs="Arial"/>
          <w:color w:val="auto"/>
          <w:bdr w:val="none" w:sz="0" w:space="0" w:color="auto"/>
          <w:lang w:eastAsia="en-US"/>
        </w:rPr>
        <w:t xml:space="preserve">, : </w:t>
      </w:r>
      <w:hyperlink r:id="rId20" w:history="1">
        <w:r w:rsidRPr="000C394C">
          <w:rPr>
            <w:rFonts w:ascii="Arial" w:eastAsiaTheme="minorHAnsi" w:hAnsi="Arial" w:cs="Arial"/>
            <w:color w:val="0563C1" w:themeColor="hyperlink"/>
            <w:u w:val="single"/>
            <w:bdr w:val="none" w:sz="0" w:space="0" w:color="auto"/>
            <w:lang w:eastAsia="en-US"/>
          </w:rPr>
          <w:t>herreracaceres@conadeh.hn</w:t>
        </w:r>
      </w:hyperlink>
    </w:p>
    <w:p w:rsidR="000C394C" w:rsidRPr="000C394C" w:rsidRDefault="000C394C" w:rsidP="000C394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HAnsi" w:hAnsi="Arial" w:cs="Arial"/>
          <w:color w:val="auto"/>
          <w:bdr w:val="none" w:sz="0" w:space="0" w:color="auto"/>
          <w:lang w:val="es-MX" w:eastAsia="en-US"/>
        </w:rPr>
      </w:pPr>
      <w:r w:rsidRPr="000C394C">
        <w:rPr>
          <w:rFonts w:ascii="Arial" w:eastAsiaTheme="minorHAnsi" w:hAnsi="Arial" w:cs="Arial"/>
          <w:color w:val="auto"/>
          <w:bdr w:val="none" w:sz="0" w:space="0" w:color="auto"/>
          <w:lang w:val="es-MX" w:eastAsia="en-US"/>
        </w:rPr>
        <w:t>Dirección: Colonia Florencia Norte, Blvd. Suyapa, contiguo a Multidata, Tegucigalpa, Honduras</w:t>
      </w:r>
    </w:p>
    <w:p w:rsidR="000C394C" w:rsidRPr="000C394C" w:rsidRDefault="000C394C" w:rsidP="000C394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HAnsi" w:hAnsi="Arial" w:cs="Arial"/>
          <w:color w:val="auto"/>
          <w:bdr w:val="none" w:sz="0" w:space="0" w:color="auto"/>
          <w:lang w:val="es-MX" w:eastAsia="en-US"/>
        </w:rPr>
      </w:pPr>
      <w:r w:rsidRPr="000C394C">
        <w:rPr>
          <w:rFonts w:ascii="Arial" w:eastAsiaTheme="minorHAnsi" w:hAnsi="Arial" w:cs="Arial"/>
          <w:color w:val="auto"/>
          <w:bdr w:val="none" w:sz="0" w:space="0" w:color="auto"/>
          <w:lang w:val="es-MX" w:eastAsia="en-US"/>
        </w:rPr>
        <w:t xml:space="preserve">Tel.: (504) 22 31 16 66 </w:t>
      </w:r>
    </w:p>
    <w:p w:rsidR="001C2089" w:rsidRPr="00BE2112" w:rsidRDefault="001C2089" w:rsidP="00D22EE9">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color w:val="auto"/>
          <w:lang w:val="es-MX"/>
        </w:rPr>
      </w:pPr>
    </w:p>
    <w:sectPr w:rsidR="001C2089" w:rsidRPr="00BE2112">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3FE" w:rsidRDefault="007403FE" w:rsidP="00242CCE">
      <w:r>
        <w:separator/>
      </w:r>
    </w:p>
  </w:endnote>
  <w:endnote w:type="continuationSeparator" w:id="0">
    <w:p w:rsidR="007403FE" w:rsidRDefault="007403FE" w:rsidP="0024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464661811"/>
      <w:docPartObj>
        <w:docPartGallery w:val="Page Numbers (Bottom of Page)"/>
        <w:docPartUnique/>
      </w:docPartObj>
    </w:sdtPr>
    <w:sdtEndPr/>
    <w:sdtContent>
      <w:p w:rsidR="002D3A3C" w:rsidRPr="00AA5550" w:rsidRDefault="006E1279">
        <w:pPr>
          <w:pStyle w:val="Piedepgina"/>
          <w:jc w:val="right"/>
          <w:rPr>
            <w:rFonts w:ascii="Arial" w:hAnsi="Arial" w:cs="Arial"/>
          </w:rPr>
        </w:pPr>
        <w:r w:rsidRPr="00AA5550">
          <w:rPr>
            <w:rFonts w:ascii="Arial" w:hAnsi="Arial" w:cs="Arial"/>
          </w:rPr>
          <w:fldChar w:fldCharType="begin"/>
        </w:r>
        <w:r w:rsidRPr="00AA5550">
          <w:rPr>
            <w:rFonts w:ascii="Arial" w:hAnsi="Arial" w:cs="Arial"/>
          </w:rPr>
          <w:instrText>PAGE   \* MERGEFORMAT</w:instrText>
        </w:r>
        <w:r w:rsidRPr="00AA5550">
          <w:rPr>
            <w:rFonts w:ascii="Arial" w:hAnsi="Arial" w:cs="Arial"/>
          </w:rPr>
          <w:fldChar w:fldCharType="separate"/>
        </w:r>
        <w:r w:rsidR="00BF230A" w:rsidRPr="00BF230A">
          <w:rPr>
            <w:rFonts w:ascii="Arial" w:hAnsi="Arial" w:cs="Arial"/>
            <w:noProof/>
            <w:lang w:val="es-ES"/>
          </w:rPr>
          <w:t>1</w:t>
        </w:r>
        <w:r w:rsidRPr="00AA5550">
          <w:rPr>
            <w:rFonts w:ascii="Arial" w:hAnsi="Arial" w:cs="Arial"/>
          </w:rPr>
          <w:fldChar w:fldCharType="end"/>
        </w:r>
      </w:p>
    </w:sdtContent>
  </w:sdt>
  <w:p w:rsidR="002D3A3C" w:rsidRDefault="007403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3FE" w:rsidRDefault="007403FE" w:rsidP="00242CCE">
      <w:r>
        <w:separator/>
      </w:r>
    </w:p>
  </w:footnote>
  <w:footnote w:type="continuationSeparator" w:id="0">
    <w:p w:rsidR="007403FE" w:rsidRDefault="007403FE" w:rsidP="00242CCE">
      <w:r>
        <w:continuationSeparator/>
      </w:r>
    </w:p>
  </w:footnote>
  <w:footnote w:id="1">
    <w:p w:rsidR="00616DDD" w:rsidRPr="00D17C1D" w:rsidRDefault="00616DDD" w:rsidP="00D17C1D">
      <w:pPr>
        <w:pStyle w:val="Textonotapie"/>
        <w:jc w:val="both"/>
        <w:rPr>
          <w:rFonts w:ascii="Arial" w:hAnsi="Arial" w:cs="Arial"/>
          <w:lang w:val="es-MX"/>
        </w:rPr>
      </w:pPr>
      <w:r w:rsidRPr="00D17C1D">
        <w:rPr>
          <w:rStyle w:val="Refdenotaalpie"/>
          <w:rFonts w:ascii="Arial" w:hAnsi="Arial" w:cs="Arial"/>
        </w:rPr>
        <w:footnoteRef/>
      </w:r>
      <w:r w:rsidRPr="00D17C1D">
        <w:rPr>
          <w:rFonts w:ascii="Arial" w:hAnsi="Arial" w:cs="Arial"/>
          <w:lang w:val="es-MX"/>
        </w:rPr>
        <w:t xml:space="preserve"> </w:t>
      </w:r>
      <w:r w:rsidRPr="00D17C1D">
        <w:rPr>
          <w:rFonts w:ascii="Arial" w:hAnsi="Arial" w:cs="Arial"/>
          <w:lang w:val="es-MX"/>
        </w:rPr>
        <w:tab/>
        <w:t xml:space="preserve">Cientos de niños migrantes han sido separados de sus padres en la frontera de EE. UU., The New York Times, 25 de abril de 2018, </w:t>
      </w:r>
      <w:hyperlink r:id="rId1" w:history="1">
        <w:r w:rsidRPr="00D17C1D">
          <w:rPr>
            <w:rStyle w:val="Hipervnculo"/>
            <w:rFonts w:ascii="Arial" w:hAnsi="Arial" w:cs="Arial"/>
            <w:lang w:val="es-MX"/>
          </w:rPr>
          <w:t>https://www.nytimes.com/es/2018/04/25/menores-migrantes-estados-unidos/</w:t>
        </w:r>
      </w:hyperlink>
      <w:r w:rsidRPr="00D17C1D">
        <w:rPr>
          <w:rFonts w:ascii="Arial" w:hAnsi="Arial" w:cs="Arial"/>
          <w:lang w:val="es-MX"/>
        </w:rPr>
        <w:t xml:space="preserve">; Centenares de niños migrantes fueron separados de sus padres en la frontera, Univisión, 23 de abril de 2018, </w:t>
      </w:r>
      <w:hyperlink r:id="rId2" w:history="1">
        <w:r w:rsidRPr="00D17C1D">
          <w:rPr>
            <w:rStyle w:val="Hipervnculo"/>
            <w:rFonts w:ascii="Arial" w:hAnsi="Arial" w:cs="Arial"/>
            <w:lang w:val="es-MX"/>
          </w:rPr>
          <w:t>https://www.univision.com/noticias/inmigracion/centenares-de-ninos-migrantes-fueron-separados-de-sus-padres-en-la-frontera</w:t>
        </w:r>
      </w:hyperlink>
      <w:r w:rsidRPr="00D17C1D">
        <w:rPr>
          <w:rFonts w:ascii="Arial" w:hAnsi="Arial" w:cs="Arial"/>
          <w:lang w:val="es-MX"/>
        </w:rPr>
        <w:t xml:space="preserve">; Exigen a Trump eliminar ley que separa padres de sus hijos en la frontera, La Prensa Honduras, 30 de mayo de 2018, </w:t>
      </w:r>
      <w:hyperlink r:id="rId3" w:history="1">
        <w:r w:rsidRPr="00D17C1D">
          <w:rPr>
            <w:rStyle w:val="Hipervnculo"/>
            <w:rFonts w:ascii="Arial" w:hAnsi="Arial" w:cs="Arial"/>
            <w:lang w:val="es-MX"/>
          </w:rPr>
          <w:t>http://www.laprensa.hn/mundo/1183019-410/exigen-trump-eliminar-ley-separa-padres-hijos-frontera-eeuu</w:t>
        </w:r>
      </w:hyperlink>
      <w:r w:rsidRPr="00D17C1D">
        <w:rPr>
          <w:rFonts w:ascii="Arial" w:hAnsi="Arial" w:cs="Arial"/>
          <w:lang w:val="es-MX"/>
        </w:rPr>
        <w:t xml:space="preserve">; "Los niños están aterrorizados": la polémica en EE.UU. por la decisión del gobierno de Trump de separar a los inmigrantes indocumentados de sus hijos, BBC Mundo, 31 de mayo de 2018, </w:t>
      </w:r>
      <w:hyperlink r:id="rId4" w:history="1">
        <w:r w:rsidRPr="00D17C1D">
          <w:rPr>
            <w:rStyle w:val="Hipervnculo"/>
            <w:rFonts w:ascii="Arial" w:hAnsi="Arial" w:cs="Arial"/>
            <w:lang w:val="es-MX"/>
          </w:rPr>
          <w:t>http://www.bbc.com/mundo/noticias-internacional-44285423</w:t>
        </w:r>
      </w:hyperlink>
      <w:r w:rsidRPr="00D17C1D">
        <w:rPr>
          <w:rFonts w:ascii="Arial" w:hAnsi="Arial" w:cs="Arial"/>
          <w:lang w:val="es-MX"/>
        </w:rPr>
        <w:t xml:space="preserve">. </w:t>
      </w:r>
    </w:p>
  </w:footnote>
  <w:footnote w:id="2">
    <w:p w:rsidR="00083322" w:rsidRPr="00D17C1D" w:rsidRDefault="00083322" w:rsidP="00D17C1D">
      <w:pPr>
        <w:pStyle w:val="Textonotapie"/>
        <w:jc w:val="both"/>
        <w:rPr>
          <w:rFonts w:ascii="Arial" w:hAnsi="Arial" w:cs="Arial"/>
          <w:lang w:val="es-MX"/>
        </w:rPr>
      </w:pPr>
      <w:r w:rsidRPr="00D17C1D">
        <w:rPr>
          <w:rStyle w:val="Refdenotaalpie"/>
          <w:rFonts w:ascii="Arial" w:hAnsi="Arial" w:cs="Arial"/>
        </w:rPr>
        <w:footnoteRef/>
      </w:r>
      <w:r w:rsidRPr="00D17C1D">
        <w:rPr>
          <w:rFonts w:ascii="Arial" w:hAnsi="Arial" w:cs="Arial"/>
          <w:lang w:val="es-MX"/>
        </w:rPr>
        <w:t xml:space="preserve"> </w:t>
      </w:r>
      <w:r w:rsidRPr="00D17C1D">
        <w:rPr>
          <w:rFonts w:ascii="Arial" w:hAnsi="Arial" w:cs="Arial"/>
          <w:lang w:val="es-MX"/>
        </w:rPr>
        <w:tab/>
        <w:t xml:space="preserve">Alarman a Unicef niños 'perdidos' en EU, El Diario de Juárez, 31 de mayo de 2018, </w:t>
      </w:r>
      <w:hyperlink r:id="rId5" w:history="1">
        <w:r w:rsidRPr="00D17C1D">
          <w:rPr>
            <w:rStyle w:val="Hipervnculo"/>
            <w:rFonts w:ascii="Arial" w:hAnsi="Arial" w:cs="Arial"/>
            <w:lang w:val="es-MX"/>
          </w:rPr>
          <w:t>http://diario.mx/Estados_Unidos/2018-05-29_0e11a570/alarman-a-unicef-ninos-perdidos-en-eu/</w:t>
        </w:r>
      </w:hyperlink>
      <w:r w:rsidRPr="00D17C1D">
        <w:rPr>
          <w:rFonts w:ascii="Arial" w:hAnsi="Arial" w:cs="Arial"/>
          <w:lang w:val="es-MX"/>
        </w:rPr>
        <w:t xml:space="preserve">, ¿Dónde están 1.475 niños inmigrantes perdidos? Al gobierno de EE. UU. no le importa, El Espectador, 29 de mayo de 2018, </w:t>
      </w:r>
      <w:hyperlink r:id="rId6" w:history="1">
        <w:r w:rsidRPr="00D17C1D">
          <w:rPr>
            <w:rStyle w:val="Hipervnculo"/>
            <w:rFonts w:ascii="Arial" w:hAnsi="Arial" w:cs="Arial"/>
            <w:lang w:val="es-MX"/>
          </w:rPr>
          <w:t>https://www.elespectador.com/noticias/el-mundo/donde-estan-1475-ninos-inmigrantes-perdidos-al-gobierno-de-ee-uu-no-le-importa-articulo-791382</w:t>
        </w:r>
      </w:hyperlink>
      <w:r w:rsidRPr="00D17C1D">
        <w:rPr>
          <w:rFonts w:ascii="Arial" w:hAnsi="Arial" w:cs="Arial"/>
          <w:lang w:val="es-MX"/>
        </w:rPr>
        <w:t xml:space="preserve">.  </w:t>
      </w:r>
    </w:p>
  </w:footnote>
  <w:footnote w:id="3">
    <w:p w:rsidR="004E5AC9" w:rsidRPr="00D17C1D" w:rsidRDefault="004E5AC9" w:rsidP="00D17C1D">
      <w:pPr>
        <w:pStyle w:val="Textonotapie"/>
        <w:jc w:val="both"/>
        <w:rPr>
          <w:rFonts w:ascii="Arial" w:hAnsi="Arial" w:cs="Arial"/>
          <w:lang w:val="es-MX"/>
        </w:rPr>
      </w:pPr>
      <w:r w:rsidRPr="00D17C1D">
        <w:rPr>
          <w:rStyle w:val="Refdenotaalpie"/>
          <w:rFonts w:ascii="Arial" w:hAnsi="Arial" w:cs="Arial"/>
        </w:rPr>
        <w:footnoteRef/>
      </w:r>
      <w:r w:rsidRPr="00D17C1D">
        <w:rPr>
          <w:rFonts w:ascii="Arial" w:hAnsi="Arial" w:cs="Arial"/>
          <w:lang w:val="es-MX"/>
        </w:rPr>
        <w:t xml:space="preserve"> </w:t>
      </w:r>
      <w:r w:rsidRPr="00D17C1D">
        <w:rPr>
          <w:rFonts w:ascii="Arial" w:hAnsi="Arial" w:cs="Arial"/>
          <w:lang w:val="es-MX"/>
        </w:rPr>
        <w:tab/>
      </w:r>
      <w:r w:rsidR="00BE7EAF" w:rsidRPr="00D17C1D">
        <w:rPr>
          <w:rFonts w:ascii="Arial" w:hAnsi="Arial" w:cs="Arial"/>
          <w:lang w:val="es-MX"/>
        </w:rPr>
        <w:t xml:space="preserve">CIDH, </w:t>
      </w:r>
      <w:r w:rsidR="00BE7EAF" w:rsidRPr="00D17C1D">
        <w:rPr>
          <w:rFonts w:ascii="Arial" w:hAnsi="Arial" w:cs="Arial"/>
          <w:i/>
          <w:lang w:val="es-MX"/>
        </w:rPr>
        <w:t>Informe sobre Migraciones en Estados Unidos: Detenciones y debido proceso, 30 de diciembre de 2010</w:t>
      </w:r>
      <w:r w:rsidR="00BE7EAF" w:rsidRPr="00D17C1D">
        <w:rPr>
          <w:rFonts w:ascii="Arial" w:hAnsi="Arial" w:cs="Arial"/>
          <w:lang w:val="es-MX"/>
        </w:rPr>
        <w:t>, OEA/Ser.L/V/II. Doc.78/10, párr. 365.</w:t>
      </w:r>
    </w:p>
  </w:footnote>
  <w:footnote w:id="4">
    <w:p w:rsidR="00242CCE" w:rsidRPr="00D17C1D" w:rsidRDefault="00242CCE" w:rsidP="00D17C1D">
      <w:pPr>
        <w:pStyle w:val="Textonotapie"/>
        <w:jc w:val="both"/>
        <w:rPr>
          <w:rFonts w:ascii="Arial" w:hAnsi="Arial" w:cs="Arial"/>
          <w:color w:val="auto"/>
          <w:lang w:val="es-MX"/>
        </w:rPr>
      </w:pPr>
      <w:r w:rsidRPr="00D17C1D">
        <w:rPr>
          <w:rStyle w:val="Refdenotaalpie"/>
          <w:rFonts w:ascii="Arial" w:hAnsi="Arial" w:cs="Arial"/>
          <w:color w:val="auto"/>
        </w:rPr>
        <w:footnoteRef/>
      </w:r>
      <w:r w:rsidR="003A65B3" w:rsidRPr="00D17C1D">
        <w:rPr>
          <w:rFonts w:ascii="Arial" w:hAnsi="Arial" w:cs="Arial"/>
          <w:color w:val="auto"/>
          <w:lang w:val="es-MX"/>
        </w:rPr>
        <w:t xml:space="preserve">  </w:t>
      </w:r>
      <w:r w:rsidR="003A65B3" w:rsidRPr="00D17C1D">
        <w:rPr>
          <w:rFonts w:ascii="Arial" w:hAnsi="Arial" w:cs="Arial"/>
          <w:color w:val="auto"/>
          <w:lang w:val="es-MX"/>
        </w:rPr>
        <w:tab/>
      </w:r>
      <w:hyperlink r:id="rId7" w:history="1">
        <w:r w:rsidR="00AF3742" w:rsidRPr="00D17C1D">
          <w:rPr>
            <w:rStyle w:val="Hipervnculo"/>
            <w:rFonts w:ascii="Arial" w:hAnsi="Arial" w:cs="Arial"/>
            <w:color w:val="auto"/>
            <w:lang w:val="es-MX"/>
          </w:rPr>
          <w:t>https://www.c-span.org/video/?445411-1/homeland-security-secretary-kirstjen-nielsen-testifies-senate-panel&amp;live&amp;vod</w:t>
        </w:r>
      </w:hyperlink>
      <w:r w:rsidR="00083322" w:rsidRPr="00D17C1D">
        <w:rPr>
          <w:rStyle w:val="Hipervnculo"/>
          <w:rFonts w:ascii="Arial" w:hAnsi="Arial" w:cs="Arial"/>
          <w:color w:val="auto"/>
          <w:lang w:val="es-MX"/>
        </w:rPr>
        <w:t xml:space="preserve"> </w:t>
      </w:r>
      <w:r w:rsidR="00AF3742" w:rsidRPr="00D17C1D">
        <w:rPr>
          <w:rFonts w:ascii="Arial" w:hAnsi="Arial" w:cs="Arial"/>
          <w:color w:val="auto"/>
          <w:lang w:val="es-MX"/>
        </w:rPr>
        <w:t xml:space="preserve"> </w:t>
      </w:r>
    </w:p>
  </w:footnote>
  <w:footnote w:id="5">
    <w:p w:rsidR="005345C4" w:rsidRPr="00D17C1D" w:rsidRDefault="005345C4" w:rsidP="00D17C1D">
      <w:pPr>
        <w:pStyle w:val="Textonotapie"/>
        <w:jc w:val="both"/>
        <w:rPr>
          <w:rFonts w:ascii="Arial" w:hAnsi="Arial" w:cs="Arial"/>
          <w:lang w:val="es-MX"/>
        </w:rPr>
      </w:pPr>
      <w:r w:rsidRPr="00D17C1D">
        <w:rPr>
          <w:rStyle w:val="Refdenotaalpie"/>
          <w:rFonts w:ascii="Arial" w:hAnsi="Arial" w:cs="Arial"/>
          <w:color w:val="auto"/>
        </w:rPr>
        <w:footnoteRef/>
      </w:r>
      <w:r w:rsidRPr="00D17C1D">
        <w:rPr>
          <w:rFonts w:ascii="Arial" w:hAnsi="Arial" w:cs="Arial"/>
          <w:color w:val="auto"/>
          <w:lang w:val="es-MX"/>
        </w:rPr>
        <w:t xml:space="preserve"> </w:t>
      </w:r>
      <w:r w:rsidRPr="00D17C1D">
        <w:rPr>
          <w:rFonts w:ascii="Arial" w:hAnsi="Arial" w:cs="Arial"/>
          <w:color w:val="auto"/>
          <w:lang w:val="es-MX"/>
        </w:rPr>
        <w:tab/>
      </w:r>
      <w:r w:rsidR="00083322" w:rsidRPr="00D17C1D">
        <w:rPr>
          <w:rFonts w:ascii="Arial" w:hAnsi="Arial" w:cs="Arial"/>
          <w:color w:val="auto"/>
          <w:lang w:val="es-MX"/>
        </w:rPr>
        <w:t xml:space="preserve">Separación de familias migrantes en la frontera: el cómo, el dónde y el porqué, Univisión, 19 de mayo de 2018, </w:t>
      </w:r>
      <w:hyperlink r:id="rId8" w:history="1">
        <w:r w:rsidRPr="00D17C1D">
          <w:rPr>
            <w:rStyle w:val="Hipervnculo"/>
            <w:rFonts w:ascii="Arial" w:hAnsi="Arial" w:cs="Arial"/>
            <w:color w:val="auto"/>
            <w:lang w:val="es-MX"/>
          </w:rPr>
          <w:t>https://www.univision.com/noticias/inmigracion/separacion-de-familias-migrantes-en-la-frontera-sur-de-eeuu-el-como-el-donde-y-el-porque</w:t>
        </w:r>
      </w:hyperlink>
      <w:r w:rsidR="00083322" w:rsidRPr="00D17C1D">
        <w:rPr>
          <w:rStyle w:val="Hipervnculo"/>
          <w:rFonts w:ascii="Arial" w:hAnsi="Arial" w:cs="Arial"/>
          <w:color w:val="auto"/>
          <w:lang w:val="es-MX"/>
        </w:rPr>
        <w:t xml:space="preserve"> </w:t>
      </w:r>
      <w:r w:rsidRPr="00D17C1D">
        <w:rPr>
          <w:rFonts w:ascii="Arial" w:hAnsi="Arial" w:cs="Arial"/>
          <w:color w:val="auto"/>
          <w:lang w:val="es-MX"/>
        </w:rPr>
        <w:t xml:space="preserve"> </w:t>
      </w:r>
      <w:r w:rsidR="00083322" w:rsidRPr="00D17C1D">
        <w:rPr>
          <w:rFonts w:ascii="Arial" w:hAnsi="Arial" w:cs="Arial"/>
          <w:color w:val="auto"/>
          <w:lang w:val="es-MX"/>
        </w:rPr>
        <w:t xml:space="preserve"> </w:t>
      </w:r>
    </w:p>
  </w:footnote>
  <w:footnote w:id="6">
    <w:p w:rsidR="00B91810" w:rsidRPr="00D17C1D" w:rsidRDefault="00B91810" w:rsidP="00D17C1D">
      <w:pPr>
        <w:pStyle w:val="Textonotapie"/>
        <w:jc w:val="both"/>
        <w:rPr>
          <w:rFonts w:ascii="Arial" w:hAnsi="Arial" w:cs="Arial"/>
          <w:lang w:val="es-MX"/>
        </w:rPr>
      </w:pPr>
      <w:r w:rsidRPr="00D17C1D">
        <w:rPr>
          <w:rStyle w:val="Refdenotaalpie"/>
          <w:rFonts w:ascii="Arial" w:hAnsi="Arial" w:cs="Arial"/>
        </w:rPr>
        <w:footnoteRef/>
      </w:r>
      <w:r w:rsidRPr="00D17C1D">
        <w:rPr>
          <w:rFonts w:ascii="Arial" w:hAnsi="Arial" w:cs="Arial"/>
          <w:lang w:val="es-MX"/>
        </w:rPr>
        <w:t xml:space="preserve"> </w:t>
      </w:r>
      <w:r w:rsidRPr="00D17C1D">
        <w:rPr>
          <w:rFonts w:ascii="Arial" w:hAnsi="Arial" w:cs="Arial"/>
          <w:lang w:val="es-MX"/>
        </w:rPr>
        <w:tab/>
      </w:r>
      <w:r w:rsidRPr="00D17C1D">
        <w:rPr>
          <w:rFonts w:ascii="Arial" w:hAnsi="Arial" w:cs="Arial"/>
          <w:i/>
          <w:lang w:val="es-MX"/>
        </w:rPr>
        <w:t>Separadas en EU, unas mil 800 familias migrantes en 17 meses</w:t>
      </w:r>
      <w:r w:rsidRPr="00D17C1D">
        <w:rPr>
          <w:rFonts w:ascii="Arial" w:hAnsi="Arial" w:cs="Arial"/>
          <w:lang w:val="es-MX"/>
        </w:rPr>
        <w:t xml:space="preserve">, La Jornada, 9 de junio de 2018. </w:t>
      </w:r>
    </w:p>
  </w:footnote>
  <w:footnote w:id="7">
    <w:p w:rsidR="007F2CE8" w:rsidRPr="00D17C1D" w:rsidRDefault="007F2CE8" w:rsidP="00D17C1D">
      <w:pPr>
        <w:pStyle w:val="Textonotapie"/>
        <w:jc w:val="both"/>
        <w:rPr>
          <w:rFonts w:ascii="Arial" w:hAnsi="Arial" w:cs="Arial"/>
          <w:color w:val="auto"/>
          <w:lang w:val="es-MX"/>
        </w:rPr>
      </w:pPr>
      <w:r w:rsidRPr="00D17C1D">
        <w:rPr>
          <w:rStyle w:val="Refdenotaalpie"/>
          <w:rFonts w:ascii="Arial" w:hAnsi="Arial" w:cs="Arial"/>
          <w:color w:val="auto"/>
        </w:rPr>
        <w:footnoteRef/>
      </w:r>
      <w:r w:rsidRPr="00D17C1D">
        <w:rPr>
          <w:rFonts w:ascii="Arial" w:hAnsi="Arial" w:cs="Arial"/>
          <w:color w:val="auto"/>
          <w:lang w:val="es-MX"/>
        </w:rPr>
        <w:t xml:space="preserve"> </w:t>
      </w:r>
      <w:r w:rsidRPr="00D17C1D">
        <w:rPr>
          <w:rFonts w:ascii="Arial" w:hAnsi="Arial" w:cs="Arial"/>
          <w:color w:val="auto"/>
          <w:lang w:val="es-MX"/>
        </w:rPr>
        <w:tab/>
        <w:t>El artículo 17.1 establece que: “La familia es el elemento natural y fundamental de la sociedad y debe ser protegida por la sociedad y el Estado”.</w:t>
      </w:r>
    </w:p>
  </w:footnote>
  <w:footnote w:id="8">
    <w:p w:rsidR="00554981" w:rsidRPr="00D17C1D" w:rsidRDefault="00554981" w:rsidP="00D17C1D">
      <w:pPr>
        <w:pStyle w:val="Textonotapie"/>
        <w:jc w:val="both"/>
        <w:rPr>
          <w:rFonts w:ascii="Arial" w:hAnsi="Arial" w:cs="Arial"/>
          <w:lang w:val="es-MX"/>
        </w:rPr>
      </w:pPr>
      <w:r w:rsidRPr="00D17C1D">
        <w:rPr>
          <w:rStyle w:val="Refdenotaalpie"/>
          <w:rFonts w:ascii="Arial" w:hAnsi="Arial" w:cs="Arial"/>
        </w:rPr>
        <w:footnoteRef/>
      </w:r>
      <w:r w:rsidRPr="00D17C1D">
        <w:rPr>
          <w:rFonts w:ascii="Arial" w:hAnsi="Arial" w:cs="Arial"/>
          <w:lang w:val="es-MX"/>
        </w:rPr>
        <w:t xml:space="preserve"> </w:t>
      </w:r>
      <w:r w:rsidRPr="00D17C1D">
        <w:rPr>
          <w:rFonts w:ascii="Arial" w:hAnsi="Arial" w:cs="Arial"/>
          <w:lang w:val="es-MX"/>
        </w:rPr>
        <w:tab/>
      </w:r>
      <w:r w:rsidRPr="00D17C1D">
        <w:rPr>
          <w:rFonts w:ascii="Arial" w:hAnsi="Arial" w:cs="Arial"/>
          <w:i/>
          <w:lang w:val="es-MX"/>
        </w:rPr>
        <w:t>Migrante hondureño se suicida al ser separado de su familia en EU</w:t>
      </w:r>
      <w:r w:rsidRPr="00D17C1D">
        <w:rPr>
          <w:rFonts w:ascii="Arial" w:hAnsi="Arial" w:cs="Arial"/>
          <w:lang w:val="es-MX"/>
        </w:rPr>
        <w:t>, El Universal, 10 de junio de 2018.</w:t>
      </w:r>
    </w:p>
  </w:footnote>
  <w:footnote w:id="9">
    <w:p w:rsidR="007F2CE8" w:rsidRPr="00D17C1D" w:rsidRDefault="007F2CE8" w:rsidP="00D17C1D">
      <w:pPr>
        <w:pStyle w:val="Textonotapie"/>
        <w:jc w:val="both"/>
        <w:rPr>
          <w:rFonts w:ascii="Arial" w:hAnsi="Arial" w:cs="Arial"/>
          <w:lang w:val="es-MX"/>
        </w:rPr>
      </w:pPr>
      <w:r w:rsidRPr="00D17C1D">
        <w:rPr>
          <w:rStyle w:val="Refdenotaalpie"/>
          <w:rFonts w:ascii="Arial" w:hAnsi="Arial" w:cs="Arial"/>
        </w:rPr>
        <w:footnoteRef/>
      </w:r>
      <w:r w:rsidRPr="00D17C1D">
        <w:rPr>
          <w:rFonts w:ascii="Arial" w:hAnsi="Arial" w:cs="Arial"/>
          <w:lang w:val="es-MX"/>
        </w:rPr>
        <w:t xml:space="preserve"> </w:t>
      </w:r>
      <w:r w:rsidRPr="00D17C1D">
        <w:rPr>
          <w:rFonts w:ascii="Arial" w:hAnsi="Arial" w:cs="Arial"/>
          <w:lang w:val="es-MX"/>
        </w:rPr>
        <w:tab/>
        <w:t xml:space="preserve">CIDH, </w:t>
      </w:r>
      <w:r w:rsidRPr="00D17C1D">
        <w:rPr>
          <w:rFonts w:ascii="Arial" w:hAnsi="Arial" w:cs="Arial"/>
          <w:i/>
          <w:lang w:val="es-MX"/>
        </w:rPr>
        <w:t>Informe sobre Migraciones en Estados Unidos: Detenciones y debido proceso, 30 de diciembre de 2010</w:t>
      </w:r>
      <w:r w:rsidRPr="00D17C1D">
        <w:rPr>
          <w:rFonts w:ascii="Arial" w:hAnsi="Arial" w:cs="Arial"/>
          <w:lang w:val="es-MX"/>
        </w:rPr>
        <w:t>, OEA/Ser.L/V/II. Doc.78/10, párr. 42.</w:t>
      </w:r>
    </w:p>
  </w:footnote>
  <w:footnote w:id="10">
    <w:p w:rsidR="00242CCE" w:rsidRPr="00D17C1D" w:rsidRDefault="00242CCE" w:rsidP="00D17C1D">
      <w:pPr>
        <w:pStyle w:val="Textonotapie"/>
        <w:jc w:val="both"/>
        <w:rPr>
          <w:rFonts w:ascii="Arial" w:hAnsi="Arial" w:cs="Arial"/>
          <w:color w:val="auto"/>
          <w:lang w:val="es-MX"/>
        </w:rPr>
      </w:pPr>
      <w:r w:rsidRPr="00D17C1D">
        <w:rPr>
          <w:rStyle w:val="Refdenotaalpie"/>
          <w:rFonts w:ascii="Arial" w:hAnsi="Arial" w:cs="Arial"/>
          <w:color w:val="auto"/>
        </w:rPr>
        <w:footnoteRef/>
      </w:r>
      <w:r w:rsidRPr="00D17C1D">
        <w:rPr>
          <w:rFonts w:ascii="Arial" w:hAnsi="Arial" w:cs="Arial"/>
          <w:color w:val="auto"/>
          <w:lang w:val="es-MX"/>
        </w:rPr>
        <w:t xml:space="preserve"> </w:t>
      </w:r>
      <w:r w:rsidRPr="00D17C1D">
        <w:rPr>
          <w:rFonts w:ascii="Arial" w:hAnsi="Arial" w:cs="Arial"/>
          <w:color w:val="auto"/>
          <w:lang w:val="es-MX"/>
        </w:rPr>
        <w:tab/>
        <w:t>El artículo 5.1 establece que: “Toda persona tiene derecho a que se respete su integridad física, psíquica y moral”.</w:t>
      </w:r>
    </w:p>
  </w:footnote>
  <w:footnote w:id="11">
    <w:p w:rsidR="005174A2" w:rsidRPr="00D17C1D" w:rsidRDefault="005174A2" w:rsidP="00D17C1D">
      <w:pPr>
        <w:pStyle w:val="Textonotapie"/>
        <w:jc w:val="both"/>
        <w:rPr>
          <w:rFonts w:ascii="Arial" w:hAnsi="Arial" w:cs="Arial"/>
          <w:lang w:val="es-MX"/>
        </w:rPr>
      </w:pPr>
      <w:r w:rsidRPr="00D17C1D">
        <w:rPr>
          <w:rStyle w:val="Refdenotaalpie"/>
          <w:rFonts w:ascii="Arial" w:hAnsi="Arial" w:cs="Arial"/>
        </w:rPr>
        <w:footnoteRef/>
      </w:r>
      <w:r w:rsidRPr="00D17C1D">
        <w:rPr>
          <w:rFonts w:ascii="Arial" w:hAnsi="Arial" w:cs="Arial"/>
          <w:lang w:val="es-MX"/>
        </w:rPr>
        <w:t xml:space="preserve"> </w:t>
      </w:r>
      <w:r w:rsidR="001C4237" w:rsidRPr="00D17C1D">
        <w:rPr>
          <w:rFonts w:ascii="Arial" w:hAnsi="Arial" w:cs="Arial"/>
          <w:lang w:val="es-MX"/>
        </w:rPr>
        <w:tab/>
      </w:r>
      <w:r w:rsidRPr="00D17C1D">
        <w:rPr>
          <w:rFonts w:ascii="Arial" w:hAnsi="Arial" w:cs="Arial"/>
          <w:lang w:val="es-MX"/>
        </w:rPr>
        <w:t xml:space="preserve">CIDH, </w:t>
      </w:r>
      <w:r w:rsidRPr="00D17C1D">
        <w:rPr>
          <w:rFonts w:ascii="Arial" w:hAnsi="Arial" w:cs="Arial"/>
          <w:i/>
          <w:lang w:val="es-MX"/>
        </w:rPr>
        <w:t xml:space="preserve">Situación de derechos humanos de familias, </w:t>
      </w:r>
      <w:r w:rsidR="000A5B51" w:rsidRPr="00D17C1D">
        <w:rPr>
          <w:rFonts w:ascii="Arial" w:hAnsi="Arial" w:cs="Arial"/>
          <w:i/>
          <w:lang w:val="es-MX"/>
        </w:rPr>
        <w:t>niños, niñas</w:t>
      </w:r>
      <w:r w:rsidRPr="00D17C1D">
        <w:rPr>
          <w:rFonts w:ascii="Arial" w:hAnsi="Arial" w:cs="Arial"/>
          <w:i/>
          <w:lang w:val="es-MX"/>
        </w:rPr>
        <w:t xml:space="preserve"> y adolescentes no acompañados refugiados y migrantes en los Estados Unidos de América</w:t>
      </w:r>
      <w:r w:rsidRPr="00D17C1D">
        <w:rPr>
          <w:rFonts w:ascii="Arial" w:hAnsi="Arial" w:cs="Arial"/>
          <w:lang w:val="es-MX"/>
        </w:rPr>
        <w:t>, 2015, pp. 39 y 48.</w:t>
      </w:r>
    </w:p>
  </w:footnote>
  <w:footnote w:id="12">
    <w:p w:rsidR="003624B3" w:rsidRPr="00D17C1D" w:rsidRDefault="003624B3" w:rsidP="00D17C1D">
      <w:pPr>
        <w:pStyle w:val="Textonotapie"/>
        <w:jc w:val="both"/>
        <w:rPr>
          <w:rFonts w:ascii="Arial" w:hAnsi="Arial" w:cs="Arial"/>
          <w:color w:val="auto"/>
          <w:lang w:val="es-MX"/>
        </w:rPr>
      </w:pPr>
      <w:r w:rsidRPr="00D17C1D">
        <w:rPr>
          <w:rStyle w:val="Refdenotaalpie"/>
          <w:rFonts w:ascii="Arial" w:hAnsi="Arial" w:cs="Arial"/>
          <w:color w:val="auto"/>
        </w:rPr>
        <w:footnoteRef/>
      </w:r>
      <w:r w:rsidRPr="00D17C1D">
        <w:rPr>
          <w:rFonts w:ascii="Arial" w:hAnsi="Arial" w:cs="Arial"/>
          <w:color w:val="auto"/>
          <w:lang w:val="es-MX"/>
        </w:rPr>
        <w:t xml:space="preserve"> </w:t>
      </w:r>
      <w:r w:rsidRPr="00D17C1D">
        <w:rPr>
          <w:rFonts w:ascii="Arial" w:hAnsi="Arial" w:cs="Arial"/>
          <w:color w:val="auto"/>
          <w:lang w:val="es-MX"/>
        </w:rPr>
        <w:tab/>
        <w:t xml:space="preserve">CIDH, Comunicado de prensa 109/15- CIDH culmina su visita a la frontera de Colombia con Venezuela. Washington, D.C., 28 de septiembre de 2015. Anexo con las observaciones preliminares, disponible en: </w:t>
      </w:r>
      <w:hyperlink r:id="rId9" w:history="1">
        <w:r w:rsidRPr="00D17C1D">
          <w:rPr>
            <w:rStyle w:val="Hipervnculo"/>
            <w:rFonts w:ascii="Arial" w:eastAsia="Arial" w:hAnsi="Arial" w:cs="Arial"/>
            <w:color w:val="auto"/>
            <w:lang w:val="es-MX"/>
          </w:rPr>
          <w:t>http://www.oas.org/es/cidh/prensa/comunicados/2015/109A.asp</w:t>
        </w:r>
      </w:hyperlink>
      <w:r w:rsidRPr="00D17C1D">
        <w:rPr>
          <w:rStyle w:val="Hipervnculo"/>
          <w:rFonts w:ascii="Arial" w:eastAsia="Arial" w:hAnsi="Arial" w:cs="Arial"/>
          <w:color w:val="auto"/>
          <w:lang w:val="es-MX"/>
        </w:rPr>
        <w:t xml:space="preserve"> </w:t>
      </w:r>
    </w:p>
  </w:footnote>
  <w:footnote w:id="13">
    <w:p w:rsidR="001C4237" w:rsidRPr="00D17C1D" w:rsidRDefault="001C4237" w:rsidP="00D17C1D">
      <w:pPr>
        <w:pStyle w:val="Textonotapie"/>
        <w:jc w:val="both"/>
        <w:rPr>
          <w:rFonts w:ascii="Arial" w:hAnsi="Arial" w:cs="Arial"/>
          <w:lang w:val="es-MX"/>
        </w:rPr>
      </w:pPr>
      <w:r w:rsidRPr="00D17C1D">
        <w:rPr>
          <w:rStyle w:val="Refdenotaalpie"/>
          <w:rFonts w:ascii="Arial" w:hAnsi="Arial" w:cs="Arial"/>
        </w:rPr>
        <w:footnoteRef/>
      </w:r>
      <w:r w:rsidRPr="00D17C1D">
        <w:rPr>
          <w:rFonts w:ascii="Arial" w:hAnsi="Arial" w:cs="Arial"/>
          <w:lang w:val="es-MX"/>
        </w:rPr>
        <w:t xml:space="preserve"> </w:t>
      </w:r>
      <w:r w:rsidRPr="00D17C1D">
        <w:rPr>
          <w:rFonts w:ascii="Arial" w:hAnsi="Arial" w:cs="Arial"/>
          <w:lang w:val="es-MX"/>
        </w:rPr>
        <w:tab/>
        <w:t xml:space="preserve">CNDH. </w:t>
      </w:r>
      <w:r w:rsidRPr="00D17C1D">
        <w:rPr>
          <w:rFonts w:ascii="Arial" w:hAnsi="Arial" w:cs="Arial"/>
          <w:i/>
          <w:lang w:val="es-MX"/>
        </w:rPr>
        <w:t>Informe sobre la problemática de niñas, niños y adolescentes centroamericanos en contexto de migración internacional no acompañados en su tránsito por México, y con necesidades de protección internacional</w:t>
      </w:r>
      <w:r w:rsidRPr="00D17C1D">
        <w:rPr>
          <w:rFonts w:ascii="Arial" w:hAnsi="Arial" w:cs="Arial"/>
          <w:lang w:val="es-MX"/>
        </w:rPr>
        <w:t>, octubre 2016, párr</w:t>
      </w:r>
      <w:r w:rsidR="00E16A51" w:rsidRPr="00D17C1D">
        <w:rPr>
          <w:rFonts w:ascii="Arial" w:hAnsi="Arial" w:cs="Arial"/>
          <w:lang w:val="es-MX"/>
        </w:rPr>
        <w:t>s</w:t>
      </w:r>
      <w:r w:rsidRPr="00D17C1D">
        <w:rPr>
          <w:rFonts w:ascii="Arial" w:hAnsi="Arial" w:cs="Arial"/>
          <w:lang w:val="es-MX"/>
        </w:rPr>
        <w:t>. 112</w:t>
      </w:r>
      <w:r w:rsidR="00E16A51" w:rsidRPr="00D17C1D">
        <w:rPr>
          <w:rFonts w:ascii="Arial" w:hAnsi="Arial" w:cs="Arial"/>
          <w:lang w:val="es-MX"/>
        </w:rPr>
        <w:t xml:space="preserve"> y 115</w:t>
      </w:r>
      <w:r w:rsidRPr="00D17C1D">
        <w:rPr>
          <w:rFonts w:ascii="Arial" w:hAnsi="Arial" w:cs="Arial"/>
          <w:lang w:val="es-MX"/>
        </w:rPr>
        <w:t>.</w:t>
      </w:r>
    </w:p>
  </w:footnote>
  <w:footnote w:id="14">
    <w:p w:rsidR="0028638E" w:rsidRPr="00D17C1D" w:rsidRDefault="0028638E" w:rsidP="00D17C1D">
      <w:pPr>
        <w:pStyle w:val="NormalWeb"/>
        <w:spacing w:before="0" w:beforeAutospacing="0" w:after="0" w:afterAutospacing="0"/>
        <w:jc w:val="both"/>
        <w:rPr>
          <w:rFonts w:ascii="Arial" w:hAnsi="Arial" w:cs="Arial"/>
          <w:sz w:val="20"/>
          <w:szCs w:val="20"/>
        </w:rPr>
      </w:pPr>
      <w:r w:rsidRPr="00D17C1D">
        <w:rPr>
          <w:rStyle w:val="Refdenotaalpie"/>
          <w:rFonts w:ascii="Arial" w:hAnsi="Arial" w:cs="Arial"/>
          <w:sz w:val="20"/>
          <w:szCs w:val="20"/>
        </w:rPr>
        <w:footnoteRef/>
      </w:r>
      <w:r w:rsidRPr="00D17C1D">
        <w:rPr>
          <w:rFonts w:ascii="Arial" w:hAnsi="Arial" w:cs="Arial"/>
          <w:sz w:val="20"/>
          <w:szCs w:val="20"/>
        </w:rPr>
        <w:t xml:space="preserve"> </w:t>
      </w:r>
      <w:r w:rsidRPr="00D17C1D">
        <w:rPr>
          <w:rFonts w:ascii="Arial" w:hAnsi="Arial" w:cs="Arial"/>
          <w:sz w:val="20"/>
          <w:szCs w:val="20"/>
        </w:rPr>
        <w:tab/>
        <w:t>El artículo 7 establece que: 1. Toda persona tiene derecho a la libertad y a la seguridad personales.</w:t>
      </w:r>
    </w:p>
    <w:p w:rsidR="0028638E" w:rsidRPr="00D17C1D" w:rsidRDefault="0028638E" w:rsidP="00D17C1D">
      <w:pPr>
        <w:pStyle w:val="NormalWeb"/>
        <w:spacing w:before="0" w:beforeAutospacing="0" w:after="0" w:afterAutospacing="0"/>
        <w:jc w:val="both"/>
        <w:rPr>
          <w:rFonts w:ascii="Arial" w:hAnsi="Arial" w:cs="Arial"/>
          <w:sz w:val="20"/>
          <w:szCs w:val="20"/>
        </w:rPr>
      </w:pPr>
      <w:r w:rsidRPr="00D17C1D">
        <w:rPr>
          <w:rFonts w:ascii="Arial" w:hAnsi="Arial" w:cs="Arial"/>
          <w:sz w:val="20"/>
          <w:szCs w:val="20"/>
        </w:rPr>
        <w:t> 2. Nadie puede ser privado de su libertad física, salvo por las causas y en las condiciones fijadas de antemano por las Constituciones Políticas de los Estados Partes o por las leyes dictadas conforme a ellas.</w:t>
      </w:r>
    </w:p>
    <w:p w:rsidR="0028638E" w:rsidRPr="00D17C1D" w:rsidRDefault="0028638E" w:rsidP="00D17C1D">
      <w:pPr>
        <w:pStyle w:val="NormalWeb"/>
        <w:spacing w:before="0" w:beforeAutospacing="0" w:after="0" w:afterAutospacing="0"/>
        <w:jc w:val="both"/>
        <w:rPr>
          <w:rFonts w:ascii="Arial" w:hAnsi="Arial" w:cs="Arial"/>
          <w:sz w:val="20"/>
          <w:szCs w:val="20"/>
        </w:rPr>
      </w:pPr>
      <w:r w:rsidRPr="00D17C1D">
        <w:rPr>
          <w:rFonts w:ascii="Arial" w:hAnsi="Arial" w:cs="Arial"/>
          <w:sz w:val="20"/>
          <w:szCs w:val="20"/>
        </w:rPr>
        <w:t> 3. Nadie puede ser sometido a detención o encarcelamiento arbitrarios.</w:t>
      </w:r>
    </w:p>
    <w:p w:rsidR="0028638E" w:rsidRPr="00D17C1D" w:rsidRDefault="0028638E" w:rsidP="00D17C1D">
      <w:pPr>
        <w:pStyle w:val="NormalWeb"/>
        <w:spacing w:before="0" w:beforeAutospacing="0" w:after="0" w:afterAutospacing="0"/>
        <w:jc w:val="both"/>
        <w:rPr>
          <w:rFonts w:ascii="Arial" w:hAnsi="Arial" w:cs="Arial"/>
          <w:sz w:val="20"/>
          <w:szCs w:val="20"/>
        </w:rPr>
      </w:pPr>
      <w:r w:rsidRPr="00D17C1D">
        <w:rPr>
          <w:rFonts w:ascii="Arial" w:hAnsi="Arial" w:cs="Arial"/>
          <w:sz w:val="20"/>
          <w:szCs w:val="20"/>
        </w:rPr>
        <w:t> 4. Toda persona detenida o retenida debe ser informada de las razones de su detención y notificada, sin demora, del cargo o cargos formulados contra ella.</w:t>
      </w:r>
    </w:p>
    <w:p w:rsidR="0028638E" w:rsidRPr="00D17C1D" w:rsidRDefault="0028638E" w:rsidP="00D17C1D">
      <w:pPr>
        <w:pStyle w:val="NormalWeb"/>
        <w:spacing w:before="0" w:beforeAutospacing="0" w:after="0" w:afterAutospacing="0"/>
        <w:jc w:val="both"/>
        <w:rPr>
          <w:rFonts w:ascii="Arial" w:hAnsi="Arial" w:cs="Arial"/>
          <w:sz w:val="20"/>
          <w:szCs w:val="20"/>
        </w:rPr>
      </w:pPr>
      <w:r w:rsidRPr="00D17C1D">
        <w:rPr>
          <w:rFonts w:ascii="Arial" w:hAnsi="Arial" w:cs="Arial"/>
          <w:sz w:val="20"/>
          <w:szCs w:val="20"/>
        </w:rPr>
        <w:t> 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rsidR="0028638E" w:rsidRPr="00D17C1D" w:rsidRDefault="0028638E" w:rsidP="00D17C1D">
      <w:pPr>
        <w:pStyle w:val="NormalWeb"/>
        <w:spacing w:before="0" w:beforeAutospacing="0" w:after="0" w:afterAutospacing="0"/>
        <w:jc w:val="both"/>
        <w:rPr>
          <w:rFonts w:ascii="Arial" w:hAnsi="Arial" w:cs="Arial"/>
          <w:sz w:val="20"/>
          <w:szCs w:val="20"/>
        </w:rPr>
      </w:pPr>
      <w:r w:rsidRPr="00D17C1D">
        <w:rPr>
          <w:rFonts w:ascii="Arial" w:hAnsi="Arial" w:cs="Arial"/>
          <w:sz w:val="20"/>
          <w:szCs w:val="20"/>
        </w:rPr>
        <w:t> 6. Toda persona privada de libertad tiene derecho a recurrir ante un juez o tribunal competente, a fin de que éste decida, sin demora, sobre la legalidad de su arresto o detención y ordene su libertad si el arresto o la detención fueran ilegales.  En los Estados Partes cuyas leyes prevén que toda persona que se viera amenazada de ser privada de su libertad tiene derecho a recurrir a un juez o tribunal competente a fin de que éste decida sobre la legalidad de tal amenaza, dicho recurso no puede ser restringido ni abolido.  Los recursos podrán interponerse por sí o por otra persona.</w:t>
      </w:r>
    </w:p>
    <w:p w:rsidR="0028638E" w:rsidRPr="00D17C1D" w:rsidRDefault="0028638E" w:rsidP="00D17C1D">
      <w:pPr>
        <w:pStyle w:val="NormalWeb"/>
        <w:spacing w:before="0" w:beforeAutospacing="0" w:after="0" w:afterAutospacing="0"/>
        <w:jc w:val="both"/>
        <w:rPr>
          <w:rFonts w:ascii="Arial" w:hAnsi="Arial" w:cs="Arial"/>
          <w:sz w:val="20"/>
          <w:szCs w:val="20"/>
        </w:rPr>
      </w:pPr>
      <w:r w:rsidRPr="00D17C1D">
        <w:rPr>
          <w:rFonts w:ascii="Arial" w:hAnsi="Arial" w:cs="Arial"/>
          <w:sz w:val="20"/>
          <w:szCs w:val="20"/>
        </w:rPr>
        <w:t> 7. Nadie será detenido por deudas.  Este principio no limita los mandatos de autoridad judicial competente dictados por incumplimientos de deberes alimentarios.</w:t>
      </w:r>
    </w:p>
  </w:footnote>
  <w:footnote w:id="15">
    <w:p w:rsidR="003624B3" w:rsidRPr="00D17C1D" w:rsidRDefault="003624B3" w:rsidP="00D17C1D">
      <w:pPr>
        <w:pStyle w:val="Textonotapie"/>
        <w:jc w:val="both"/>
        <w:rPr>
          <w:rFonts w:ascii="Arial" w:hAnsi="Arial" w:cs="Arial"/>
          <w:lang w:val="es-MX"/>
        </w:rPr>
      </w:pPr>
      <w:r w:rsidRPr="00D17C1D">
        <w:rPr>
          <w:rStyle w:val="Refdenotaalpie"/>
          <w:rFonts w:ascii="Arial" w:hAnsi="Arial" w:cs="Arial"/>
        </w:rPr>
        <w:footnoteRef/>
      </w:r>
      <w:r w:rsidRPr="00D17C1D">
        <w:rPr>
          <w:rFonts w:ascii="Arial" w:hAnsi="Arial" w:cs="Arial"/>
          <w:lang w:val="es-MX"/>
        </w:rPr>
        <w:t xml:space="preserve"> </w:t>
      </w:r>
      <w:r w:rsidRPr="00D17C1D">
        <w:rPr>
          <w:rFonts w:ascii="Arial" w:hAnsi="Arial" w:cs="Arial"/>
          <w:lang w:val="es-MX"/>
        </w:rPr>
        <w:tab/>
      </w:r>
      <w:r w:rsidRPr="00D17C1D">
        <w:rPr>
          <w:rFonts w:ascii="Arial" w:hAnsi="Arial" w:cs="Arial"/>
          <w:color w:val="auto"/>
          <w:lang w:val="es-MX"/>
        </w:rPr>
        <w:t xml:space="preserve">CIDH, Comunicado de prensa 109/15- CIDH culmina su visita a la frontera de Colombia con Venezuela. Washington, D.C., 28 de septiembre de 2015. Anexo con las observaciones preliminares, disponible en: </w:t>
      </w:r>
      <w:hyperlink r:id="rId10" w:history="1">
        <w:r w:rsidRPr="00D17C1D">
          <w:rPr>
            <w:rStyle w:val="Hipervnculo"/>
            <w:rFonts w:ascii="Arial" w:eastAsia="Arial" w:hAnsi="Arial" w:cs="Arial"/>
            <w:color w:val="auto"/>
            <w:lang w:val="es-MX"/>
          </w:rPr>
          <w:t>http://www.oas.org/es/cidh/prensa/comunicados/2015/109A.asp</w:t>
        </w:r>
      </w:hyperlink>
    </w:p>
  </w:footnote>
  <w:footnote w:id="16">
    <w:p w:rsidR="00D17C1D" w:rsidRPr="00D17C1D" w:rsidRDefault="00D17C1D" w:rsidP="005C6D8B">
      <w:pPr>
        <w:pStyle w:val="Textonotapie"/>
        <w:jc w:val="both"/>
        <w:rPr>
          <w:rFonts w:ascii="Arial" w:hAnsi="Arial" w:cs="Arial"/>
          <w:lang w:val="es-MX"/>
        </w:rPr>
      </w:pPr>
      <w:r w:rsidRPr="008F10FD">
        <w:rPr>
          <w:rStyle w:val="Refdenotaalpie"/>
          <w:rFonts w:ascii="Arial" w:hAnsi="Arial" w:cs="Arial"/>
          <w:color w:val="auto"/>
        </w:rPr>
        <w:footnoteRef/>
      </w:r>
      <w:r w:rsidRPr="008F10FD">
        <w:rPr>
          <w:rFonts w:ascii="Arial" w:hAnsi="Arial" w:cs="Arial"/>
          <w:color w:val="auto"/>
          <w:lang w:val="es-MX"/>
        </w:rPr>
        <w:t xml:space="preserve"> </w:t>
      </w:r>
      <w:r w:rsidRPr="00A3465A">
        <w:rPr>
          <w:rFonts w:ascii="Arial" w:hAnsi="Arial" w:cs="Arial"/>
          <w:color w:val="FF0000"/>
          <w:lang w:val="es-MX"/>
        </w:rPr>
        <w:tab/>
      </w:r>
      <w:r w:rsidR="00133E12" w:rsidRPr="00837028">
        <w:rPr>
          <w:rFonts w:ascii="Arial" w:hAnsi="Arial" w:cs="Arial"/>
          <w:color w:val="auto"/>
          <w:lang w:val="es-MX"/>
        </w:rPr>
        <w:t>Respecto a la determinación de los beneficiarios, en ocasiones anteriores la CIDH ha interpretado el artículo 25 de su Reglamento para establecer la posibilidad de identificar a los beneficiarios de medidas cautelares tomando en consideración elementos concretos y claros que permiten la identificación de los beneficiarios. Por ejemplo, el</w:t>
      </w:r>
      <w:r w:rsidRPr="00837028">
        <w:rPr>
          <w:rFonts w:ascii="Arial" w:hAnsi="Arial" w:cs="Arial"/>
          <w:color w:val="auto"/>
          <w:lang w:val="es-MX"/>
        </w:rPr>
        <w:t xml:space="preserve"> 11 de diciembre de 2015 la CIDH decidió solicitar la adopción de medidas cautelares a favor de </w:t>
      </w:r>
      <w:r w:rsidR="00F549CD" w:rsidRPr="00837028">
        <w:rPr>
          <w:rFonts w:ascii="Arial" w:hAnsi="Arial" w:cs="Arial"/>
          <w:color w:val="auto"/>
          <w:lang w:val="es-MX"/>
        </w:rPr>
        <w:t>“</w:t>
      </w:r>
      <w:r w:rsidRPr="00837028">
        <w:rPr>
          <w:rFonts w:ascii="Arial" w:hAnsi="Arial" w:cs="Arial"/>
          <w:i/>
          <w:color w:val="auto"/>
          <w:lang w:val="es-MX"/>
        </w:rPr>
        <w:t>niños, niñas y adolescentes de las comunidades de Uribía, Manaure, Riohacha y Maicao del pueblo Wayúu</w:t>
      </w:r>
      <w:r w:rsidR="00F549CD" w:rsidRPr="00837028">
        <w:rPr>
          <w:rFonts w:ascii="Arial" w:hAnsi="Arial" w:cs="Arial"/>
          <w:color w:val="auto"/>
          <w:lang w:val="es-MX"/>
        </w:rPr>
        <w:t>”</w:t>
      </w:r>
      <w:r w:rsidRPr="00837028">
        <w:rPr>
          <w:rFonts w:ascii="Arial" w:hAnsi="Arial" w:cs="Arial"/>
          <w:color w:val="auto"/>
          <w:lang w:val="es-MX"/>
        </w:rPr>
        <w:t>, en el depar</w:t>
      </w:r>
      <w:r w:rsidR="00F549CD" w:rsidRPr="00837028">
        <w:rPr>
          <w:rFonts w:ascii="Arial" w:hAnsi="Arial" w:cs="Arial"/>
          <w:color w:val="auto"/>
          <w:lang w:val="es-MX"/>
        </w:rPr>
        <w:t>tamento de la Guajira, Colombia, por</w:t>
      </w:r>
      <w:r w:rsidRPr="00837028">
        <w:rPr>
          <w:rFonts w:ascii="Arial" w:hAnsi="Arial" w:cs="Arial"/>
          <w:color w:val="auto"/>
          <w:lang w:val="es-MX"/>
        </w:rPr>
        <w:t xml:space="preserve"> riesgos relacionados con la falta de acceso a agua potable y el estado de desnutrición de niños y niñas. Posteriormente, el 27 de enero de 2017 la CIDH decidió ampliar dichas medidas cautelares a favor de </w:t>
      </w:r>
      <w:r w:rsidR="00F549CD" w:rsidRPr="00837028">
        <w:rPr>
          <w:rFonts w:ascii="Arial" w:hAnsi="Arial" w:cs="Arial"/>
          <w:color w:val="auto"/>
          <w:lang w:val="es-MX"/>
        </w:rPr>
        <w:t>“</w:t>
      </w:r>
      <w:r w:rsidR="00F549CD" w:rsidRPr="00837028">
        <w:rPr>
          <w:rFonts w:ascii="Arial" w:hAnsi="Arial" w:cs="Arial"/>
          <w:i/>
          <w:color w:val="auto"/>
          <w:lang w:val="es-MX"/>
        </w:rPr>
        <w:t xml:space="preserve">alrededor de nueve mil </w:t>
      </w:r>
      <w:r w:rsidRPr="00837028">
        <w:rPr>
          <w:rFonts w:ascii="Arial" w:hAnsi="Arial" w:cs="Arial"/>
          <w:i/>
          <w:color w:val="auto"/>
          <w:lang w:val="es-MX"/>
        </w:rPr>
        <w:t>mujeres Wayúu en estado de gestación y lactancia ubicadas en los municipios de Manaure, Riohacha y Uribia</w:t>
      </w:r>
      <w:r w:rsidR="00F549CD" w:rsidRPr="00837028">
        <w:rPr>
          <w:rFonts w:ascii="Arial" w:hAnsi="Arial" w:cs="Arial"/>
          <w:color w:val="auto"/>
          <w:lang w:val="es-MX"/>
        </w:rPr>
        <w:t>”</w:t>
      </w:r>
      <w:r w:rsidRPr="00837028">
        <w:rPr>
          <w:rFonts w:ascii="Arial" w:hAnsi="Arial" w:cs="Arial"/>
          <w:color w:val="auto"/>
          <w:lang w:val="es-MX"/>
        </w:rPr>
        <w:t xml:space="preserve">, </w:t>
      </w:r>
      <w:r w:rsidR="00F549CD" w:rsidRPr="00837028">
        <w:rPr>
          <w:rFonts w:ascii="Arial" w:hAnsi="Arial" w:cs="Arial"/>
          <w:color w:val="auto"/>
          <w:lang w:val="es-MX"/>
        </w:rPr>
        <w:t xml:space="preserve">departamento de La Guajira. </w:t>
      </w:r>
      <w:r w:rsidRPr="00837028">
        <w:rPr>
          <w:rFonts w:ascii="Arial" w:hAnsi="Arial" w:cs="Arial"/>
          <w:color w:val="auto"/>
          <w:lang w:val="es-MX"/>
        </w:rPr>
        <w:t xml:space="preserve"> </w:t>
      </w:r>
      <w:r w:rsidR="00F549CD" w:rsidRPr="00837028">
        <w:rPr>
          <w:rFonts w:ascii="Arial" w:hAnsi="Arial" w:cs="Arial"/>
          <w:color w:val="auto"/>
          <w:lang w:val="es-MX"/>
        </w:rPr>
        <w:t xml:space="preserve">En dichas Resoluciones la CIDH consideró que los beneficiarios de las medidas cautelares podían </w:t>
      </w:r>
      <w:r w:rsidRPr="00837028">
        <w:rPr>
          <w:rFonts w:ascii="Arial" w:hAnsi="Arial" w:cs="Arial"/>
          <w:color w:val="auto"/>
          <w:lang w:val="es-MX"/>
        </w:rPr>
        <w:t xml:space="preserve">ser determinables e identificables con base </w:t>
      </w:r>
      <w:r w:rsidR="00F549CD" w:rsidRPr="00837028">
        <w:rPr>
          <w:rFonts w:ascii="Arial" w:hAnsi="Arial" w:cs="Arial"/>
          <w:color w:val="auto"/>
          <w:lang w:val="es-MX"/>
        </w:rPr>
        <w:t>únicamente en</w:t>
      </w:r>
      <w:r w:rsidRPr="00837028">
        <w:rPr>
          <w:rFonts w:ascii="Arial" w:hAnsi="Arial" w:cs="Arial"/>
          <w:color w:val="auto"/>
          <w:lang w:val="es-MX"/>
        </w:rPr>
        <w:t xml:space="preserve"> su pertenencia al pueblo indígena mencionado y </w:t>
      </w:r>
      <w:r w:rsidR="00F549CD" w:rsidRPr="00837028">
        <w:rPr>
          <w:rFonts w:ascii="Arial" w:hAnsi="Arial" w:cs="Arial"/>
          <w:color w:val="auto"/>
          <w:lang w:val="es-MX"/>
        </w:rPr>
        <w:t xml:space="preserve">su </w:t>
      </w:r>
      <w:r w:rsidRPr="00837028">
        <w:rPr>
          <w:rFonts w:ascii="Arial" w:hAnsi="Arial" w:cs="Arial"/>
          <w:color w:val="auto"/>
          <w:lang w:val="es-MX"/>
        </w:rPr>
        <w:t>ubicación geográfic</w:t>
      </w:r>
      <w:r w:rsidR="00F549CD" w:rsidRPr="00837028">
        <w:rPr>
          <w:rFonts w:ascii="Arial" w:hAnsi="Arial" w:cs="Arial"/>
          <w:color w:val="auto"/>
          <w:lang w:val="es-MX"/>
        </w:rPr>
        <w:t>a.</w:t>
      </w:r>
      <w:r w:rsidR="005C6D8B" w:rsidRPr="00837028">
        <w:rPr>
          <w:rFonts w:ascii="Arial" w:hAnsi="Arial" w:cs="Arial"/>
          <w:color w:val="auto"/>
          <w:lang w:val="es-MX"/>
        </w:rPr>
        <w:t xml:space="preserve"> MEDIDA CAUTELAR No. 51-15, Ampliación de beneficiarios a favor de las mujeres gestantes y lactantes de la Comunidad Indígena Wayúu en los municipios de Manaure, Riohacha y Uribía respecto de Colombia.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00CA2"/>
    <w:multiLevelType w:val="hybridMultilevel"/>
    <w:tmpl w:val="C1B61FEA"/>
    <w:lvl w:ilvl="0" w:tplc="20B4F8A6">
      <w:start w:val="11"/>
      <w:numFmt w:val="bullet"/>
      <w:lvlText w:val=""/>
      <w:lvlJc w:val="left"/>
      <w:pPr>
        <w:ind w:left="720" w:hanging="360"/>
      </w:pPr>
      <w:rPr>
        <w:rFonts w:ascii="Symbol" w:eastAsia="Calibri" w:hAnsi="Symbol" w:cs="Calibr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C753739"/>
    <w:multiLevelType w:val="hybridMultilevel"/>
    <w:tmpl w:val="4098752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9935BA"/>
    <w:multiLevelType w:val="hybridMultilevel"/>
    <w:tmpl w:val="F3A23D12"/>
    <w:lvl w:ilvl="0" w:tplc="115A2310">
      <w:start w:val="1"/>
      <w:numFmt w:val="decimal"/>
      <w:lvlText w:val="%1)"/>
      <w:lvlJc w:val="left"/>
      <w:pPr>
        <w:ind w:left="1494" w:hanging="360"/>
      </w:pPr>
      <w:rPr>
        <w:rFonts w:eastAsia="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CE"/>
    <w:rsid w:val="00001A1D"/>
    <w:rsid w:val="00001C59"/>
    <w:rsid w:val="00042B21"/>
    <w:rsid w:val="000473E8"/>
    <w:rsid w:val="000537E9"/>
    <w:rsid w:val="00083322"/>
    <w:rsid w:val="000A5B51"/>
    <w:rsid w:val="000C394C"/>
    <w:rsid w:val="000D0BE8"/>
    <w:rsid w:val="000F7217"/>
    <w:rsid w:val="00120F0C"/>
    <w:rsid w:val="00133E12"/>
    <w:rsid w:val="001839FC"/>
    <w:rsid w:val="001A2179"/>
    <w:rsid w:val="001C2089"/>
    <w:rsid w:val="001C4237"/>
    <w:rsid w:val="001D2486"/>
    <w:rsid w:val="001E5D31"/>
    <w:rsid w:val="00213119"/>
    <w:rsid w:val="0021619B"/>
    <w:rsid w:val="002341A7"/>
    <w:rsid w:val="00240F02"/>
    <w:rsid w:val="00242CCE"/>
    <w:rsid w:val="002512B1"/>
    <w:rsid w:val="0027433D"/>
    <w:rsid w:val="00276855"/>
    <w:rsid w:val="0028638E"/>
    <w:rsid w:val="002D5D84"/>
    <w:rsid w:val="00315F80"/>
    <w:rsid w:val="00345DF1"/>
    <w:rsid w:val="003624B3"/>
    <w:rsid w:val="00372F6F"/>
    <w:rsid w:val="003A65B3"/>
    <w:rsid w:val="003C41F4"/>
    <w:rsid w:val="003D04C1"/>
    <w:rsid w:val="003F7432"/>
    <w:rsid w:val="004138ED"/>
    <w:rsid w:val="00430BA0"/>
    <w:rsid w:val="0043516C"/>
    <w:rsid w:val="0046354B"/>
    <w:rsid w:val="004675F8"/>
    <w:rsid w:val="004676B6"/>
    <w:rsid w:val="00471772"/>
    <w:rsid w:val="004E5AC9"/>
    <w:rsid w:val="0051636E"/>
    <w:rsid w:val="005174A2"/>
    <w:rsid w:val="005345C4"/>
    <w:rsid w:val="00554981"/>
    <w:rsid w:val="00563CF5"/>
    <w:rsid w:val="005704F0"/>
    <w:rsid w:val="00577764"/>
    <w:rsid w:val="005779F4"/>
    <w:rsid w:val="005B5CDE"/>
    <w:rsid w:val="005B66AF"/>
    <w:rsid w:val="005C6D8B"/>
    <w:rsid w:val="005D60C1"/>
    <w:rsid w:val="005E0DBF"/>
    <w:rsid w:val="00616298"/>
    <w:rsid w:val="00616DDD"/>
    <w:rsid w:val="00616E23"/>
    <w:rsid w:val="0063557A"/>
    <w:rsid w:val="00640A95"/>
    <w:rsid w:val="00685783"/>
    <w:rsid w:val="006A2A3B"/>
    <w:rsid w:val="006B3E4E"/>
    <w:rsid w:val="006E1279"/>
    <w:rsid w:val="00717568"/>
    <w:rsid w:val="00717EE5"/>
    <w:rsid w:val="007403FE"/>
    <w:rsid w:val="00745333"/>
    <w:rsid w:val="007542DC"/>
    <w:rsid w:val="00760EBD"/>
    <w:rsid w:val="007658C4"/>
    <w:rsid w:val="00765A72"/>
    <w:rsid w:val="00775765"/>
    <w:rsid w:val="00796E02"/>
    <w:rsid w:val="007A5112"/>
    <w:rsid w:val="007C0605"/>
    <w:rsid w:val="007C0D67"/>
    <w:rsid w:val="007C3061"/>
    <w:rsid w:val="007E14FA"/>
    <w:rsid w:val="007F2CE8"/>
    <w:rsid w:val="0080462D"/>
    <w:rsid w:val="0081364D"/>
    <w:rsid w:val="00837028"/>
    <w:rsid w:val="00851F40"/>
    <w:rsid w:val="00857205"/>
    <w:rsid w:val="008703FF"/>
    <w:rsid w:val="008F05A9"/>
    <w:rsid w:val="008F10FD"/>
    <w:rsid w:val="00912682"/>
    <w:rsid w:val="00920273"/>
    <w:rsid w:val="00951D9F"/>
    <w:rsid w:val="009658C1"/>
    <w:rsid w:val="00991EBC"/>
    <w:rsid w:val="00996C45"/>
    <w:rsid w:val="009A30D0"/>
    <w:rsid w:val="009A5780"/>
    <w:rsid w:val="009B1DD4"/>
    <w:rsid w:val="009D2601"/>
    <w:rsid w:val="00A000CF"/>
    <w:rsid w:val="00A02F82"/>
    <w:rsid w:val="00A246FC"/>
    <w:rsid w:val="00A3465A"/>
    <w:rsid w:val="00A53C09"/>
    <w:rsid w:val="00A673AF"/>
    <w:rsid w:val="00AA175F"/>
    <w:rsid w:val="00AA424F"/>
    <w:rsid w:val="00AE2F01"/>
    <w:rsid w:val="00AF3742"/>
    <w:rsid w:val="00B14ED8"/>
    <w:rsid w:val="00B53357"/>
    <w:rsid w:val="00B91810"/>
    <w:rsid w:val="00BA2DD1"/>
    <w:rsid w:val="00BA4D27"/>
    <w:rsid w:val="00BA5EF8"/>
    <w:rsid w:val="00BC51ED"/>
    <w:rsid w:val="00BD4535"/>
    <w:rsid w:val="00BD573E"/>
    <w:rsid w:val="00BE2112"/>
    <w:rsid w:val="00BE7EAF"/>
    <w:rsid w:val="00BF230A"/>
    <w:rsid w:val="00BF2B96"/>
    <w:rsid w:val="00C34324"/>
    <w:rsid w:val="00C74FAC"/>
    <w:rsid w:val="00C773E0"/>
    <w:rsid w:val="00CA193E"/>
    <w:rsid w:val="00CA425E"/>
    <w:rsid w:val="00D17C1D"/>
    <w:rsid w:val="00D22EE9"/>
    <w:rsid w:val="00D322E9"/>
    <w:rsid w:val="00D577C0"/>
    <w:rsid w:val="00D82189"/>
    <w:rsid w:val="00DB3C16"/>
    <w:rsid w:val="00DC53B7"/>
    <w:rsid w:val="00DF5688"/>
    <w:rsid w:val="00E16A51"/>
    <w:rsid w:val="00E34094"/>
    <w:rsid w:val="00E344F0"/>
    <w:rsid w:val="00E378B6"/>
    <w:rsid w:val="00E617DC"/>
    <w:rsid w:val="00EC1F43"/>
    <w:rsid w:val="00F16AD9"/>
    <w:rsid w:val="00F174E2"/>
    <w:rsid w:val="00F41AD7"/>
    <w:rsid w:val="00F425A9"/>
    <w:rsid w:val="00F445BB"/>
    <w:rsid w:val="00F477C3"/>
    <w:rsid w:val="00F549CD"/>
    <w:rsid w:val="00F75ABD"/>
    <w:rsid w:val="00FA46DE"/>
    <w:rsid w:val="00FA4DED"/>
    <w:rsid w:val="00FB3C69"/>
    <w:rsid w:val="00FE0F70"/>
    <w:rsid w:val="00FE10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8A8B8-5DB5-41B4-BF05-231266F6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42CC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242CCE"/>
    <w:pPr>
      <w:widowControl w:val="0"/>
      <w:pBdr>
        <w:top w:val="single" w:sz="2" w:space="0" w:color="000000"/>
        <w:left w:val="single" w:sz="2" w:space="0" w:color="000000"/>
        <w:bottom w:val="single" w:sz="2" w:space="0" w:color="000000"/>
        <w:right w:val="single" w:sz="2" w:space="0" w:color="000000"/>
        <w:between w:val="nil"/>
        <w:bar w:val="nil"/>
      </w:pBdr>
    </w:pPr>
    <w:rPr>
      <w:rFonts w:ascii="Calibri" w:eastAsia="Calibri" w:hAnsi="Calibri" w:cs="Calibri"/>
      <w:color w:val="000000"/>
      <w:u w:color="000000"/>
      <w:bdr w:val="nil"/>
      <w:lang w:val="es-ES_tradnl" w:eastAsia="es-ES"/>
    </w:rPr>
  </w:style>
  <w:style w:type="character" w:customStyle="1" w:styleId="Ninguno">
    <w:name w:val="Ninguno"/>
    <w:rsid w:val="00242CCE"/>
  </w:style>
  <w:style w:type="paragraph" w:styleId="NormalWeb">
    <w:name w:val="Normal (Web)"/>
    <w:basedOn w:val="Normal"/>
    <w:uiPriority w:val="99"/>
    <w:unhideWhenUsed/>
    <w:rsid w:val="00242C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s-MX" w:eastAsia="es-MX"/>
    </w:rPr>
  </w:style>
  <w:style w:type="paragraph" w:styleId="Piedepgina">
    <w:name w:val="footer"/>
    <w:basedOn w:val="Normal"/>
    <w:link w:val="PiedepginaCar"/>
    <w:uiPriority w:val="99"/>
    <w:unhideWhenUsed/>
    <w:rsid w:val="00242CCE"/>
    <w:pPr>
      <w:tabs>
        <w:tab w:val="center" w:pos="4419"/>
        <w:tab w:val="right" w:pos="8838"/>
      </w:tabs>
    </w:pPr>
  </w:style>
  <w:style w:type="character" w:customStyle="1" w:styleId="PiedepginaCar">
    <w:name w:val="Pie de página Car"/>
    <w:basedOn w:val="Fuentedeprrafopredeter"/>
    <w:link w:val="Piedepgina"/>
    <w:uiPriority w:val="99"/>
    <w:rsid w:val="00242CCE"/>
    <w:rPr>
      <w:rFonts w:ascii="Times New Roman" w:eastAsia="Times New Roman" w:hAnsi="Times New Roman" w:cs="Times New Roman"/>
      <w:color w:val="000000"/>
      <w:sz w:val="24"/>
      <w:szCs w:val="24"/>
      <w:u w:color="000000"/>
      <w:bdr w:val="nil"/>
      <w:lang w:val="en-US" w:eastAsia="es-ES"/>
    </w:rPr>
  </w:style>
  <w:style w:type="character" w:styleId="Hipervnculo">
    <w:name w:val="Hyperlink"/>
    <w:basedOn w:val="Fuentedeprrafopredeter"/>
    <w:uiPriority w:val="99"/>
    <w:unhideWhenUsed/>
    <w:rsid w:val="00242CCE"/>
    <w:rPr>
      <w:strike w:val="0"/>
      <w:dstrike w:val="0"/>
      <w:color w:val="235EBD"/>
      <w:u w:val="none"/>
      <w:effect w:val="none"/>
      <w:shd w:val="clear" w:color="auto" w:fill="auto"/>
    </w:rPr>
  </w:style>
  <w:style w:type="paragraph" w:styleId="Textonotapie">
    <w:name w:val="footnote text"/>
    <w:basedOn w:val="Normal"/>
    <w:link w:val="TextonotapieCar"/>
    <w:uiPriority w:val="99"/>
    <w:unhideWhenUsed/>
    <w:rsid w:val="00242CCE"/>
    <w:rPr>
      <w:sz w:val="20"/>
      <w:szCs w:val="20"/>
    </w:rPr>
  </w:style>
  <w:style w:type="character" w:customStyle="1" w:styleId="TextonotapieCar">
    <w:name w:val="Texto nota pie Car"/>
    <w:basedOn w:val="Fuentedeprrafopredeter"/>
    <w:link w:val="Textonotapie"/>
    <w:uiPriority w:val="99"/>
    <w:rsid w:val="00242CCE"/>
    <w:rPr>
      <w:rFonts w:ascii="Times New Roman" w:eastAsia="Times New Roman" w:hAnsi="Times New Roman" w:cs="Times New Roman"/>
      <w:color w:val="000000"/>
      <w:sz w:val="20"/>
      <w:szCs w:val="20"/>
      <w:u w:color="000000"/>
      <w:bdr w:val="nil"/>
      <w:lang w:val="en-US" w:eastAsia="es-ES"/>
    </w:rPr>
  </w:style>
  <w:style w:type="character" w:styleId="Refdenotaalpie">
    <w:name w:val="footnote reference"/>
    <w:basedOn w:val="Fuentedeprrafopredeter"/>
    <w:uiPriority w:val="99"/>
    <w:semiHidden/>
    <w:unhideWhenUsed/>
    <w:rsid w:val="00242CCE"/>
    <w:rPr>
      <w:vertAlign w:val="superscript"/>
    </w:rPr>
  </w:style>
  <w:style w:type="character" w:customStyle="1" w:styleId="Hyperlink2">
    <w:name w:val="Hyperlink.2"/>
    <w:basedOn w:val="Ninguno"/>
    <w:rsid w:val="00242CCE"/>
    <w:rPr>
      <w:rFonts w:ascii="Arial" w:eastAsia="Arial" w:hAnsi="Arial" w:cs="Arial"/>
      <w:color w:val="000000"/>
      <w:sz w:val="24"/>
      <w:szCs w:val="24"/>
      <w:u w:val="single" w:color="000000"/>
      <w:shd w:val="clear" w:color="auto" w:fill="FFFFFF"/>
      <w:vertAlign w:val="baseline"/>
      <w:lang w:val="it-IT"/>
    </w:rPr>
  </w:style>
  <w:style w:type="character" w:customStyle="1" w:styleId="Hyperlink3">
    <w:name w:val="Hyperlink.3"/>
    <w:basedOn w:val="Ninguno"/>
    <w:rsid w:val="00242CCE"/>
    <w:rPr>
      <w:rFonts w:ascii="Arial" w:eastAsia="Arial" w:hAnsi="Arial" w:cs="Arial"/>
      <w:color w:val="000000"/>
      <w:sz w:val="24"/>
      <w:szCs w:val="24"/>
      <w:u w:val="single" w:color="000000"/>
      <w:shd w:val="clear" w:color="auto" w:fill="FFFFFF"/>
      <w:vertAlign w:val="baseline"/>
      <w:lang w:val="de-DE"/>
    </w:rPr>
  </w:style>
  <w:style w:type="paragraph" w:styleId="Textodeglobo">
    <w:name w:val="Balloon Text"/>
    <w:basedOn w:val="Normal"/>
    <w:link w:val="TextodegloboCar"/>
    <w:uiPriority w:val="99"/>
    <w:semiHidden/>
    <w:unhideWhenUsed/>
    <w:rsid w:val="007A511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5112"/>
    <w:rPr>
      <w:rFonts w:ascii="Segoe UI" w:eastAsia="Times New Roman" w:hAnsi="Segoe UI" w:cs="Segoe UI"/>
      <w:color w:val="000000"/>
      <w:sz w:val="18"/>
      <w:szCs w:val="18"/>
      <w:u w:color="000000"/>
      <w:bdr w:val="nil"/>
      <w:lang w:val="en-US" w:eastAsia="es-ES"/>
    </w:rPr>
  </w:style>
  <w:style w:type="paragraph" w:styleId="Prrafodelista">
    <w:name w:val="List Paragraph"/>
    <w:basedOn w:val="Normal"/>
    <w:uiPriority w:val="34"/>
    <w:qFormat/>
    <w:rsid w:val="006B3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075950">
      <w:bodyDiv w:val="1"/>
      <w:marLeft w:val="0"/>
      <w:marRight w:val="0"/>
      <w:marTop w:val="0"/>
      <w:marBottom w:val="0"/>
      <w:divBdr>
        <w:top w:val="none" w:sz="0" w:space="0" w:color="auto"/>
        <w:left w:val="none" w:sz="0" w:space="0" w:color="auto"/>
        <w:bottom w:val="none" w:sz="0" w:space="0" w:color="auto"/>
        <w:right w:val="none" w:sz="0" w:space="0" w:color="auto"/>
      </w:divBdr>
    </w:div>
    <w:div w:id="197964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lvera@cndh.org.mx" TargetMode="External"/><Relationship Id="rId18" Type="http://schemas.openxmlformats.org/officeDocument/2006/relationships/hyperlink" Target="mailto:mjgalvez@conadeh.h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mmundo@pdh.org.gt" TargetMode="External"/><Relationship Id="rId2" Type="http://schemas.openxmlformats.org/officeDocument/2006/relationships/numbering" Target="numbering.xml"/><Relationship Id="rId16" Type="http://schemas.openxmlformats.org/officeDocument/2006/relationships/hyperlink" Target="mailto:marysilva@defensoria.gov.co" TargetMode="External"/><Relationship Id="rId20" Type="http://schemas.openxmlformats.org/officeDocument/2006/relationships/hyperlink" Target="mailto:herreracaceres@conadeh.h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psalazar@dhr.go.cr"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asistente.despacho@conadeh.h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lvera@cndh.org.m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ivision.com/noticias/inmigracion/separacion-de-familias-migrantes-en-la-frontera-sur-de-eeuu-el-como-el-donde-y-el-porque" TargetMode="External"/><Relationship Id="rId3" Type="http://schemas.openxmlformats.org/officeDocument/2006/relationships/hyperlink" Target="http://www.laprensa.hn/mundo/1183019-410/exigen-trump-eliminar-ley-separa-padres-hijos-frontera-eeuu" TargetMode="External"/><Relationship Id="rId7" Type="http://schemas.openxmlformats.org/officeDocument/2006/relationships/hyperlink" Target="https://www.c-span.org/video/?445411-1/homeland-security-secretary-kirstjen-nielsen-testifies-senate-panel&amp;live&amp;vod" TargetMode="External"/><Relationship Id="rId2" Type="http://schemas.openxmlformats.org/officeDocument/2006/relationships/hyperlink" Target="https://www.univision.com/noticias/inmigracion/centenares-de-ninos-migrantes-fueron-separados-de-sus-padres-en-la-frontera" TargetMode="External"/><Relationship Id="rId1" Type="http://schemas.openxmlformats.org/officeDocument/2006/relationships/hyperlink" Target="https://www.nytimes.com/es/2018/04/25/menores-migrantes-estados-unidos/" TargetMode="External"/><Relationship Id="rId6" Type="http://schemas.openxmlformats.org/officeDocument/2006/relationships/hyperlink" Target="https://www.elespectador.com/noticias/el-mundo/donde-estan-1475-ninos-inmigrantes-perdidos-al-gobierno-de-ee-uu-no-le-importa-articulo-791382" TargetMode="External"/><Relationship Id="rId5" Type="http://schemas.openxmlformats.org/officeDocument/2006/relationships/hyperlink" Target="http://diario.mx/Estados_Unidos/2018-05-29_0e11a570/alarman-a-unicef-ninos-perdidos-en-eu/" TargetMode="External"/><Relationship Id="rId10" Type="http://schemas.openxmlformats.org/officeDocument/2006/relationships/hyperlink" Target="http://www.oas.org/es/cidh/prensa/comunicados/2015/109A.asp" TargetMode="External"/><Relationship Id="rId4" Type="http://schemas.openxmlformats.org/officeDocument/2006/relationships/hyperlink" Target="http://www.bbc.com/mundo/noticias-internacional-44285423" TargetMode="External"/><Relationship Id="rId9" Type="http://schemas.openxmlformats.org/officeDocument/2006/relationships/hyperlink" Target="http://www.oas.org/es/cidh/prensa/comunicados/2015/109A.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489B5-CDC6-4958-AFE5-4EDE8E76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2797</Words>
  <Characters>15386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Comisión Nacional de los Derechos Humanos México</Company>
  <LinksUpToDate>false</LinksUpToDate>
  <CharactersWithSpaces>18147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Vargas Vera</dc:creator>
  <cp:keywords/>
  <dc:description/>
  <cp:lastModifiedBy>Martin</cp:lastModifiedBy>
  <cp:revision>2</cp:revision>
  <cp:lastPrinted>2018-05-31T15:02:00Z</cp:lastPrinted>
  <dcterms:created xsi:type="dcterms:W3CDTF">2018-06-20T15:58:00Z</dcterms:created>
  <dcterms:modified xsi:type="dcterms:W3CDTF">2018-06-20T15:58:00Z</dcterms:modified>
</cp:coreProperties>
</file>