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7FD6D" w14:textId="2E3CA08D" w:rsidR="005213E5" w:rsidRDefault="003B0C97" w:rsidP="003B0C97">
      <w:pPr>
        <w:jc w:val="both"/>
      </w:pPr>
      <w:bookmarkStart w:id="0" w:name="_GoBack"/>
      <w:bookmarkEnd w:id="0"/>
      <w:r>
        <w:t>D</w:t>
      </w:r>
      <w:r w:rsidRPr="003B0C97">
        <w:t xml:space="preserve">e acuerdo a lo establecido por el artículo 32 de la Ley de Acceso a la Información Pública para el Estado de Coahuila de Zaragoza, le informo que durante el mes </w:t>
      </w:r>
      <w:r w:rsidR="00605E0F">
        <w:t xml:space="preserve">de </w:t>
      </w:r>
      <w:r w:rsidR="00EC0548">
        <w:t>diciembre</w:t>
      </w:r>
      <w:r w:rsidRPr="003B0C97">
        <w:t xml:space="preserve"> de 2020 no se llevaron a cabo acuerdos de conclusión por no responsabilidad</w:t>
      </w:r>
      <w:r>
        <w:t>.</w:t>
      </w:r>
    </w:p>
    <w:sectPr w:rsidR="00521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33"/>
    <w:rsid w:val="00156B5C"/>
    <w:rsid w:val="003B0C97"/>
    <w:rsid w:val="00461F09"/>
    <w:rsid w:val="005213E5"/>
    <w:rsid w:val="00605E0F"/>
    <w:rsid w:val="00882633"/>
    <w:rsid w:val="00882EFE"/>
    <w:rsid w:val="008C032A"/>
    <w:rsid w:val="00901850"/>
    <w:rsid w:val="00AC0D1F"/>
    <w:rsid w:val="00B6646D"/>
    <w:rsid w:val="00BB5B37"/>
    <w:rsid w:val="00C10257"/>
    <w:rsid w:val="00E21B9E"/>
    <w:rsid w:val="00E773CF"/>
    <w:rsid w:val="00EC0548"/>
    <w:rsid w:val="00F03875"/>
    <w:rsid w:val="00F3673B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762"/>
  <w15:docId w15:val="{F062CD14-71F3-41D2-8C75-0FE8E931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Jurídica</dc:creator>
  <cp:lastModifiedBy>Auxiliar Transp</cp:lastModifiedBy>
  <cp:revision>2</cp:revision>
  <dcterms:created xsi:type="dcterms:W3CDTF">2021-01-07T20:11:00Z</dcterms:created>
  <dcterms:modified xsi:type="dcterms:W3CDTF">2021-01-07T20:11:00Z</dcterms:modified>
</cp:coreProperties>
</file>