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7E" w:rsidRDefault="0094037E" w:rsidP="0094037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lang w:val="es" w:eastAsia="es-MX"/>
        </w:rPr>
      </w:pPr>
    </w:p>
    <w:p w:rsidR="0094037E" w:rsidRDefault="0094037E" w:rsidP="0094037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 xml:space="preserve">SEGUNDA </w:t>
      </w:r>
      <w:r w:rsidRPr="00EA7F93">
        <w:rPr>
          <w:rFonts w:ascii="Arial" w:hAnsi="Arial" w:cs="Arial"/>
          <w:b/>
          <w:bCs/>
          <w:lang w:val="es" w:eastAsia="es-MX"/>
        </w:rPr>
        <w:t>VISITADURÍA REGIONAL</w:t>
      </w:r>
    </w:p>
    <w:p w:rsidR="0094037E" w:rsidRDefault="0094037E" w:rsidP="0094037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>Expediente: CDHEC/2/2021/038/Q</w:t>
      </w:r>
    </w:p>
    <w:p w:rsidR="0094037E" w:rsidRDefault="0094037E" w:rsidP="0094037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 xml:space="preserve">     Asunto: Conclusión por conciliación</w:t>
      </w:r>
      <w:r w:rsidRPr="00EA7F93">
        <w:rPr>
          <w:rFonts w:ascii="Arial" w:hAnsi="Arial" w:cs="Arial"/>
          <w:b/>
          <w:bCs/>
          <w:lang w:val="es" w:eastAsia="es-MX"/>
        </w:rPr>
        <w:tab/>
      </w:r>
    </w:p>
    <w:p w:rsidR="0094037E" w:rsidRPr="00EA7F93" w:rsidRDefault="0094037E" w:rsidP="0094037E">
      <w:pPr>
        <w:autoSpaceDE w:val="0"/>
        <w:autoSpaceDN w:val="0"/>
        <w:adjustRightInd w:val="0"/>
        <w:spacing w:after="0"/>
        <w:ind w:left="4962"/>
        <w:jc w:val="right"/>
        <w:rPr>
          <w:rFonts w:ascii="Arial" w:hAnsi="Arial" w:cs="Arial"/>
          <w:b/>
          <w:bCs/>
          <w:lang w:val="es" w:eastAsia="es-MX"/>
        </w:rPr>
      </w:pPr>
      <w:r w:rsidRPr="00EA7F93">
        <w:rPr>
          <w:rFonts w:ascii="Arial" w:hAnsi="Arial" w:cs="Arial"/>
          <w:b/>
          <w:bCs/>
          <w:lang w:val="es" w:eastAsia="es-MX"/>
        </w:rPr>
        <w:tab/>
      </w:r>
    </w:p>
    <w:p w:rsidR="0094037E" w:rsidRDefault="0094037E" w:rsidP="0094037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lang w:val="es" w:eastAsia="es-MX"/>
        </w:rPr>
      </w:pPr>
      <w:r w:rsidRPr="00EA7F93">
        <w:rPr>
          <w:rFonts w:ascii="Arial" w:hAnsi="Arial" w:cs="Arial"/>
          <w:b/>
          <w:bCs/>
          <w:lang w:val="es" w:eastAsia="es-MX"/>
        </w:rPr>
        <w:tab/>
      </w:r>
      <w:r>
        <w:rPr>
          <w:rFonts w:ascii="Arial" w:hAnsi="Arial" w:cs="Arial"/>
          <w:b/>
          <w:bCs/>
          <w:lang w:val="es" w:eastAsia="es-MX"/>
        </w:rPr>
        <w:t xml:space="preserve">                                   </w:t>
      </w:r>
      <w:r>
        <w:rPr>
          <w:rFonts w:ascii="Arial" w:hAnsi="Arial" w:cs="Arial"/>
          <w:bCs/>
          <w:lang w:val="es" w:eastAsia="es-MX"/>
        </w:rPr>
        <w:t>Torreón</w:t>
      </w:r>
      <w:r w:rsidRPr="00EA7F93">
        <w:rPr>
          <w:rFonts w:ascii="Arial" w:hAnsi="Arial" w:cs="Arial"/>
          <w:bCs/>
          <w:lang w:val="es" w:eastAsia="es-MX"/>
        </w:rPr>
        <w:t xml:space="preserve">, Coahuila de Zaragoza; </w:t>
      </w:r>
      <w:r>
        <w:rPr>
          <w:rFonts w:ascii="Arial" w:hAnsi="Arial" w:cs="Arial"/>
          <w:bCs/>
          <w:lang w:val="es" w:eastAsia="es-MX"/>
        </w:rPr>
        <w:t xml:space="preserve">a 10 de mayo de 2021. </w:t>
      </w:r>
    </w:p>
    <w:p w:rsidR="0094037E" w:rsidRDefault="0094037E" w:rsidP="009403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:rsidR="0094037E" w:rsidRDefault="0094037E" w:rsidP="009403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  <w:r w:rsidRPr="00114A4F">
        <w:rPr>
          <w:rFonts w:ascii="Arial" w:hAnsi="Arial" w:cs="Arial"/>
          <w:bCs/>
          <w:lang w:eastAsia="es-MX"/>
        </w:rPr>
        <w:t xml:space="preserve">Visto </w:t>
      </w:r>
      <w:r>
        <w:rPr>
          <w:rFonts w:ascii="Arial" w:hAnsi="Arial" w:cs="Arial"/>
          <w:bCs/>
          <w:lang w:eastAsia="es-MX"/>
        </w:rPr>
        <w:t xml:space="preserve">el expediente </w:t>
      </w:r>
      <w:r>
        <w:rPr>
          <w:rFonts w:ascii="Arial" w:hAnsi="Arial" w:cs="Arial"/>
          <w:b/>
          <w:bCs/>
          <w:lang w:eastAsia="es-MX"/>
        </w:rPr>
        <w:t>CDHEC/2/2021</w:t>
      </w:r>
      <w:r w:rsidRPr="0032466A">
        <w:rPr>
          <w:rFonts w:ascii="Arial" w:hAnsi="Arial" w:cs="Arial"/>
          <w:b/>
          <w:bCs/>
          <w:lang w:eastAsia="es-MX"/>
        </w:rPr>
        <w:t>/</w:t>
      </w:r>
      <w:r>
        <w:rPr>
          <w:rFonts w:ascii="Arial" w:hAnsi="Arial" w:cs="Arial"/>
          <w:b/>
          <w:bCs/>
          <w:lang w:eastAsia="es-MX"/>
        </w:rPr>
        <w:t>038</w:t>
      </w:r>
      <w:r w:rsidRPr="0032466A">
        <w:rPr>
          <w:rFonts w:ascii="Arial" w:hAnsi="Arial" w:cs="Arial"/>
          <w:b/>
          <w:bCs/>
          <w:lang w:eastAsia="es-MX"/>
        </w:rPr>
        <w:t>/Q,</w:t>
      </w:r>
      <w:r w:rsidRPr="00114A4F">
        <w:rPr>
          <w:rFonts w:ascii="Arial" w:hAnsi="Arial" w:cs="Arial"/>
          <w:bCs/>
          <w:lang w:eastAsia="es-MX"/>
        </w:rPr>
        <w:t xml:space="preserve"> iniciado con motivo de la queja interpuesta p</w:t>
      </w:r>
      <w:r>
        <w:rPr>
          <w:rFonts w:ascii="Arial" w:hAnsi="Arial" w:cs="Arial"/>
          <w:bCs/>
          <w:lang w:eastAsia="es-MX"/>
        </w:rPr>
        <w:t>or</w:t>
      </w:r>
      <w:r>
        <w:rPr>
          <w:rFonts w:ascii="Arial" w:hAnsi="Arial" w:cs="Arial"/>
          <w:b/>
          <w:bCs/>
          <w:lang w:eastAsia="es-MX"/>
        </w:rPr>
        <w:t xml:space="preserve"> el</w:t>
      </w:r>
      <w:r w:rsidR="00B851DF">
        <w:rPr>
          <w:rFonts w:ascii="Arial" w:hAnsi="Arial" w:cs="Arial"/>
          <w:b/>
          <w:bCs/>
          <w:lang w:eastAsia="es-MX"/>
        </w:rPr>
        <w:t xml:space="preserve"> Q1</w:t>
      </w:r>
      <w:r w:rsidRPr="00114A4F">
        <w:rPr>
          <w:rFonts w:ascii="Arial" w:hAnsi="Arial" w:cs="Arial"/>
          <w:bCs/>
          <w:lang w:eastAsia="es-MX"/>
        </w:rPr>
        <w:t>, quien adujo presuntas violac</w:t>
      </w:r>
      <w:r>
        <w:rPr>
          <w:rFonts w:ascii="Arial" w:hAnsi="Arial" w:cs="Arial"/>
          <w:bCs/>
          <w:lang w:eastAsia="es-MX"/>
        </w:rPr>
        <w:t xml:space="preserve">iones de Derechos Humanos en su </w:t>
      </w:r>
      <w:r w:rsidRPr="00114A4F">
        <w:rPr>
          <w:rFonts w:ascii="Arial" w:hAnsi="Arial" w:cs="Arial"/>
          <w:bCs/>
          <w:lang w:eastAsia="es-MX"/>
        </w:rPr>
        <w:t>agravio</w:t>
      </w:r>
      <w:r>
        <w:rPr>
          <w:rFonts w:ascii="Arial" w:hAnsi="Arial" w:cs="Arial"/>
          <w:b/>
          <w:lang w:eastAsia="es-MX"/>
        </w:rPr>
        <w:t xml:space="preserve">, </w:t>
      </w:r>
      <w:r>
        <w:rPr>
          <w:rFonts w:ascii="Arial" w:hAnsi="Arial" w:cs="Arial"/>
          <w:bCs/>
          <w:lang w:eastAsia="es-MX"/>
        </w:rPr>
        <w:t>consistentes en</w:t>
      </w:r>
      <w:r>
        <w:rPr>
          <w:rFonts w:ascii="Arial" w:hAnsi="Arial" w:cs="Arial"/>
          <w:b/>
          <w:bCs/>
          <w:lang w:eastAsia="es-MX"/>
        </w:rPr>
        <w:t xml:space="preserve"> Violación al Derecho a la Legalidad y Seguridad Jurídica en su modalidad de Ejercicio indebido de la Función Pública, </w:t>
      </w:r>
      <w:r w:rsidRPr="00B11086">
        <w:rPr>
          <w:rFonts w:ascii="Arial" w:hAnsi="Arial" w:cs="Arial"/>
          <w:b/>
          <w:lang w:eastAsia="es-MX"/>
        </w:rPr>
        <w:t>atribuid</w:t>
      </w:r>
      <w:r>
        <w:rPr>
          <w:rFonts w:ascii="Arial" w:hAnsi="Arial" w:cs="Arial"/>
          <w:b/>
          <w:lang w:eastAsia="es-MX"/>
        </w:rPr>
        <w:t>as</w:t>
      </w:r>
      <w:r w:rsidRPr="00B11086">
        <w:rPr>
          <w:rFonts w:ascii="Arial" w:hAnsi="Arial" w:cs="Arial"/>
          <w:b/>
          <w:lang w:eastAsia="es-MX"/>
        </w:rPr>
        <w:t xml:space="preserve"> a </w:t>
      </w:r>
      <w:r>
        <w:rPr>
          <w:rFonts w:ascii="Arial" w:hAnsi="Arial" w:cs="Arial"/>
          <w:b/>
          <w:lang w:eastAsia="es-MX"/>
        </w:rPr>
        <w:t>Servidores Públicos adscritos a la Fiscalía Región Laguna I</w:t>
      </w:r>
      <w:r>
        <w:rPr>
          <w:rFonts w:ascii="Arial" w:hAnsi="Arial" w:cs="Arial"/>
          <w:bCs/>
          <w:lang w:eastAsia="es-MX"/>
        </w:rPr>
        <w:t>; d</w:t>
      </w:r>
      <w:r w:rsidRPr="00114A4F">
        <w:rPr>
          <w:rFonts w:ascii="Arial" w:hAnsi="Arial" w:cs="Arial"/>
          <w:bCs/>
          <w:lang w:eastAsia="es-MX"/>
        </w:rPr>
        <w:t xml:space="preserve">el análisis de las constancias que obran integradas al expediente de mérito, las cuales son analizadas en su conjunto, de conformidad con los principios de la lógica jurídica y las máximas de la experiencia, y es así, </w:t>
      </w:r>
      <w:r>
        <w:rPr>
          <w:rFonts w:ascii="Arial" w:hAnsi="Arial" w:cs="Arial"/>
          <w:bCs/>
          <w:lang w:eastAsia="es-MX"/>
        </w:rPr>
        <w:t xml:space="preserve">que </w:t>
      </w:r>
      <w:r w:rsidRPr="00114A4F">
        <w:rPr>
          <w:rFonts w:ascii="Arial" w:hAnsi="Arial" w:cs="Arial"/>
          <w:bCs/>
          <w:lang w:eastAsia="es-MX"/>
        </w:rPr>
        <w:t>se procede a su resolución, con base</w:t>
      </w:r>
      <w:r>
        <w:rPr>
          <w:rFonts w:ascii="Arial" w:hAnsi="Arial" w:cs="Arial"/>
          <w:bCs/>
          <w:lang w:eastAsia="es-MX"/>
        </w:rPr>
        <w:t xml:space="preserve"> en las siguientes consideraciones fácticas y jurídicas</w:t>
      </w:r>
      <w:r w:rsidRPr="00114A4F">
        <w:rPr>
          <w:rFonts w:ascii="Arial" w:hAnsi="Arial" w:cs="Arial"/>
          <w:bCs/>
          <w:lang w:eastAsia="es-MX"/>
        </w:rPr>
        <w:t xml:space="preserve">: </w:t>
      </w:r>
    </w:p>
    <w:p w:rsidR="0094037E" w:rsidRDefault="0094037E" w:rsidP="009403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eastAsia="es-MX"/>
        </w:rPr>
      </w:pPr>
    </w:p>
    <w:p w:rsidR="0094037E" w:rsidRDefault="0094037E" w:rsidP="0094037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Descripción de los hechos</w:t>
      </w:r>
    </w:p>
    <w:p w:rsidR="0094037E" w:rsidRDefault="0094037E" w:rsidP="0094037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</w:p>
    <w:p w:rsidR="0094037E" w:rsidRPr="005C0F4D" w:rsidRDefault="0094037E" w:rsidP="009403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Cs/>
          <w:lang w:eastAsia="es-MX"/>
        </w:rPr>
        <w:t>A continuación, se transcribe la queja…</w:t>
      </w:r>
      <w:r>
        <w:rPr>
          <w:rFonts w:ascii="Arial" w:hAnsi="Arial" w:cs="Arial"/>
          <w:i/>
          <w:sz w:val="21"/>
          <w:szCs w:val="21"/>
          <w:lang w:eastAsia="es-ES"/>
        </w:rPr>
        <w:t>.</w:t>
      </w:r>
      <w:r>
        <w:rPr>
          <w:rFonts w:ascii="Arial" w:hAnsi="Arial" w:cs="Arial"/>
          <w:lang w:eastAsia="es-ES"/>
        </w:rPr>
        <w:t xml:space="preserve">Que acudo a esta Comisión para interponer queja en contra de la Fiscalía General del Estado, Región Laguna I porque quise presentar una denuncia en contra del señor </w:t>
      </w:r>
      <w:r w:rsidR="00B851DF">
        <w:rPr>
          <w:rFonts w:ascii="Arial" w:hAnsi="Arial" w:cs="Arial"/>
          <w:lang w:eastAsia="es-ES"/>
        </w:rPr>
        <w:t xml:space="preserve"> XXXX </w:t>
      </w:r>
      <w:r>
        <w:rPr>
          <w:rFonts w:ascii="Arial" w:hAnsi="Arial" w:cs="Arial"/>
          <w:lang w:eastAsia="es-ES"/>
        </w:rPr>
        <w:t xml:space="preserve">no me quisieron atender, no siquiera supieron sobre que era mi denuncia y me mandaron a medios alternos, fui el día 15 de diciembre de 2020, me atendió la </w:t>
      </w:r>
      <w:r w:rsidR="00B851DF">
        <w:rPr>
          <w:rFonts w:ascii="Arial" w:hAnsi="Arial" w:cs="Arial"/>
          <w:lang w:eastAsia="es-ES"/>
        </w:rPr>
        <w:t xml:space="preserve"> XXXX </w:t>
      </w:r>
      <w:r>
        <w:rPr>
          <w:rFonts w:ascii="Arial" w:hAnsi="Arial" w:cs="Arial"/>
          <w:lang w:eastAsia="es-ES"/>
        </w:rPr>
        <w:t>me dieron mal la dirección y tuve que ir a preguntar la dirección correcta al Palacio de Justica y me atendieron muy bien en medios alternos, necesito que fiscalía me atienda para poder presentar mi denuncia y que me puedan resolver este problema que tengo con el señor</w:t>
      </w:r>
      <w:r w:rsidR="00B851DF">
        <w:rPr>
          <w:rFonts w:ascii="Arial" w:hAnsi="Arial" w:cs="Arial"/>
          <w:lang w:eastAsia="es-ES"/>
        </w:rPr>
        <w:t xml:space="preserve"> XXXX</w:t>
      </w:r>
      <w:r>
        <w:rPr>
          <w:rFonts w:ascii="Arial" w:hAnsi="Arial" w:cs="Arial"/>
          <w:lang w:eastAsia="es-ES"/>
        </w:rPr>
        <w:t xml:space="preserve">, siendo todo lo que deseo manifestar” así mismo entrego copia acuerdo de medios alternos de fecha de 02 de enero de 2021, suscrito por el </w:t>
      </w:r>
      <w:r w:rsidR="00B851DF">
        <w:rPr>
          <w:rFonts w:ascii="Arial" w:hAnsi="Arial" w:cs="Arial"/>
          <w:lang w:eastAsia="es-ES"/>
        </w:rPr>
        <w:t xml:space="preserve"> XXXXX </w:t>
      </w:r>
      <w:r>
        <w:rPr>
          <w:rFonts w:ascii="Arial" w:hAnsi="Arial" w:cs="Arial"/>
          <w:lang w:eastAsia="es-ES"/>
        </w:rPr>
        <w:t xml:space="preserve">y contrato de cesión de derechos y obligaciones entre </w:t>
      </w:r>
      <w:r w:rsidR="00B851DF">
        <w:rPr>
          <w:rFonts w:ascii="Arial" w:hAnsi="Arial" w:cs="Arial"/>
          <w:lang w:eastAsia="es-ES"/>
        </w:rPr>
        <w:t xml:space="preserve"> XXXX </w:t>
      </w:r>
      <w:r>
        <w:rPr>
          <w:rFonts w:ascii="Arial" w:hAnsi="Arial" w:cs="Arial"/>
          <w:lang w:eastAsia="es-ES"/>
        </w:rPr>
        <w:t>y</w:t>
      </w:r>
      <w:r w:rsidR="00B851DF">
        <w:rPr>
          <w:rFonts w:ascii="Arial" w:hAnsi="Arial" w:cs="Arial"/>
          <w:lang w:eastAsia="es-ES"/>
        </w:rPr>
        <w:t xml:space="preserve"> XXXX</w:t>
      </w:r>
      <w:r>
        <w:rPr>
          <w:rFonts w:ascii="Arial" w:hAnsi="Arial" w:cs="Arial"/>
          <w:lang w:eastAsia="es-ES"/>
        </w:rPr>
        <w:t xml:space="preserve">, Y </w:t>
      </w:r>
      <w:r w:rsidR="00B851DF">
        <w:rPr>
          <w:rFonts w:ascii="Arial" w:hAnsi="Arial" w:cs="Arial"/>
          <w:lang w:eastAsia="es-ES"/>
        </w:rPr>
        <w:t xml:space="preserve">XXXX </w:t>
      </w:r>
      <w:r>
        <w:rPr>
          <w:rFonts w:ascii="Arial" w:hAnsi="Arial" w:cs="Arial"/>
          <w:lang w:eastAsia="es-ES"/>
        </w:rPr>
        <w:t>Y</w:t>
      </w:r>
      <w:r w:rsidR="00B851DF">
        <w:rPr>
          <w:rFonts w:ascii="Arial" w:hAnsi="Arial" w:cs="Arial"/>
          <w:lang w:eastAsia="es-ES"/>
        </w:rPr>
        <w:t xml:space="preserve"> XXXX </w:t>
      </w:r>
      <w:r>
        <w:rPr>
          <w:rFonts w:ascii="Arial" w:hAnsi="Arial" w:cs="Arial"/>
          <w:lang w:eastAsia="es-ES"/>
        </w:rPr>
        <w:t xml:space="preserve">, respecto </w:t>
      </w:r>
      <w:r w:rsidR="00B851DF">
        <w:rPr>
          <w:rFonts w:ascii="Arial" w:hAnsi="Arial" w:cs="Arial"/>
          <w:lang w:eastAsia="es-ES"/>
        </w:rPr>
        <w:t>a la casa habitación ubicada en XXXX</w:t>
      </w:r>
      <w:r>
        <w:rPr>
          <w:rFonts w:ascii="Arial" w:hAnsi="Arial" w:cs="Arial"/>
          <w:lang w:eastAsia="es-ES"/>
        </w:rPr>
        <w:t>.</w:t>
      </w:r>
      <w:r>
        <w:rPr>
          <w:rFonts w:ascii="Arial" w:hAnsi="Arial" w:cs="Arial"/>
          <w:i/>
          <w:lang w:eastAsia="es-ES"/>
        </w:rPr>
        <w:t>”</w:t>
      </w:r>
    </w:p>
    <w:p w:rsidR="0094037E" w:rsidRDefault="0094037E" w:rsidP="0094037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</w:p>
    <w:p w:rsidR="0094037E" w:rsidRDefault="0094037E" w:rsidP="0094037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Evidencias.</w:t>
      </w:r>
    </w:p>
    <w:p w:rsidR="0094037E" w:rsidRPr="00857E9A" w:rsidRDefault="0094037E" w:rsidP="0094037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lang w:eastAsia="es-MX"/>
        </w:rPr>
      </w:pPr>
    </w:p>
    <w:p w:rsidR="0094037E" w:rsidRDefault="0094037E" w:rsidP="0094037E">
      <w:pPr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1.- Queja por comparecencia</w:t>
      </w:r>
      <w:r w:rsidRPr="00A87DA3">
        <w:rPr>
          <w:rFonts w:ascii="Arial" w:hAnsi="Arial" w:cs="Arial"/>
          <w:bCs/>
          <w:lang w:eastAsia="es-MX"/>
        </w:rPr>
        <w:t>, presentada por</w:t>
      </w:r>
      <w:r w:rsidR="00B851DF">
        <w:rPr>
          <w:rFonts w:ascii="Arial" w:hAnsi="Arial" w:cs="Arial"/>
          <w:b/>
          <w:bCs/>
          <w:lang w:eastAsia="es-MX"/>
        </w:rPr>
        <w:t xml:space="preserve"> Q1</w:t>
      </w:r>
      <w:r>
        <w:rPr>
          <w:rFonts w:ascii="Arial" w:hAnsi="Arial" w:cs="Arial"/>
          <w:bCs/>
          <w:lang w:eastAsia="es-MX"/>
        </w:rPr>
        <w:t>, en fecha 26 de enero de 2021</w:t>
      </w:r>
      <w:r w:rsidRPr="00A87DA3">
        <w:rPr>
          <w:rFonts w:ascii="Arial" w:hAnsi="Arial" w:cs="Arial"/>
          <w:bCs/>
          <w:lang w:eastAsia="es-MX"/>
        </w:rPr>
        <w:t>.</w:t>
      </w:r>
      <w:r w:rsidRPr="005D1923">
        <w:t xml:space="preserve"> </w:t>
      </w:r>
    </w:p>
    <w:p w:rsidR="0094037E" w:rsidRDefault="0094037E" w:rsidP="0094037E">
      <w:pPr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2.- Acuerdo de Admisión de fecha 27 de enero del 2021.</w:t>
      </w:r>
    </w:p>
    <w:p w:rsidR="0094037E" w:rsidRPr="005D1923" w:rsidRDefault="0094037E" w:rsidP="0094037E">
      <w:pPr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3.- Oficio con numero SV-366/2021, en el cual se informa admisión de la queja.</w:t>
      </w:r>
    </w:p>
    <w:p w:rsidR="0094037E" w:rsidRDefault="0094037E" w:rsidP="0094037E">
      <w:pPr>
        <w:jc w:val="both"/>
        <w:rPr>
          <w:rFonts w:ascii="Arial" w:hAnsi="Arial" w:cs="Arial"/>
          <w:bCs/>
          <w:lang w:eastAsia="es-MX"/>
        </w:rPr>
      </w:pPr>
    </w:p>
    <w:p w:rsidR="0094037E" w:rsidRDefault="0094037E" w:rsidP="0094037E">
      <w:pPr>
        <w:jc w:val="both"/>
        <w:rPr>
          <w:rFonts w:ascii="Arial" w:hAnsi="Arial" w:cs="Arial"/>
          <w:bCs/>
          <w:lang w:eastAsia="es-MX"/>
        </w:rPr>
      </w:pPr>
    </w:p>
    <w:p w:rsidR="0094037E" w:rsidRDefault="0094037E" w:rsidP="0094037E">
      <w:pPr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lastRenderedPageBreak/>
        <w:t>4</w:t>
      </w:r>
      <w:r w:rsidRPr="005D1923">
        <w:rPr>
          <w:rFonts w:ascii="Arial" w:hAnsi="Arial" w:cs="Arial"/>
          <w:bCs/>
          <w:lang w:eastAsia="es-MX"/>
        </w:rPr>
        <w:t>.</w:t>
      </w:r>
      <w:r>
        <w:rPr>
          <w:rFonts w:ascii="Arial" w:hAnsi="Arial" w:cs="Arial"/>
          <w:bCs/>
          <w:lang w:eastAsia="es-MX"/>
        </w:rPr>
        <w:t>-</w:t>
      </w:r>
      <w:r w:rsidRPr="005D1923">
        <w:rPr>
          <w:rFonts w:ascii="Arial" w:hAnsi="Arial" w:cs="Arial"/>
          <w:bCs/>
          <w:lang w:eastAsia="es-MX"/>
        </w:rPr>
        <w:t xml:space="preserve"> Oficio </w:t>
      </w:r>
      <w:r>
        <w:rPr>
          <w:rFonts w:ascii="Arial" w:hAnsi="Arial" w:cs="Arial"/>
          <w:bCs/>
          <w:lang w:eastAsia="es-MX"/>
        </w:rPr>
        <w:t>número FGE-DL1-323/2021, de fecha 13 de febrero del 2021 suscrito por el Delegado de la Fiscalía General del Estado Región Laguna I.</w:t>
      </w:r>
    </w:p>
    <w:p w:rsidR="0094037E" w:rsidRDefault="0094037E" w:rsidP="0094037E">
      <w:pPr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5.- Oficio con numero SV-657/2021, en el cual se da vista y requerimiento de pruebas a quejoso.</w:t>
      </w:r>
    </w:p>
    <w:p w:rsidR="0094037E" w:rsidRDefault="0094037E" w:rsidP="0094037E">
      <w:pPr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6.- Acta Circunstanciada de comparecencia de quejoso de fecha 16 de abril de 2021.</w:t>
      </w:r>
    </w:p>
    <w:p w:rsidR="0094037E" w:rsidRPr="006D123C" w:rsidRDefault="0094037E" w:rsidP="0094037E">
      <w:pPr>
        <w:jc w:val="both"/>
        <w:rPr>
          <w:rFonts w:ascii="Arial" w:hAnsi="Arial" w:cs="Arial"/>
          <w:bCs/>
          <w:lang w:eastAsia="es-MX"/>
        </w:rPr>
      </w:pPr>
    </w:p>
    <w:p w:rsidR="0094037E" w:rsidRDefault="0094037E" w:rsidP="0094037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Motivación y fundamentación</w:t>
      </w:r>
    </w:p>
    <w:p w:rsidR="0094037E" w:rsidRPr="00EA0680" w:rsidRDefault="0094037E" w:rsidP="0094037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eastAsia="es-MX"/>
        </w:rPr>
      </w:pPr>
    </w:p>
    <w:p w:rsidR="0094037E" w:rsidRDefault="0094037E" w:rsidP="009403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lang w:eastAsia="es-ES"/>
        </w:rPr>
      </w:pPr>
      <w:r>
        <w:rPr>
          <w:rFonts w:ascii="Arial" w:hAnsi="Arial" w:cs="Arial"/>
          <w:lang w:val="es-MX" w:eastAsia="es-ES"/>
        </w:rPr>
        <w:t xml:space="preserve">En análisis y valoración de lo expuesto por la quejosa, </w:t>
      </w:r>
      <w:r w:rsidRPr="00AB444E">
        <w:rPr>
          <w:rFonts w:ascii="Arial" w:hAnsi="Arial" w:cs="Arial"/>
          <w:lang w:val="es-MX" w:eastAsia="es-ES"/>
        </w:rPr>
        <w:t>quien reclamó</w:t>
      </w:r>
      <w:r>
        <w:rPr>
          <w:rFonts w:ascii="Arial" w:hAnsi="Arial" w:cs="Arial"/>
          <w:lang w:val="es-MX" w:eastAsia="es-ES"/>
        </w:rPr>
        <w:t xml:space="preserve"> </w:t>
      </w:r>
      <w:r>
        <w:rPr>
          <w:rFonts w:ascii="Arial" w:hAnsi="Arial" w:cs="Arial"/>
          <w:b/>
          <w:bCs/>
          <w:lang w:eastAsia="es-MX"/>
        </w:rPr>
        <w:t xml:space="preserve">Violación al Derecho a la Legalidad y Seguridad Jurídica en su modalidad de Ejercicio indebido de la Función Pública, </w:t>
      </w:r>
      <w:r w:rsidRPr="00B11086">
        <w:rPr>
          <w:rFonts w:ascii="Arial" w:hAnsi="Arial" w:cs="Arial"/>
          <w:b/>
          <w:lang w:eastAsia="es-MX"/>
        </w:rPr>
        <w:t>atribuid</w:t>
      </w:r>
      <w:r>
        <w:rPr>
          <w:rFonts w:ascii="Arial" w:hAnsi="Arial" w:cs="Arial"/>
          <w:b/>
          <w:lang w:eastAsia="es-MX"/>
        </w:rPr>
        <w:t>as</w:t>
      </w:r>
      <w:r w:rsidRPr="00B11086">
        <w:rPr>
          <w:rFonts w:ascii="Arial" w:hAnsi="Arial" w:cs="Arial"/>
          <w:b/>
          <w:lang w:eastAsia="es-MX"/>
        </w:rPr>
        <w:t xml:space="preserve"> a </w:t>
      </w:r>
      <w:r>
        <w:rPr>
          <w:rFonts w:ascii="Arial" w:hAnsi="Arial" w:cs="Arial"/>
          <w:b/>
          <w:lang w:eastAsia="es-MX"/>
        </w:rPr>
        <w:t>Servidores Públicos adscritos a la Fiscalía Región Laguna I</w:t>
      </w:r>
      <w:r>
        <w:rPr>
          <w:rFonts w:ascii="Arial" w:hAnsi="Arial" w:cs="Arial"/>
          <w:bCs/>
          <w:lang w:eastAsia="es-MX"/>
        </w:rPr>
        <w:t xml:space="preserve">; </w:t>
      </w:r>
      <w:r>
        <w:rPr>
          <w:rFonts w:ascii="Arial" w:hAnsi="Arial" w:cs="Arial"/>
          <w:lang w:eastAsia="es-ES"/>
        </w:rPr>
        <w:t xml:space="preserve">sujetando su queja al procedimiento de conciliación y en virtud a que el Delegado de la Fiscalía General del Estado Región Laguna I </w:t>
      </w:r>
      <w:r>
        <w:rPr>
          <w:rFonts w:ascii="Arial" w:hAnsi="Arial" w:cs="Arial"/>
          <w:bCs/>
          <w:lang w:eastAsia="es-MX"/>
        </w:rPr>
        <w:t xml:space="preserve">acepta </w:t>
      </w:r>
      <w:r>
        <w:rPr>
          <w:rFonts w:ascii="Arial" w:hAnsi="Arial" w:cs="Arial"/>
          <w:lang w:eastAsia="es-ES"/>
        </w:rPr>
        <w:t xml:space="preserve">el procedimiento de conciliación, señalando lo siguiente: </w:t>
      </w:r>
      <w:r>
        <w:rPr>
          <w:rFonts w:ascii="Arial" w:hAnsi="Arial" w:cs="Arial"/>
          <w:i/>
          <w:iCs/>
          <w:lang w:eastAsia="es-ES"/>
        </w:rPr>
        <w:t>“ En contestación a su oficio numero SV-318/2021 de fecha 10 de febrero del año en curso, relativo al expediente CDHEC/2/2020/038/Q, en relación a la queja presentada por</w:t>
      </w:r>
      <w:r w:rsidR="00B851DF">
        <w:rPr>
          <w:rFonts w:ascii="Arial" w:hAnsi="Arial" w:cs="Arial"/>
          <w:b/>
          <w:bCs/>
          <w:lang w:eastAsia="es-MX"/>
        </w:rPr>
        <w:t xml:space="preserve"> Q1</w:t>
      </w:r>
      <w:r>
        <w:rPr>
          <w:rFonts w:ascii="Arial" w:hAnsi="Arial" w:cs="Arial"/>
          <w:i/>
          <w:iCs/>
          <w:lang w:eastAsia="es-ES"/>
        </w:rPr>
        <w:t>, atribuidos a</w:t>
      </w:r>
      <w:r w:rsidRPr="007727BE">
        <w:rPr>
          <w:rFonts w:ascii="Arial" w:hAnsi="Arial" w:cs="Arial"/>
          <w:b/>
          <w:lang w:eastAsia="es-MX"/>
        </w:rPr>
        <w:t xml:space="preserve"> </w:t>
      </w:r>
      <w:r>
        <w:rPr>
          <w:rFonts w:ascii="Arial" w:hAnsi="Arial" w:cs="Arial"/>
          <w:b/>
          <w:lang w:eastAsia="es-MX"/>
        </w:rPr>
        <w:t>Servidores Públicos adscritos a la Fiscalía General del Estado Región Laguna I</w:t>
      </w:r>
      <w:r>
        <w:rPr>
          <w:rFonts w:ascii="Arial" w:hAnsi="Arial" w:cs="Arial"/>
          <w:i/>
          <w:iCs/>
          <w:lang w:eastAsia="es-ES"/>
        </w:rPr>
        <w:t>, al respecto me permito remitir lo siguiente: Que si se acepta la propuesta conciliatoria, suscrito por el Coordinador de Unidad de Atención y Decisión Temprana.”</w:t>
      </w:r>
    </w:p>
    <w:p w:rsidR="0094037E" w:rsidRDefault="0094037E" w:rsidP="009403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lang w:eastAsia="es-ES"/>
        </w:rPr>
      </w:pPr>
    </w:p>
    <w:p w:rsidR="0094037E" w:rsidRPr="001C4BF9" w:rsidRDefault="0094037E" w:rsidP="009403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Cs/>
          <w:lang w:eastAsia="es-MX"/>
        </w:rPr>
        <w:t>Por lo anteriormente expuesto se tiene por ACEPTADA LA CONCILIACIÓN.</w:t>
      </w:r>
    </w:p>
    <w:p w:rsidR="0094037E" w:rsidRPr="00114A4F" w:rsidRDefault="0094037E" w:rsidP="009403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eastAsia="es-MX"/>
        </w:rPr>
      </w:pPr>
    </w:p>
    <w:p w:rsidR="0094037E" w:rsidRPr="008C764B" w:rsidRDefault="0094037E" w:rsidP="009403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lang w:val="es-MX" w:eastAsia="es-MX"/>
        </w:rPr>
      </w:pPr>
      <w:r w:rsidRPr="008C764B">
        <w:rPr>
          <w:rFonts w:ascii="Arial" w:hAnsi="Arial" w:cs="Arial"/>
          <w:bCs/>
          <w:lang w:val="es-MX" w:eastAsia="es-MX"/>
        </w:rPr>
        <w:t>Es por todo lo anterior, que la Comisión de los Derechos Humanos del Estado de Coahuila de Zaragoza una vez que ha llegado el término para resolver el as</w:t>
      </w:r>
      <w:r>
        <w:rPr>
          <w:rFonts w:ascii="Arial" w:hAnsi="Arial" w:cs="Arial"/>
          <w:bCs/>
          <w:lang w:val="es-MX" w:eastAsia="es-MX"/>
        </w:rPr>
        <w:t xml:space="preserve">unto sometido a su conocimiento, </w:t>
      </w:r>
      <w:r w:rsidRPr="008C764B">
        <w:rPr>
          <w:rFonts w:ascii="Arial" w:hAnsi="Arial" w:cs="Arial"/>
          <w:bCs/>
          <w:lang w:val="es-MX" w:eastAsia="es-MX"/>
        </w:rPr>
        <w:t>determina que</w:t>
      </w:r>
      <w:r>
        <w:rPr>
          <w:rFonts w:ascii="Arial" w:hAnsi="Arial" w:cs="Arial"/>
          <w:bCs/>
          <w:lang w:val="es-MX" w:eastAsia="es-MX"/>
        </w:rPr>
        <w:t xml:space="preserve"> se concluye por conciliación</w:t>
      </w:r>
      <w:r w:rsidRPr="008C764B">
        <w:rPr>
          <w:rFonts w:ascii="Arial" w:hAnsi="Arial" w:cs="Arial"/>
          <w:bCs/>
          <w:lang w:val="es-MX" w:eastAsia="es-MX"/>
        </w:rPr>
        <w:t xml:space="preserve">, es así que este organismo público autónomo; </w:t>
      </w:r>
    </w:p>
    <w:p w:rsidR="0094037E" w:rsidRPr="008C764B" w:rsidRDefault="0094037E" w:rsidP="009403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es-MX" w:eastAsia="es-MX"/>
        </w:rPr>
      </w:pPr>
    </w:p>
    <w:p w:rsidR="0094037E" w:rsidRDefault="0094037E" w:rsidP="0094037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es-MX" w:eastAsia="es-MX"/>
        </w:rPr>
      </w:pPr>
      <w:r w:rsidRPr="008C764B">
        <w:rPr>
          <w:rFonts w:ascii="Arial" w:hAnsi="Arial" w:cs="Arial"/>
          <w:b/>
          <w:bCs/>
          <w:lang w:val="es-MX" w:eastAsia="es-MX"/>
        </w:rPr>
        <w:t>Acuerda</w:t>
      </w:r>
      <w:r>
        <w:rPr>
          <w:rFonts w:ascii="Arial" w:hAnsi="Arial" w:cs="Arial"/>
          <w:b/>
          <w:bCs/>
          <w:lang w:val="es-MX" w:eastAsia="es-MX"/>
        </w:rPr>
        <w:t>:</w:t>
      </w:r>
    </w:p>
    <w:p w:rsidR="0094037E" w:rsidRPr="00AA369F" w:rsidRDefault="0094037E" w:rsidP="0094037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es-MX" w:eastAsia="es-MX"/>
        </w:rPr>
      </w:pPr>
    </w:p>
    <w:p w:rsidR="0094037E" w:rsidRPr="00EA7F93" w:rsidRDefault="0094037E" w:rsidP="009403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" w:eastAsia="es-MX"/>
        </w:rPr>
      </w:pPr>
      <w:r>
        <w:rPr>
          <w:rFonts w:ascii="Arial" w:hAnsi="Arial" w:cs="Arial"/>
          <w:b/>
          <w:bCs/>
          <w:lang w:val="es-MX" w:eastAsia="es-MX"/>
        </w:rPr>
        <w:t xml:space="preserve">Único: </w:t>
      </w:r>
      <w:r w:rsidRPr="001729E9">
        <w:rPr>
          <w:rFonts w:ascii="Arial" w:hAnsi="Arial" w:cs="Arial"/>
          <w:bCs/>
          <w:lang w:val="es-MX" w:eastAsia="es-MX"/>
        </w:rPr>
        <w:t>Concluir l</w:t>
      </w:r>
      <w:r w:rsidRPr="008C764B">
        <w:rPr>
          <w:rFonts w:ascii="Arial" w:hAnsi="Arial" w:cs="Arial"/>
          <w:bCs/>
          <w:lang w:val="es-MX" w:eastAsia="es-MX"/>
        </w:rPr>
        <w:t>a queja p</w:t>
      </w:r>
      <w:r>
        <w:rPr>
          <w:rFonts w:ascii="Arial" w:hAnsi="Arial" w:cs="Arial"/>
          <w:bCs/>
          <w:lang w:val="es-MX" w:eastAsia="es-MX"/>
        </w:rPr>
        <w:t xml:space="preserve">resentada el 26 de Enero  de 2021 </w:t>
      </w:r>
      <w:r w:rsidRPr="008C764B">
        <w:rPr>
          <w:rFonts w:ascii="Arial" w:hAnsi="Arial" w:cs="Arial"/>
          <w:bCs/>
          <w:lang w:val="es-MX" w:eastAsia="es-MX"/>
        </w:rPr>
        <w:t>por</w:t>
      </w:r>
      <w:r>
        <w:rPr>
          <w:rFonts w:ascii="Arial" w:hAnsi="Arial" w:cs="Arial"/>
          <w:bCs/>
          <w:lang w:val="es-MX" w:eastAsia="es-MX"/>
        </w:rPr>
        <w:t xml:space="preserve"> </w:t>
      </w:r>
      <w:r>
        <w:rPr>
          <w:rFonts w:ascii="Arial" w:hAnsi="Arial" w:cs="Arial"/>
          <w:b/>
          <w:bCs/>
          <w:lang w:val="es-MX" w:eastAsia="es-MX"/>
        </w:rPr>
        <w:t>el</w:t>
      </w:r>
      <w:r w:rsidR="00B851DF">
        <w:rPr>
          <w:rFonts w:ascii="Arial" w:hAnsi="Arial" w:cs="Arial"/>
          <w:b/>
          <w:bCs/>
          <w:lang w:val="es-MX" w:eastAsia="es-MX"/>
        </w:rPr>
        <w:t xml:space="preserve"> Q1</w:t>
      </w:r>
      <w:r w:rsidRPr="00114A4F">
        <w:rPr>
          <w:rFonts w:ascii="Arial" w:hAnsi="Arial" w:cs="Arial"/>
          <w:bCs/>
          <w:lang w:eastAsia="es-MX"/>
        </w:rPr>
        <w:t>, quien adujo presuntas violac</w:t>
      </w:r>
      <w:r>
        <w:rPr>
          <w:rFonts w:ascii="Arial" w:hAnsi="Arial" w:cs="Arial"/>
          <w:bCs/>
          <w:lang w:eastAsia="es-MX"/>
        </w:rPr>
        <w:t xml:space="preserve">iones de Derechos Humanos en su </w:t>
      </w:r>
      <w:r w:rsidRPr="00114A4F">
        <w:rPr>
          <w:rFonts w:ascii="Arial" w:hAnsi="Arial" w:cs="Arial"/>
          <w:bCs/>
          <w:lang w:eastAsia="es-MX"/>
        </w:rPr>
        <w:t>agravio</w:t>
      </w:r>
      <w:r>
        <w:rPr>
          <w:rFonts w:ascii="Arial" w:hAnsi="Arial" w:cs="Arial"/>
          <w:b/>
          <w:lang w:eastAsia="es-MX"/>
        </w:rPr>
        <w:t xml:space="preserve">, </w:t>
      </w:r>
      <w:r>
        <w:rPr>
          <w:rFonts w:ascii="Arial" w:hAnsi="Arial" w:cs="Arial"/>
          <w:bCs/>
          <w:lang w:eastAsia="es-MX"/>
        </w:rPr>
        <w:t>consistentes en</w:t>
      </w:r>
      <w:r w:rsidRPr="006D123C">
        <w:rPr>
          <w:rFonts w:ascii="Arial" w:hAnsi="Arial" w:cs="Arial"/>
          <w:b/>
          <w:bCs/>
          <w:lang w:eastAsia="es-MX"/>
        </w:rPr>
        <w:t xml:space="preserve"> </w:t>
      </w:r>
      <w:r>
        <w:rPr>
          <w:rFonts w:ascii="Arial" w:hAnsi="Arial" w:cs="Arial"/>
          <w:b/>
          <w:bCs/>
          <w:lang w:eastAsia="es-MX"/>
        </w:rPr>
        <w:t>Violación al Derecho a la Legalidad y Seguridad Jurídica en su modalidad de Ejercicio indebido de la Función Pública</w:t>
      </w:r>
      <w:r>
        <w:rPr>
          <w:rFonts w:ascii="Arial" w:hAnsi="Arial" w:cs="Arial"/>
          <w:bCs/>
          <w:lang w:val="es-MX" w:eastAsia="es-MX"/>
        </w:rPr>
        <w:t xml:space="preserve">, </w:t>
      </w:r>
      <w:r w:rsidRPr="00F6253D">
        <w:rPr>
          <w:rFonts w:ascii="Arial" w:hAnsi="Arial" w:cs="Arial"/>
          <w:bCs/>
          <w:lang w:val="es-MX" w:eastAsia="es-MX"/>
        </w:rPr>
        <w:t>por</w:t>
      </w:r>
      <w:r>
        <w:rPr>
          <w:rFonts w:ascii="Arial" w:hAnsi="Arial" w:cs="Arial"/>
          <w:bCs/>
          <w:lang w:val="es-MX" w:eastAsia="es-MX"/>
        </w:rPr>
        <w:t xml:space="preserve"> haberse solucionado la queja mediante el procedimiento de conciliación</w:t>
      </w:r>
      <w:r w:rsidRPr="00F6253D">
        <w:rPr>
          <w:rFonts w:ascii="Arial" w:hAnsi="Arial" w:cs="Arial"/>
          <w:bCs/>
          <w:lang w:val="es-MX" w:eastAsia="es-MX"/>
        </w:rPr>
        <w:t>,</w:t>
      </w:r>
      <w:r>
        <w:rPr>
          <w:rFonts w:ascii="Arial" w:hAnsi="Arial" w:cs="Arial"/>
          <w:b/>
          <w:bCs/>
          <w:lang w:val="es-MX" w:eastAsia="es-MX"/>
        </w:rPr>
        <w:t xml:space="preserve"> </w:t>
      </w:r>
      <w:r>
        <w:rPr>
          <w:rFonts w:ascii="Arial" w:hAnsi="Arial" w:cs="Arial"/>
          <w:lang w:val="es" w:eastAsia="es-MX"/>
        </w:rPr>
        <w:t>l</w:t>
      </w:r>
      <w:r w:rsidRPr="00EA7F93">
        <w:rPr>
          <w:rFonts w:ascii="Arial" w:hAnsi="Arial" w:cs="Arial"/>
          <w:lang w:val="es" w:eastAsia="es-MX"/>
        </w:rPr>
        <w:t>o anterior con fundamento en lo</w:t>
      </w:r>
      <w:r>
        <w:rPr>
          <w:rFonts w:ascii="Arial" w:hAnsi="Arial" w:cs="Arial"/>
          <w:lang w:val="es" w:eastAsia="es-MX"/>
        </w:rPr>
        <w:t xml:space="preserve"> dispuesto por los artículos 118, 119, 120, 121 y 122 </w:t>
      </w:r>
      <w:r w:rsidRPr="00EA7F93">
        <w:rPr>
          <w:rFonts w:ascii="Arial" w:hAnsi="Arial" w:cs="Arial"/>
          <w:lang w:val="es" w:eastAsia="es-MX"/>
        </w:rPr>
        <w:t>de la Ley</w:t>
      </w:r>
      <w:r>
        <w:rPr>
          <w:rFonts w:ascii="Arial" w:hAnsi="Arial" w:cs="Arial"/>
          <w:lang w:val="es" w:eastAsia="es-MX"/>
        </w:rPr>
        <w:t xml:space="preserve">; artículos 89, 90, 91 y 94 fracción VIII del </w:t>
      </w:r>
      <w:r w:rsidRPr="00EA7F93">
        <w:rPr>
          <w:rFonts w:ascii="Arial" w:hAnsi="Arial" w:cs="Arial"/>
          <w:lang w:val="es" w:eastAsia="es-MX"/>
        </w:rPr>
        <w:t>Reglamento Interior</w:t>
      </w:r>
      <w:r>
        <w:rPr>
          <w:rFonts w:ascii="Arial" w:hAnsi="Arial" w:cs="Arial"/>
          <w:lang w:val="es" w:eastAsia="es-MX"/>
        </w:rPr>
        <w:t xml:space="preserve">, ambos </w:t>
      </w:r>
      <w:r w:rsidRPr="00EA7F93">
        <w:rPr>
          <w:rFonts w:ascii="Arial" w:hAnsi="Arial" w:cs="Arial"/>
          <w:lang w:val="es" w:eastAsia="es-MX"/>
        </w:rPr>
        <w:t xml:space="preserve">de la Comisión de los Derechos Humanos del Estado </w:t>
      </w:r>
      <w:r>
        <w:rPr>
          <w:rFonts w:ascii="Arial" w:hAnsi="Arial" w:cs="Arial"/>
          <w:lang w:val="es" w:eastAsia="es-MX"/>
        </w:rPr>
        <w:t>de Coahuila de Zaragoza</w:t>
      </w:r>
      <w:r w:rsidRPr="00EA7F93">
        <w:rPr>
          <w:rFonts w:ascii="Arial" w:hAnsi="Arial" w:cs="Arial"/>
          <w:lang w:val="es" w:eastAsia="es-MX"/>
        </w:rPr>
        <w:t xml:space="preserve">. </w:t>
      </w:r>
      <w:r w:rsidRPr="008C764B">
        <w:rPr>
          <w:rFonts w:ascii="Arial" w:hAnsi="Arial" w:cs="Arial"/>
          <w:bCs/>
          <w:lang w:val="es-MX" w:eastAsia="es-MX"/>
        </w:rPr>
        <w:t>Túrnese al archivo de</w:t>
      </w:r>
      <w:r>
        <w:rPr>
          <w:rFonts w:ascii="Arial" w:hAnsi="Arial" w:cs="Arial"/>
          <w:bCs/>
          <w:lang w:val="es-MX" w:eastAsia="es-MX"/>
        </w:rPr>
        <w:t xml:space="preserve"> este organismo</w:t>
      </w:r>
      <w:r w:rsidRPr="008C764B">
        <w:rPr>
          <w:rFonts w:ascii="Arial" w:hAnsi="Arial" w:cs="Arial"/>
          <w:bCs/>
          <w:lang w:val="es-MX" w:eastAsia="es-MX"/>
        </w:rPr>
        <w:t xml:space="preserve">, para su guarda y custodia como asunto concluido, </w:t>
      </w:r>
      <w:r>
        <w:rPr>
          <w:rFonts w:ascii="Arial" w:hAnsi="Arial" w:cs="Arial"/>
          <w:bCs/>
          <w:lang w:val="es-MX" w:eastAsia="es-MX"/>
        </w:rPr>
        <w:t xml:space="preserve">y </w:t>
      </w:r>
      <w:r w:rsidRPr="008C764B">
        <w:rPr>
          <w:rFonts w:ascii="Arial" w:hAnsi="Arial" w:cs="Arial"/>
          <w:bCs/>
          <w:lang w:val="es-MX" w:eastAsia="es-MX"/>
        </w:rPr>
        <w:t>notifíque</w:t>
      </w:r>
      <w:r>
        <w:rPr>
          <w:rFonts w:ascii="Arial" w:hAnsi="Arial" w:cs="Arial"/>
          <w:bCs/>
          <w:lang w:val="es-MX" w:eastAsia="es-MX"/>
        </w:rPr>
        <w:t>se</w:t>
      </w:r>
      <w:r w:rsidRPr="008C764B">
        <w:rPr>
          <w:rFonts w:ascii="Arial" w:hAnsi="Arial" w:cs="Arial"/>
          <w:bCs/>
          <w:lang w:val="es-MX" w:eastAsia="es-MX"/>
        </w:rPr>
        <w:t xml:space="preserve"> a la quejosa </w:t>
      </w:r>
      <w:r>
        <w:rPr>
          <w:rFonts w:ascii="Arial" w:hAnsi="Arial" w:cs="Arial"/>
          <w:bCs/>
          <w:lang w:val="es-MX" w:eastAsia="es-MX"/>
        </w:rPr>
        <w:t xml:space="preserve">y a la respectiva autoridad </w:t>
      </w:r>
      <w:r w:rsidRPr="008C764B">
        <w:rPr>
          <w:rFonts w:ascii="Arial" w:hAnsi="Arial" w:cs="Arial"/>
          <w:bCs/>
          <w:lang w:val="es-MX" w:eastAsia="es-MX"/>
        </w:rPr>
        <w:t>el presente acuerdo.</w:t>
      </w:r>
      <w:r w:rsidRPr="001C4BF9">
        <w:rPr>
          <w:rFonts w:ascii="Arial" w:hAnsi="Arial" w:cs="Arial"/>
          <w:bCs/>
          <w:lang w:val="es-MX" w:eastAsia="es-MX"/>
        </w:rPr>
        <w:t xml:space="preserve"> </w:t>
      </w:r>
      <w:r>
        <w:rPr>
          <w:rFonts w:ascii="Arial" w:hAnsi="Arial" w:cs="Arial"/>
          <w:lang w:val="es" w:eastAsia="es-MX"/>
        </w:rPr>
        <w:t xml:space="preserve"> </w:t>
      </w:r>
      <w:r w:rsidRPr="00EA7F93">
        <w:rPr>
          <w:rFonts w:ascii="Arial" w:hAnsi="Arial" w:cs="Arial"/>
          <w:lang w:val="es" w:eastAsia="es-MX"/>
        </w:rPr>
        <w:t>Así lo acordó y firm</w:t>
      </w:r>
      <w:r>
        <w:rPr>
          <w:rFonts w:ascii="Arial" w:hAnsi="Arial" w:cs="Arial"/>
          <w:lang w:val="es" w:eastAsia="es-MX"/>
        </w:rPr>
        <w:t xml:space="preserve">a la </w:t>
      </w:r>
      <w:r>
        <w:rPr>
          <w:rFonts w:ascii="Arial" w:hAnsi="Arial" w:cs="Arial"/>
          <w:lang w:val="es" w:eastAsia="es-MX"/>
        </w:rPr>
        <w:lastRenderedPageBreak/>
        <w:t xml:space="preserve">Segunda Visitadora Regional de la </w:t>
      </w:r>
      <w:r w:rsidRPr="00EA7F93">
        <w:rPr>
          <w:rFonts w:ascii="Arial" w:hAnsi="Arial" w:cs="Arial"/>
          <w:lang w:val="es" w:eastAsia="es-MX"/>
        </w:rPr>
        <w:t xml:space="preserve">Comisión de los Derechos Humanos del </w:t>
      </w:r>
      <w:r>
        <w:rPr>
          <w:rFonts w:ascii="Arial" w:hAnsi="Arial" w:cs="Arial"/>
          <w:lang w:val="es" w:eastAsia="es-MX"/>
        </w:rPr>
        <w:t xml:space="preserve">Estado de Coahuila de </w:t>
      </w:r>
      <w:proofErr w:type="gramStart"/>
      <w:r>
        <w:rPr>
          <w:rFonts w:ascii="Arial" w:hAnsi="Arial" w:cs="Arial"/>
          <w:lang w:val="es" w:eastAsia="es-MX"/>
        </w:rPr>
        <w:t>Zaragoza.-----------------------------------------------------------------------</w:t>
      </w:r>
      <w:r w:rsidR="00B851DF">
        <w:rPr>
          <w:rFonts w:ascii="Arial" w:hAnsi="Arial" w:cs="Arial"/>
          <w:lang w:val="es" w:eastAsia="es-MX"/>
        </w:rPr>
        <w:t>-</w:t>
      </w:r>
      <w:proofErr w:type="gramEnd"/>
      <w:r w:rsidRPr="00A153B8">
        <w:rPr>
          <w:rFonts w:ascii="Arial" w:hAnsi="Arial" w:cs="Arial"/>
          <w:bCs/>
          <w:lang w:val="es" w:eastAsia="es-MX"/>
        </w:rPr>
        <w:t>CÚMPLASE.-</w:t>
      </w:r>
    </w:p>
    <w:p w:rsidR="0094037E" w:rsidRDefault="0094037E" w:rsidP="009403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94037E" w:rsidRDefault="0094037E" w:rsidP="009403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94037E" w:rsidRDefault="0094037E" w:rsidP="009403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94037E" w:rsidRDefault="0094037E" w:rsidP="009403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94037E" w:rsidRDefault="0094037E" w:rsidP="009403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94037E" w:rsidRDefault="0094037E" w:rsidP="009403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DA40AC" w:rsidRDefault="00DA40AC">
      <w:pPr>
        <w:rPr>
          <w:rFonts w:ascii="Arial" w:hAnsi="Arial" w:cs="Arial"/>
          <w:sz w:val="16"/>
          <w:szCs w:val="16"/>
          <w:lang w:val="es" w:eastAsia="es-MX"/>
        </w:rPr>
      </w:pPr>
    </w:p>
    <w:p w:rsidR="00B851DF" w:rsidRDefault="00B851DF">
      <w:bookmarkStart w:id="0" w:name="_GoBack"/>
      <w:bookmarkEnd w:id="0"/>
    </w:p>
    <w:sectPr w:rsidR="00B851D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46" w:rsidRDefault="00D57846" w:rsidP="0094037E">
      <w:pPr>
        <w:spacing w:after="0" w:line="240" w:lineRule="auto"/>
      </w:pPr>
      <w:r>
        <w:separator/>
      </w:r>
    </w:p>
  </w:endnote>
  <w:endnote w:type="continuationSeparator" w:id="0">
    <w:p w:rsidR="00D57846" w:rsidRDefault="00D57846" w:rsidP="0094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7E" w:rsidRPr="00500521" w:rsidRDefault="0094037E" w:rsidP="0094037E">
    <w:pPr>
      <w:rPr>
        <w:rFonts w:ascii="Arial" w:hAnsi="Arial"/>
      </w:rPr>
    </w:pPr>
    <w:r>
      <w:rPr>
        <w:rFonts w:ascii="Arial" w:hAnsi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55074F" wp14:editId="0B065012">
              <wp:simplePos x="0" y="0"/>
              <wp:positionH relativeFrom="margin">
                <wp:posOffset>-630041</wp:posOffset>
              </wp:positionH>
              <wp:positionV relativeFrom="paragraph">
                <wp:posOffset>219710</wp:posOffset>
              </wp:positionV>
              <wp:extent cx="6400800" cy="635"/>
              <wp:effectExtent l="0" t="19050" r="1905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1CB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6pt;margin-top:17.3pt;width:7in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" strokeweight="3pt">
              <w10:wrap anchorx="margin"/>
            </v:shape>
          </w:pict>
        </mc:Fallback>
      </mc:AlternateContent>
    </w: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0C3A8B5F" wp14:editId="3D018445">
          <wp:simplePos x="0" y="0"/>
          <wp:positionH relativeFrom="column">
            <wp:posOffset>5511165</wp:posOffset>
          </wp:positionH>
          <wp:positionV relativeFrom="paragraph">
            <wp:posOffset>3810</wp:posOffset>
          </wp:positionV>
          <wp:extent cx="1164590" cy="658495"/>
          <wp:effectExtent l="0" t="0" r="0" b="0"/>
          <wp:wrapTight wrapText="bothSides">
            <wp:wrapPolygon edited="0">
              <wp:start x="4240" y="0"/>
              <wp:lineTo x="4240" y="9998"/>
              <wp:lineTo x="1413" y="17497"/>
              <wp:lineTo x="1413" y="19371"/>
              <wp:lineTo x="4593" y="20621"/>
              <wp:lineTo x="16253" y="20621"/>
              <wp:lineTo x="19786" y="19371"/>
              <wp:lineTo x="19786" y="16872"/>
              <wp:lineTo x="16960" y="9998"/>
              <wp:lineTo x="16960" y="0"/>
              <wp:lineTo x="424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          </w:t>
    </w:r>
    <w:r w:rsidRPr="00500521">
      <w:rPr>
        <w:rFonts w:ascii="Arial" w:hAnsi="Arial"/>
      </w:rPr>
      <w:t xml:space="preserve">                                                                                           </w:t>
    </w:r>
  </w:p>
  <w:p w:rsidR="0094037E" w:rsidRDefault="009403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46" w:rsidRDefault="00D57846" w:rsidP="0094037E">
      <w:pPr>
        <w:spacing w:after="0" w:line="240" w:lineRule="auto"/>
      </w:pPr>
      <w:r>
        <w:separator/>
      </w:r>
    </w:p>
  </w:footnote>
  <w:footnote w:type="continuationSeparator" w:id="0">
    <w:p w:rsidR="00D57846" w:rsidRDefault="00D57846" w:rsidP="00940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37E" w:rsidRPr="00704058" w:rsidRDefault="0094037E" w:rsidP="0094037E">
    <w:pPr>
      <w:pStyle w:val="Encabezado"/>
      <w:tabs>
        <w:tab w:val="right" w:pos="9923"/>
      </w:tabs>
      <w:ind w:right="-943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val="es-MX" w:eastAsia="es-MX"/>
      </w:rPr>
      <w:drawing>
        <wp:anchor distT="0" distB="0" distL="114300" distR="114300" simplePos="0" relativeHeight="251660288" behindDoc="1" locked="0" layoutInCell="1" allowOverlap="1" wp14:anchorId="6F3B2A44" wp14:editId="4BD16711">
          <wp:simplePos x="0" y="0"/>
          <wp:positionH relativeFrom="column">
            <wp:posOffset>-612140</wp:posOffset>
          </wp:positionH>
          <wp:positionV relativeFrom="paragraph">
            <wp:posOffset>-48895</wp:posOffset>
          </wp:positionV>
          <wp:extent cx="1165225" cy="606425"/>
          <wp:effectExtent l="0" t="0" r="0" b="0"/>
          <wp:wrapTight wrapText="bothSides">
            <wp:wrapPolygon edited="0">
              <wp:start x="4238" y="0"/>
              <wp:lineTo x="4238" y="10857"/>
              <wp:lineTo x="1059" y="17642"/>
              <wp:lineTo x="1059" y="20356"/>
              <wp:lineTo x="19422" y="20356"/>
              <wp:lineTo x="20482" y="18999"/>
              <wp:lineTo x="19422" y="16285"/>
              <wp:lineTo x="16950" y="10857"/>
              <wp:lineTo x="16950" y="0"/>
              <wp:lineTo x="4238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</w:t>
    </w:r>
    <w:r w:rsidRPr="00C7526B">
      <w:rPr>
        <w:rFonts w:ascii="Arial" w:hAnsi="Arial"/>
        <w:sz w:val="36"/>
        <w:szCs w:val="36"/>
      </w:rPr>
      <w:t xml:space="preserve">Comisión de los Derechos Humanos del Estado </w:t>
    </w:r>
    <w:r>
      <w:rPr>
        <w:rFonts w:ascii="Arial" w:hAnsi="Arial"/>
        <w:sz w:val="36"/>
        <w:szCs w:val="36"/>
      </w:rPr>
      <w:t>d</w:t>
    </w:r>
    <w:r w:rsidRPr="00C7526B">
      <w:rPr>
        <w:rFonts w:ascii="Arial" w:hAnsi="Arial"/>
        <w:sz w:val="36"/>
        <w:szCs w:val="36"/>
      </w:rPr>
      <w:t>e</w:t>
    </w:r>
  </w:p>
  <w:p w:rsidR="0094037E" w:rsidRPr="00C7526B" w:rsidRDefault="0094037E" w:rsidP="0094037E">
    <w:pPr>
      <w:pStyle w:val="Encabezado"/>
      <w:spacing w:line="360" w:lineRule="auto"/>
      <w:rPr>
        <w:rFonts w:ascii="Arial" w:hAnsi="Arial"/>
        <w:sz w:val="36"/>
        <w:szCs w:val="36"/>
      </w:rPr>
    </w:pPr>
    <w:r>
      <w:rPr>
        <w:sz w:val="36"/>
        <w:szCs w:val="36"/>
      </w:rPr>
      <w:tab/>
      <w:t xml:space="preserve">               </w:t>
    </w:r>
    <w:r w:rsidRPr="00C7526B">
      <w:rPr>
        <w:rFonts w:ascii="Arial" w:hAnsi="Arial"/>
        <w:sz w:val="36"/>
        <w:szCs w:val="36"/>
      </w:rPr>
      <w:t>Coahuila de Zaragoza</w:t>
    </w:r>
  </w:p>
  <w:p w:rsidR="0094037E" w:rsidRDefault="0094037E" w:rsidP="0094037E">
    <w:pPr>
      <w:pStyle w:val="Encabezado"/>
      <w:rPr>
        <w:rFonts w:ascii="Arial" w:hAnsi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BD476" wp14:editId="32C2922D">
              <wp:simplePos x="0" y="0"/>
              <wp:positionH relativeFrom="column">
                <wp:posOffset>-937260</wp:posOffset>
              </wp:positionH>
              <wp:positionV relativeFrom="paragraph">
                <wp:posOffset>92075</wp:posOffset>
              </wp:positionV>
              <wp:extent cx="7429500" cy="635"/>
              <wp:effectExtent l="0" t="1905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26C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7.25pt;width:5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qa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CNC6pohAgAAPgQAAA4AAAAAAAAAAAAAAAAALgIAAGRycy9lMm9Eb2MueG1s&#10;UEsBAi0AFAAGAAgAAAAhAPZqhUveAAAACwEAAA8AAAAAAAAAAAAAAAAAewQAAGRycy9kb3ducmV2&#10;LnhtbFBLBQYAAAAABAAEAPMAAACGBQAAAAA=&#10;" strokeweight="3pt"/>
          </w:pict>
        </mc:Fallback>
      </mc:AlternateContent>
    </w:r>
  </w:p>
  <w:p w:rsidR="0094037E" w:rsidRPr="00E56035" w:rsidRDefault="0094037E" w:rsidP="0094037E">
    <w:pPr>
      <w:pStyle w:val="Encabezado"/>
      <w:rPr>
        <w:rFonts w:ascii="Arial" w:hAnsi="Arial"/>
        <w:b/>
        <w:i/>
        <w:sz w:val="18"/>
        <w:szCs w:val="18"/>
      </w:rPr>
    </w:pPr>
    <w:r w:rsidRPr="00824A76">
      <w:rPr>
        <w:rFonts w:ascii="Arial" w:hAnsi="Arial" w:cs="Arial"/>
        <w:b/>
        <w:i/>
      </w:rPr>
      <w:t xml:space="preserve"> </w:t>
    </w:r>
    <w:r w:rsidRPr="00E56035">
      <w:rPr>
        <w:rFonts w:ascii="Arial" w:hAnsi="Arial" w:cs="Arial"/>
        <w:b/>
        <w:i/>
        <w:sz w:val="18"/>
        <w:szCs w:val="18"/>
      </w:rPr>
      <w:t xml:space="preserve">“2021, Año del reconocimiento al trabajo del personal de </w:t>
    </w:r>
    <w:r w:rsidRPr="00E56035">
      <w:rPr>
        <w:rFonts w:ascii="Arial" w:hAnsi="Arial" w:cs="Arial"/>
        <w:b/>
        <w:i/>
        <w:sz w:val="18"/>
        <w:szCs w:val="18"/>
        <w:lang w:val="es-MX"/>
      </w:rPr>
      <w:t>salud por su lucha contra el COVID-19”.</w:t>
    </w:r>
  </w:p>
  <w:p w:rsidR="0094037E" w:rsidRDefault="009403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7E"/>
    <w:rsid w:val="0094037E"/>
    <w:rsid w:val="00B851DF"/>
    <w:rsid w:val="00D57846"/>
    <w:rsid w:val="00DA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EB19"/>
  <w15:chartTrackingRefBased/>
  <w15:docId w15:val="{4A43D9E8-8E88-497A-B697-6FA454AC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37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0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37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0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37E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Equipo12</dc:creator>
  <cp:keywords/>
  <dc:description/>
  <cp:lastModifiedBy>Equipo12</cp:lastModifiedBy>
  <cp:revision>2</cp:revision>
  <dcterms:created xsi:type="dcterms:W3CDTF">2021-07-05T14:53:00Z</dcterms:created>
  <dcterms:modified xsi:type="dcterms:W3CDTF">2021-07-05T15:00:00Z</dcterms:modified>
</cp:coreProperties>
</file>