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73" w:rsidRPr="00114A4F" w:rsidRDefault="00567A73" w:rsidP="00A46A89">
      <w:pPr>
        <w:autoSpaceDE w:val="0"/>
        <w:autoSpaceDN w:val="0"/>
        <w:adjustRightInd w:val="0"/>
        <w:spacing w:after="0" w:line="240" w:lineRule="auto"/>
        <w:rPr>
          <w:rFonts w:ascii="Arial" w:hAnsi="Arial" w:cs="Arial"/>
          <w:b/>
          <w:bCs/>
          <w:lang w:eastAsia="es-MX"/>
        </w:rPr>
      </w:pPr>
    </w:p>
    <w:p w:rsidR="004A3A64" w:rsidRDefault="004A3A64" w:rsidP="004A3A64">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SEGUNDA </w:t>
      </w:r>
      <w:r w:rsidRPr="00EA7F93">
        <w:rPr>
          <w:rFonts w:ascii="Arial" w:hAnsi="Arial" w:cs="Arial"/>
          <w:b/>
          <w:bCs/>
          <w:lang w:eastAsia="es-MX"/>
        </w:rPr>
        <w:t>VISITADURÍA REGIONAL</w:t>
      </w:r>
    </w:p>
    <w:p w:rsidR="004A3A64" w:rsidRDefault="004A3A64" w:rsidP="004A3A64">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Expediente: CDHEC/2/2020/182/Q</w:t>
      </w:r>
    </w:p>
    <w:p w:rsidR="004A3A64" w:rsidRDefault="004A3A64" w:rsidP="004A3A64">
      <w:pPr>
        <w:autoSpaceDE w:val="0"/>
        <w:autoSpaceDN w:val="0"/>
        <w:adjustRightInd w:val="0"/>
        <w:spacing w:after="0" w:line="240" w:lineRule="auto"/>
        <w:jc w:val="right"/>
        <w:rPr>
          <w:rFonts w:ascii="Arial" w:hAnsi="Arial" w:cs="Arial"/>
          <w:b/>
          <w:bCs/>
          <w:lang w:eastAsia="es-MX"/>
        </w:rPr>
      </w:pPr>
      <w:r>
        <w:rPr>
          <w:rFonts w:ascii="Arial" w:hAnsi="Arial" w:cs="Arial"/>
          <w:b/>
          <w:bCs/>
          <w:lang w:eastAsia="es-MX"/>
        </w:rPr>
        <w:t xml:space="preserve">     Asunto: Conclusión por conciliación</w:t>
      </w:r>
      <w:r w:rsidRPr="00EA7F93">
        <w:rPr>
          <w:rFonts w:ascii="Arial" w:hAnsi="Arial" w:cs="Arial"/>
          <w:b/>
          <w:bCs/>
          <w:lang w:eastAsia="es-MX"/>
        </w:rPr>
        <w:tab/>
      </w:r>
    </w:p>
    <w:p w:rsidR="004A3A64" w:rsidRPr="00EA7F93" w:rsidRDefault="004A3A64" w:rsidP="004A3A64">
      <w:pPr>
        <w:autoSpaceDE w:val="0"/>
        <w:autoSpaceDN w:val="0"/>
        <w:adjustRightInd w:val="0"/>
        <w:spacing w:after="0" w:line="480" w:lineRule="auto"/>
        <w:ind w:left="4962"/>
        <w:jc w:val="right"/>
        <w:rPr>
          <w:rFonts w:ascii="Arial" w:hAnsi="Arial" w:cs="Arial"/>
          <w:b/>
          <w:bCs/>
          <w:lang w:eastAsia="es-MX"/>
        </w:rPr>
      </w:pPr>
      <w:r w:rsidRPr="00EA7F93">
        <w:rPr>
          <w:rFonts w:ascii="Arial" w:hAnsi="Arial" w:cs="Arial"/>
          <w:b/>
          <w:bCs/>
          <w:lang w:eastAsia="es-MX"/>
        </w:rPr>
        <w:tab/>
      </w:r>
    </w:p>
    <w:p w:rsidR="004A3A64" w:rsidRDefault="004A3A64" w:rsidP="004A3A64">
      <w:pPr>
        <w:autoSpaceDE w:val="0"/>
        <w:autoSpaceDN w:val="0"/>
        <w:adjustRightInd w:val="0"/>
        <w:spacing w:after="0" w:line="480" w:lineRule="auto"/>
        <w:jc w:val="both"/>
        <w:rPr>
          <w:rFonts w:ascii="Arial" w:hAnsi="Arial" w:cs="Arial"/>
          <w:bCs/>
          <w:lang w:eastAsia="es-MX"/>
        </w:rPr>
      </w:pPr>
      <w:r w:rsidRPr="00EA7F93">
        <w:rPr>
          <w:rFonts w:ascii="Arial" w:hAnsi="Arial" w:cs="Arial"/>
          <w:b/>
          <w:bCs/>
          <w:lang w:eastAsia="es-MX"/>
        </w:rPr>
        <w:tab/>
      </w:r>
      <w:r>
        <w:rPr>
          <w:rFonts w:ascii="Arial" w:hAnsi="Arial" w:cs="Arial"/>
          <w:b/>
          <w:bCs/>
          <w:lang w:eastAsia="es-MX"/>
        </w:rPr>
        <w:t xml:space="preserve">                                         </w:t>
      </w: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 xml:space="preserve">a 10 de marzo del 2021 </w:t>
      </w:r>
    </w:p>
    <w:p w:rsidR="004A3A64" w:rsidRPr="004207BE" w:rsidRDefault="004A3A64" w:rsidP="004A3A64">
      <w:pPr>
        <w:autoSpaceDE w:val="0"/>
        <w:autoSpaceDN w:val="0"/>
        <w:adjustRightInd w:val="0"/>
        <w:spacing w:after="0" w:line="480" w:lineRule="auto"/>
        <w:jc w:val="both"/>
        <w:rPr>
          <w:rFonts w:ascii="Arial" w:hAnsi="Arial" w:cs="Arial"/>
          <w:bCs/>
          <w:lang w:eastAsia="es-MX"/>
        </w:rPr>
      </w:pPr>
    </w:p>
    <w:p w:rsidR="004A3A64" w:rsidRDefault="004A3A64" w:rsidP="004A3A64">
      <w:pPr>
        <w:autoSpaceDE w:val="0"/>
        <w:autoSpaceDN w:val="0"/>
        <w:adjustRightInd w:val="0"/>
        <w:spacing w:after="0" w:line="360" w:lineRule="auto"/>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Pr>
          <w:rFonts w:ascii="Arial" w:hAnsi="Arial" w:cs="Arial"/>
          <w:b/>
          <w:bCs/>
          <w:lang w:eastAsia="es-MX"/>
        </w:rPr>
        <w:t>CDHEC/2/2020/182</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Pr>
          <w:rFonts w:ascii="Arial" w:hAnsi="Arial" w:cs="Arial"/>
          <w:b/>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sidRPr="008A6423">
        <w:rPr>
          <w:rFonts w:ascii="Arial" w:hAnsi="Arial" w:cs="Arial"/>
          <w:b/>
          <w:lang w:eastAsia="es-MX"/>
        </w:rPr>
        <w:t xml:space="preserve"> </w:t>
      </w:r>
      <w:r>
        <w:rPr>
          <w:rFonts w:ascii="Arial" w:hAnsi="Arial" w:cs="Arial"/>
          <w:b/>
          <w:lang w:eastAsia="es-MX"/>
        </w:rPr>
        <w:t>Violación al Derecho a la Libertad en su modalidad de Detención Arbitraria, Violaciones al Derecho a la propiedad   en su modalidad de robo que se atribuyen a elementos de la PAR y PEC  de la Secretaría de Seguridad Pública del Estado de Coahuila</w:t>
      </w:r>
      <w:r>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4A3A64" w:rsidRDefault="004A3A64" w:rsidP="004A3A64">
      <w:pPr>
        <w:autoSpaceDE w:val="0"/>
        <w:autoSpaceDN w:val="0"/>
        <w:adjustRightInd w:val="0"/>
        <w:spacing w:after="0" w:line="480" w:lineRule="auto"/>
        <w:jc w:val="both"/>
        <w:rPr>
          <w:rFonts w:ascii="Arial" w:hAnsi="Arial" w:cs="Arial"/>
          <w:b/>
          <w:bCs/>
          <w:lang w:eastAsia="es-MX"/>
        </w:rPr>
      </w:pPr>
    </w:p>
    <w:p w:rsidR="004A3A64" w:rsidRDefault="004A3A64" w:rsidP="004A3A64">
      <w:pPr>
        <w:autoSpaceDE w:val="0"/>
        <w:autoSpaceDN w:val="0"/>
        <w:adjustRightInd w:val="0"/>
        <w:spacing w:after="0" w:line="480" w:lineRule="auto"/>
        <w:jc w:val="both"/>
        <w:rPr>
          <w:rFonts w:ascii="Arial" w:hAnsi="Arial" w:cs="Arial"/>
          <w:b/>
          <w:bCs/>
          <w:lang w:eastAsia="es-MX"/>
        </w:rPr>
      </w:pPr>
      <w:r>
        <w:rPr>
          <w:rFonts w:ascii="Arial" w:hAnsi="Arial" w:cs="Arial"/>
          <w:b/>
          <w:bCs/>
          <w:lang w:eastAsia="es-MX"/>
        </w:rPr>
        <w:t>Descripción de los hechos</w:t>
      </w:r>
    </w:p>
    <w:p w:rsidR="004A3A64" w:rsidRDefault="004A3A64" w:rsidP="004A3A64">
      <w:pPr>
        <w:spacing w:line="360" w:lineRule="auto"/>
        <w:jc w:val="both"/>
        <w:rPr>
          <w:rFonts w:ascii="Arial" w:hAnsi="Arial" w:cs="Arial"/>
          <w:i/>
        </w:rPr>
      </w:pPr>
      <w:r>
        <w:rPr>
          <w:rFonts w:ascii="Arial" w:hAnsi="Arial" w:cs="Arial"/>
        </w:rPr>
        <w:t>La quejosa manifiesta  “</w:t>
      </w:r>
      <w:r>
        <w:rPr>
          <w:rFonts w:ascii="Arial" w:hAnsi="Arial" w:cs="Arial"/>
          <w:i/>
        </w:rPr>
        <w:t xml:space="preserve">que el día de ayer jueves 16 de abril de 2020 mi esposo de nombre A1 y A2 estaban en mi domicilio cuando de repente llegaron los agentes de Policía de Acción y reacción, quienes entraron al domicilio ubicado en D, sin orden alguna y se llevaron detenido a mi hijo, acusándolo de posesión de narcóticos y actualmente se encuentra en los </w:t>
      </w:r>
      <w:proofErr w:type="spellStart"/>
      <w:r>
        <w:rPr>
          <w:rFonts w:ascii="Arial" w:hAnsi="Arial" w:cs="Arial"/>
          <w:i/>
        </w:rPr>
        <w:t>separos</w:t>
      </w:r>
      <w:proofErr w:type="spellEnd"/>
      <w:r>
        <w:rPr>
          <w:rFonts w:ascii="Arial" w:hAnsi="Arial" w:cs="Arial"/>
          <w:i/>
        </w:rPr>
        <w:t xml:space="preserve"> de la policía de investigación, pero lo que quiero es que ya no vuelvan a entrar a mi domicilio, ya que esto ha ocurrido en diversas ocasiones y también han sido los de la policía especializada de Coahuila y lo que quiero es que ya no nos molesten,</w:t>
      </w:r>
      <w:r w:rsidRPr="001E2AE4">
        <w:rPr>
          <w:rFonts w:ascii="Arial" w:hAnsi="Arial" w:cs="Arial"/>
          <w:i/>
        </w:rPr>
        <w:t xml:space="preserve"> para lo cual estoy de acuerdo en someter mi queja a la conciliación. Es todo lo que deseo manifestar</w:t>
      </w:r>
      <w:r>
        <w:rPr>
          <w:rFonts w:ascii="Arial" w:hAnsi="Arial" w:cs="Arial"/>
          <w:i/>
        </w:rPr>
        <w:t>”</w:t>
      </w:r>
    </w:p>
    <w:p w:rsidR="004A3A64" w:rsidRDefault="004A3A64" w:rsidP="004A3A64">
      <w:pPr>
        <w:spacing w:line="360" w:lineRule="auto"/>
        <w:jc w:val="both"/>
        <w:rPr>
          <w:rFonts w:ascii="Arial" w:hAnsi="Arial" w:cs="Arial"/>
        </w:rPr>
      </w:pPr>
    </w:p>
    <w:p w:rsidR="004A3A64" w:rsidRDefault="004A3A64" w:rsidP="004A3A64">
      <w:pPr>
        <w:spacing w:line="360" w:lineRule="auto"/>
        <w:jc w:val="both"/>
        <w:rPr>
          <w:rFonts w:ascii="Arial" w:hAnsi="Arial" w:cs="Arial"/>
        </w:rPr>
      </w:pPr>
    </w:p>
    <w:p w:rsidR="004A3A64" w:rsidRPr="00060A97" w:rsidRDefault="004A3A64" w:rsidP="004A3A64">
      <w:pPr>
        <w:spacing w:line="360" w:lineRule="auto"/>
        <w:jc w:val="both"/>
        <w:rPr>
          <w:rFonts w:ascii="Arial" w:hAnsi="Arial" w:cs="Arial"/>
        </w:rPr>
      </w:pPr>
    </w:p>
    <w:p w:rsidR="004A3A64" w:rsidRPr="00857E9A" w:rsidRDefault="004A3A64" w:rsidP="004A3A64">
      <w:pPr>
        <w:autoSpaceDE w:val="0"/>
        <w:autoSpaceDN w:val="0"/>
        <w:adjustRightInd w:val="0"/>
        <w:spacing w:after="0" w:line="480" w:lineRule="auto"/>
        <w:jc w:val="center"/>
        <w:rPr>
          <w:rFonts w:ascii="Arial" w:hAnsi="Arial" w:cs="Arial"/>
          <w:bCs/>
          <w:lang w:eastAsia="es-MX"/>
        </w:rPr>
      </w:pPr>
      <w:r>
        <w:rPr>
          <w:rFonts w:ascii="Arial" w:hAnsi="Arial" w:cs="Arial"/>
          <w:b/>
          <w:bCs/>
          <w:lang w:eastAsia="es-MX"/>
        </w:rPr>
        <w:t>Evidencias.</w:t>
      </w:r>
    </w:p>
    <w:p w:rsidR="004A3A64" w:rsidRDefault="004A3A64" w:rsidP="004A3A64">
      <w:pPr>
        <w:autoSpaceDE w:val="0"/>
        <w:autoSpaceDN w:val="0"/>
        <w:adjustRightInd w:val="0"/>
        <w:spacing w:after="0" w:line="360" w:lineRule="auto"/>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 xml:space="preserve">Queja telefónica presentada el 17 de abril del 2020. </w:t>
      </w:r>
    </w:p>
    <w:p w:rsidR="004A3A64" w:rsidRDefault="004A3A64" w:rsidP="004A3A64">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2.- Acuerdo de Admisión de fecha 1 de abril del 2020. “</w:t>
      </w:r>
      <w:r w:rsidRPr="00610DC7">
        <w:rPr>
          <w:rFonts w:ascii="Arial" w:hAnsi="Arial" w:cs="Arial"/>
          <w:bCs/>
          <w:i/>
          <w:lang w:eastAsia="es-MX"/>
        </w:rPr>
        <w:t>“Se</w:t>
      </w:r>
      <w:r>
        <w:rPr>
          <w:rFonts w:ascii="Arial" w:hAnsi="Arial" w:cs="Arial"/>
          <w:bCs/>
          <w:i/>
          <w:lang w:eastAsia="es-MX"/>
        </w:rPr>
        <w:t xml:space="preserve"> solicita a la Secretaría de seguridad Pública del Estado de Coahuila</w:t>
      </w:r>
      <w:r w:rsidRPr="00610DC7">
        <w:rPr>
          <w:rFonts w:ascii="Arial" w:hAnsi="Arial" w:cs="Arial"/>
          <w:bCs/>
          <w:i/>
          <w:lang w:eastAsia="es-MX"/>
        </w:rPr>
        <w:t>.</w:t>
      </w:r>
      <w:r>
        <w:rPr>
          <w:rFonts w:ascii="Arial" w:hAnsi="Arial" w:cs="Arial"/>
          <w:bCs/>
          <w:i/>
          <w:lang w:eastAsia="es-MX"/>
        </w:rPr>
        <w:t xml:space="preserve"> </w:t>
      </w:r>
      <w:proofErr w:type="gramStart"/>
      <w:r>
        <w:rPr>
          <w:rFonts w:ascii="Arial" w:hAnsi="Arial" w:cs="Arial"/>
          <w:bCs/>
          <w:i/>
          <w:lang w:eastAsia="es-MX"/>
        </w:rPr>
        <w:t>que</w:t>
      </w:r>
      <w:proofErr w:type="gramEnd"/>
      <w:r>
        <w:rPr>
          <w:rFonts w:ascii="Arial" w:hAnsi="Arial" w:cs="Arial"/>
          <w:bCs/>
          <w:i/>
          <w:lang w:eastAsia="es-MX"/>
        </w:rPr>
        <w:t xml:space="preserve"> ya no se le moleste más en su domicilio si no hay razón legal para ello</w:t>
      </w:r>
      <w:r>
        <w:rPr>
          <w:rFonts w:ascii="Arial" w:hAnsi="Arial" w:cs="Arial"/>
          <w:bCs/>
          <w:lang w:eastAsia="es-MX"/>
        </w:rPr>
        <w:t xml:space="preserve"> “</w:t>
      </w:r>
    </w:p>
    <w:p w:rsidR="004A3A64" w:rsidRPr="0080706E" w:rsidRDefault="004A3A64" w:rsidP="004A3A64">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 xml:space="preserve">3.- Oficio SV-1236/2020 de admisión de queja de fecha 25 de mayo del 2020. </w:t>
      </w:r>
    </w:p>
    <w:p w:rsidR="004A3A64" w:rsidRDefault="004A3A64" w:rsidP="004A3A64">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4.- Oficio SV-1234/2020 se propone conciliación a la autoridad, al delegado de la Fiscalía General del Estado de Coahuila.</w:t>
      </w:r>
    </w:p>
    <w:p w:rsidR="004A3A64" w:rsidRDefault="004A3A64" w:rsidP="004A3A64">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5.-</w:t>
      </w:r>
      <w:r w:rsidRPr="00BF6D78">
        <w:rPr>
          <w:rFonts w:ascii="Arial" w:hAnsi="Arial" w:cs="Arial"/>
          <w:bCs/>
          <w:lang w:eastAsia="es-MX"/>
        </w:rPr>
        <w:t xml:space="preserve"> </w:t>
      </w:r>
      <w:r>
        <w:rPr>
          <w:rFonts w:ascii="Arial" w:hAnsi="Arial" w:cs="Arial"/>
          <w:bCs/>
          <w:lang w:eastAsia="es-MX"/>
        </w:rPr>
        <w:t>Oficio SV-831/2021 se propone conciliación a la autoridad, a la Secretaria de Seguridad Pública del Estado.</w:t>
      </w:r>
    </w:p>
    <w:p w:rsidR="004A3A64" w:rsidRDefault="004A3A64" w:rsidP="004A3A64">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9.- Oficio No. SSP/DGDH/356/2021 de informe de la autoridad, del encargado de la Dirección General de derechos Humanos de la Secretaria de Seguridad Pública quién comunica que está de acuerdo en tramitar la queja mediante el procedimiento de conciliación.</w:t>
      </w:r>
    </w:p>
    <w:p w:rsidR="004A3A64" w:rsidRDefault="004A3A64" w:rsidP="004A3A64">
      <w:pPr>
        <w:autoSpaceDE w:val="0"/>
        <w:autoSpaceDN w:val="0"/>
        <w:adjustRightInd w:val="0"/>
        <w:spacing w:after="0" w:line="360" w:lineRule="auto"/>
        <w:jc w:val="both"/>
        <w:rPr>
          <w:rFonts w:ascii="Arial" w:hAnsi="Arial" w:cs="Arial"/>
          <w:bCs/>
          <w:lang w:eastAsia="es-MX"/>
        </w:rPr>
      </w:pPr>
      <w:r>
        <w:rPr>
          <w:rFonts w:ascii="Arial" w:hAnsi="Arial" w:cs="Arial"/>
          <w:bCs/>
          <w:lang w:eastAsia="es-MX"/>
        </w:rPr>
        <w:t>7.-Acuerdo de recepción de oficio de fecha 3 de marzo del 2020 Oficio No. SSP/DGDH/356/2021 de informe de la autoridad.</w:t>
      </w:r>
    </w:p>
    <w:p w:rsidR="004A3A64" w:rsidRDefault="004A3A64" w:rsidP="004A3A64">
      <w:pPr>
        <w:autoSpaceDE w:val="0"/>
        <w:autoSpaceDN w:val="0"/>
        <w:adjustRightInd w:val="0"/>
        <w:spacing w:after="0" w:line="480" w:lineRule="auto"/>
        <w:jc w:val="both"/>
        <w:rPr>
          <w:rFonts w:ascii="Arial" w:hAnsi="Arial" w:cs="Arial"/>
          <w:bCs/>
          <w:lang w:eastAsia="es-MX"/>
        </w:rPr>
      </w:pPr>
    </w:p>
    <w:p w:rsidR="004A3A64" w:rsidRPr="00EA0680" w:rsidRDefault="004A3A64" w:rsidP="004A3A64">
      <w:pPr>
        <w:autoSpaceDE w:val="0"/>
        <w:autoSpaceDN w:val="0"/>
        <w:adjustRightInd w:val="0"/>
        <w:spacing w:after="0" w:line="480" w:lineRule="auto"/>
        <w:jc w:val="center"/>
        <w:rPr>
          <w:rFonts w:ascii="Arial" w:hAnsi="Arial" w:cs="Arial"/>
          <w:b/>
          <w:bCs/>
          <w:lang w:eastAsia="es-MX"/>
        </w:rPr>
      </w:pPr>
      <w:r>
        <w:rPr>
          <w:rFonts w:ascii="Arial" w:hAnsi="Arial" w:cs="Arial"/>
          <w:b/>
          <w:bCs/>
          <w:lang w:eastAsia="es-MX"/>
        </w:rPr>
        <w:t>Motivación y fundamentación</w:t>
      </w:r>
    </w:p>
    <w:p w:rsidR="004A3A64" w:rsidRPr="00ED1FBA" w:rsidRDefault="004A3A64" w:rsidP="004A3A64">
      <w:pPr>
        <w:spacing w:line="360" w:lineRule="auto"/>
        <w:jc w:val="both"/>
        <w:rPr>
          <w:rFonts w:ascii="Arial" w:hAnsi="Arial" w:cs="Arial"/>
        </w:rPr>
      </w:pPr>
      <w:r>
        <w:rPr>
          <w:rFonts w:ascii="Arial" w:hAnsi="Arial" w:cs="Arial"/>
          <w:lang w:eastAsia="es-ES"/>
        </w:rPr>
        <w:t xml:space="preserve">1.- </w:t>
      </w:r>
      <w:r>
        <w:rPr>
          <w:rFonts w:ascii="Arial" w:hAnsi="Arial" w:cs="Arial"/>
        </w:rPr>
        <w:t xml:space="preserve"> La quejosa manifiesta que su hijo y su esposo de nombres A1 y A2</w:t>
      </w:r>
      <w:r>
        <w:rPr>
          <w:rFonts w:ascii="Arial" w:hAnsi="Arial" w:cs="Arial"/>
          <w:i/>
        </w:rPr>
        <w:t xml:space="preserve"> estaban en mi domicilio cuando de repente llegaron los agentes de Policía de Acción y reacción</w:t>
      </w:r>
      <w:r>
        <w:rPr>
          <w:rFonts w:ascii="Arial" w:hAnsi="Arial" w:cs="Arial"/>
        </w:rPr>
        <w:t xml:space="preserve"> y sin orden alguna se llevaron detenido a su hijo por posesión de narcóticos y lo que quiere es que ya no se le moleste más en su domicilio, sometiendo la queja al procedimiento de Conciliación. Mediante </w:t>
      </w:r>
      <w:r>
        <w:rPr>
          <w:rFonts w:ascii="Arial" w:hAnsi="Arial" w:cs="Arial"/>
          <w:bCs/>
          <w:lang w:eastAsia="es-MX"/>
        </w:rPr>
        <w:t>oficio no. SSP/DGDH/356/2021/2021 se rinde informe de la autoridad,</w:t>
      </w:r>
      <w:r w:rsidRPr="006667B2">
        <w:rPr>
          <w:rFonts w:ascii="Arial" w:hAnsi="Arial" w:cs="Arial"/>
          <w:lang w:eastAsia="es-MX"/>
        </w:rPr>
        <w:t xml:space="preserve"> </w:t>
      </w:r>
      <w:r>
        <w:rPr>
          <w:rFonts w:ascii="Arial" w:hAnsi="Arial" w:cs="Arial"/>
          <w:lang w:eastAsia="es-MX"/>
        </w:rPr>
        <w:t>signado por el encargado de la dirección de la Unidad de Derechos Humanos de la Secretaría de Seguridad Pública del Estado</w:t>
      </w:r>
      <w:r>
        <w:rPr>
          <w:rFonts w:ascii="Arial" w:hAnsi="Arial" w:cs="Arial"/>
          <w:bCs/>
          <w:lang w:eastAsia="es-MX"/>
        </w:rPr>
        <w:t xml:space="preserve"> de fecha 1 de marzo en el que comunica que está de acuerdo en aceptar la conciliación manifestando lo siguiente” Se me tenga por manifestando mi aceptación a la propuesta de Conciliación al presente procedimiento de queja.”</w:t>
      </w:r>
    </w:p>
    <w:p w:rsidR="004A3A64" w:rsidRPr="00B86704" w:rsidRDefault="004A3A64" w:rsidP="004A3A64">
      <w:pPr>
        <w:autoSpaceDE w:val="0"/>
        <w:autoSpaceDN w:val="0"/>
        <w:adjustRightInd w:val="0"/>
        <w:spacing w:after="0" w:line="360" w:lineRule="auto"/>
        <w:jc w:val="both"/>
        <w:rPr>
          <w:rFonts w:ascii="Arial" w:hAnsi="Arial" w:cs="Arial"/>
          <w:bCs/>
          <w:lang w:val="es-MX" w:eastAsia="es-MX"/>
        </w:rPr>
      </w:pPr>
      <w:r w:rsidRPr="008C764B">
        <w:rPr>
          <w:rFonts w:ascii="Arial" w:hAnsi="Arial" w:cs="Arial"/>
          <w:bCs/>
          <w:lang w:val="es-MX" w:eastAsia="es-MX"/>
        </w:rPr>
        <w:lastRenderedPageBreak/>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4A3A64" w:rsidRPr="00AA369F" w:rsidRDefault="004A3A64" w:rsidP="004A3A64">
      <w:pPr>
        <w:autoSpaceDE w:val="0"/>
        <w:autoSpaceDN w:val="0"/>
        <w:adjustRightInd w:val="0"/>
        <w:spacing w:after="0" w:line="360" w:lineRule="auto"/>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4A3A64" w:rsidRPr="00EA7F93" w:rsidRDefault="004A3A64" w:rsidP="004A3A64">
      <w:pPr>
        <w:autoSpaceDE w:val="0"/>
        <w:autoSpaceDN w:val="0"/>
        <w:adjustRightInd w:val="0"/>
        <w:spacing w:after="0" w:line="360" w:lineRule="auto"/>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17 de abril  del 2020 </w:t>
      </w:r>
      <w:r w:rsidRPr="008C764B">
        <w:rPr>
          <w:rFonts w:ascii="Arial" w:hAnsi="Arial" w:cs="Arial"/>
          <w:bCs/>
          <w:lang w:val="es-MX" w:eastAsia="es-MX"/>
        </w:rPr>
        <w:t>por</w:t>
      </w:r>
      <w:r>
        <w:rPr>
          <w:rFonts w:ascii="Arial" w:hAnsi="Arial" w:cs="Arial"/>
          <w:bCs/>
          <w:lang w:val="es-MX" w:eastAsia="es-MX"/>
        </w:rPr>
        <w:t xml:space="preserve"> </w:t>
      </w:r>
      <w:r>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xml:space="preserve"> consistentes en</w:t>
      </w:r>
      <w:r w:rsidRPr="006667B2">
        <w:rPr>
          <w:rFonts w:ascii="Arial" w:hAnsi="Arial" w:cs="Arial"/>
          <w:b/>
          <w:lang w:eastAsia="es-MX"/>
        </w:rPr>
        <w:t xml:space="preserve"> </w:t>
      </w:r>
      <w:r>
        <w:rPr>
          <w:rFonts w:ascii="Arial" w:hAnsi="Arial" w:cs="Arial"/>
          <w:b/>
          <w:lang w:eastAsia="es-MX"/>
        </w:rPr>
        <w:t>Violaciones al Derecho a la Legalidad y Seguridad Jurídica en su Modalidad de Ejercicio Indebido de la Función Pública  y  Violación al Derecho a la Libertad en su modalidad de Detención Arbitraria, que se atribuyen a elementos de la PAR y PEC  de la Secretaría de Seguridad Pública del Estado de Coahuila</w:t>
      </w:r>
      <w:r>
        <w:rPr>
          <w:rFonts w:ascii="Arial" w:hAnsi="Arial" w:cs="Arial"/>
          <w:bCs/>
          <w:lang w:eastAsia="es-MX"/>
        </w:rPr>
        <w:t>;</w:t>
      </w:r>
      <w:r>
        <w:rPr>
          <w:rFonts w:ascii="Arial" w:hAnsi="Arial" w:cs="Arial"/>
          <w:b/>
          <w:bCs/>
          <w:lang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Licenciado Miguel Ángel Urrutia de la Torre, Segundo </w:t>
      </w:r>
      <w:r w:rsidRPr="00EA7F93">
        <w:rPr>
          <w:rFonts w:ascii="Arial" w:hAnsi="Arial" w:cs="Arial"/>
          <w:lang w:eastAsia="es-MX"/>
        </w:rPr>
        <w:t xml:space="preserve">Visitador Regional de la Comisión de los Derechos Humanos del </w:t>
      </w:r>
      <w:r>
        <w:rPr>
          <w:rFonts w:ascii="Arial" w:hAnsi="Arial" w:cs="Arial"/>
          <w:lang w:eastAsia="es-MX"/>
        </w:rPr>
        <w:t xml:space="preserve">Estado de Coahuila de Zaragoza.- </w:t>
      </w:r>
      <w:r w:rsidRPr="00A153B8">
        <w:rPr>
          <w:rFonts w:ascii="Arial" w:hAnsi="Arial" w:cs="Arial"/>
          <w:bCs/>
          <w:lang w:eastAsia="es-MX"/>
        </w:rPr>
        <w:t>CÚMPLASE.-</w:t>
      </w:r>
    </w:p>
    <w:p w:rsidR="004A3A64" w:rsidRDefault="004A3A64" w:rsidP="004A3A64">
      <w:pPr>
        <w:autoSpaceDE w:val="0"/>
        <w:autoSpaceDN w:val="0"/>
        <w:adjustRightInd w:val="0"/>
        <w:spacing w:after="0" w:line="360" w:lineRule="auto"/>
        <w:jc w:val="both"/>
        <w:rPr>
          <w:rFonts w:ascii="Arial" w:hAnsi="Arial" w:cs="Arial"/>
          <w:sz w:val="16"/>
          <w:szCs w:val="16"/>
          <w:lang w:eastAsia="es-MX"/>
        </w:rPr>
      </w:pPr>
    </w:p>
    <w:p w:rsidR="004A3A64" w:rsidRPr="001C4BF9" w:rsidRDefault="004A3A64" w:rsidP="004A3A64">
      <w:pPr>
        <w:autoSpaceDE w:val="0"/>
        <w:autoSpaceDN w:val="0"/>
        <w:adjustRightInd w:val="0"/>
        <w:spacing w:after="0" w:line="480" w:lineRule="auto"/>
        <w:jc w:val="both"/>
        <w:rPr>
          <w:rFonts w:ascii="Arial" w:hAnsi="Arial" w:cs="Arial"/>
          <w:sz w:val="16"/>
          <w:szCs w:val="16"/>
          <w:lang w:eastAsia="es-MX"/>
        </w:rPr>
      </w:pPr>
      <w:r>
        <w:rPr>
          <w:rFonts w:ascii="Arial" w:hAnsi="Arial" w:cs="Arial"/>
          <w:sz w:val="16"/>
          <w:szCs w:val="16"/>
          <w:lang w:eastAsia="es-MX"/>
        </w:rPr>
        <w:t>MAUT/HRP</w:t>
      </w: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4A3A64" w:rsidRDefault="004A3A64" w:rsidP="004A3A64">
      <w:pPr>
        <w:autoSpaceDE w:val="0"/>
        <w:autoSpaceDN w:val="0"/>
        <w:adjustRightInd w:val="0"/>
        <w:spacing w:after="0" w:line="480" w:lineRule="auto"/>
        <w:jc w:val="both"/>
        <w:rPr>
          <w:rFonts w:ascii="Arial" w:hAnsi="Arial" w:cs="Arial"/>
          <w:lang w:eastAsia="es-MX"/>
        </w:rPr>
      </w:pPr>
    </w:p>
    <w:p w:rsidR="00F640C7" w:rsidRPr="00EA4088" w:rsidRDefault="00F640C7" w:rsidP="00DB1372">
      <w:pPr>
        <w:rPr>
          <w:rFonts w:ascii="Arial" w:hAnsi="Arial" w:cs="Arial"/>
          <w:lang w:eastAsia="es-MX"/>
        </w:rPr>
      </w:pPr>
    </w:p>
    <w:sectPr w:rsidR="00F640C7" w:rsidRPr="00EA408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326" w:rsidRDefault="00D77326" w:rsidP="008043D6">
      <w:pPr>
        <w:spacing w:after="0" w:line="240" w:lineRule="auto"/>
      </w:pPr>
      <w:r>
        <w:separator/>
      </w:r>
    </w:p>
  </w:endnote>
  <w:endnote w:type="continuationSeparator" w:id="0">
    <w:p w:rsidR="00D77326" w:rsidRDefault="00D77326" w:rsidP="008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500521" w:rsidRDefault="000C25E3"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8193"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sidR="005B7E32">
      <w:rPr>
        <w:rFonts w:ascii="Arial" w:hAnsi="Arial"/>
        <w:noProof/>
        <w:lang w:val="es-MX" w:eastAsia="es-MX"/>
      </w:rPr>
      <w:drawing>
        <wp:anchor distT="0" distB="0" distL="114300" distR="114300" simplePos="0" relativeHeight="251666432"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326" w:rsidRDefault="00D77326" w:rsidP="008043D6">
      <w:pPr>
        <w:spacing w:after="0" w:line="240" w:lineRule="auto"/>
      </w:pPr>
      <w:r>
        <w:separator/>
      </w:r>
    </w:p>
  </w:footnote>
  <w:footnote w:type="continuationSeparator" w:id="0">
    <w:p w:rsidR="00D77326" w:rsidRDefault="00D77326" w:rsidP="008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rsidR="008043D6" w:rsidRDefault="000C25E3" w:rsidP="008043D6">
    <w:pPr>
      <w:pStyle w:val="Encabezado"/>
      <w:rPr>
        <w:rFonts w:ascii="Arial" w:hAnsi="Arial"/>
        <w:b/>
        <w:i/>
        <w:sz w:val="20"/>
        <w:szCs w:val="20"/>
      </w:rPr>
    </w:pPr>
    <w:r>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8194"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B960ED" w:rsidRDefault="00D934D2" w:rsidP="005B7E32">
    <w:pPr>
      <w:pStyle w:val="Encabezado"/>
      <w:jc w:val="center"/>
      <w:rPr>
        <w:rFonts w:ascii="Arial" w:hAnsi="Arial" w:cs="Arial"/>
        <w:b/>
        <w:i/>
      </w:rPr>
    </w:pPr>
    <w:r w:rsidRPr="00824A76">
      <w:rPr>
        <w:rFonts w:ascii="Arial" w:hAnsi="Arial" w:cs="Arial"/>
        <w:b/>
        <w:i/>
      </w:rPr>
      <w:t xml:space="preserve"> </w:t>
    </w:r>
  </w:p>
  <w:p w:rsidR="00EA7F93" w:rsidRPr="00EA7F93" w:rsidRDefault="00EA7F93" w:rsidP="00EA7F93">
    <w:pPr>
      <w:tabs>
        <w:tab w:val="center" w:pos="4419"/>
        <w:tab w:val="right" w:pos="8838"/>
      </w:tabs>
      <w:spacing w:after="0" w:line="240" w:lineRule="auto"/>
      <w:jc w:val="center"/>
      <w:rPr>
        <w:rFonts w:ascii="Arial" w:hAnsi="Arial" w:cs="Arial"/>
        <w:b/>
        <w:i/>
      </w:rPr>
    </w:pPr>
    <w:r w:rsidRPr="00EA7F93">
      <w:rPr>
        <w:rFonts w:ascii="Arial" w:hAnsi="Arial" w:cs="Arial"/>
        <w:b/>
        <w:i/>
      </w:rPr>
      <w:t>“2020, Año del Centenario Luctuoso de Venustiano Carranza, el Varón de Cuatro Ciénegas”</w:t>
    </w:r>
  </w:p>
  <w:p w:rsidR="00B960ED" w:rsidRPr="00824A76" w:rsidRDefault="00B960ED" w:rsidP="00824A76">
    <w:pPr>
      <w:pStyle w:val="Encabezado"/>
      <w:jc w:val="center"/>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8195"/>
    <o:shapelayout v:ext="edit">
      <o:idmap v:ext="edit" data="8"/>
      <o:rules v:ext="edit">
        <o:r id="V:Rule1" type="connector" idref="#AutoShape 1"/>
        <o:r id="V:Rule2" type="connector" idref="#AutoShape 2"/>
      </o:rules>
    </o:shapelayout>
  </w:hdrShapeDefaults>
  <w:footnotePr>
    <w:footnote w:id="-1"/>
    <w:footnote w:id="0"/>
  </w:footnotePr>
  <w:endnotePr>
    <w:endnote w:id="-1"/>
    <w:endnote w:id="0"/>
  </w:endnotePr>
  <w:compat/>
  <w:rsids>
    <w:rsidRoot w:val="008043D6"/>
    <w:rsid w:val="000072BF"/>
    <w:rsid w:val="00010B1A"/>
    <w:rsid w:val="000122D5"/>
    <w:rsid w:val="00012B22"/>
    <w:rsid w:val="000155C5"/>
    <w:rsid w:val="00020A05"/>
    <w:rsid w:val="00021E82"/>
    <w:rsid w:val="00023C75"/>
    <w:rsid w:val="0002460E"/>
    <w:rsid w:val="00026EDE"/>
    <w:rsid w:val="00026F50"/>
    <w:rsid w:val="00027DA8"/>
    <w:rsid w:val="00044501"/>
    <w:rsid w:val="00047736"/>
    <w:rsid w:val="00050785"/>
    <w:rsid w:val="00051C66"/>
    <w:rsid w:val="0005236E"/>
    <w:rsid w:val="00062029"/>
    <w:rsid w:val="00064061"/>
    <w:rsid w:val="00073A3D"/>
    <w:rsid w:val="00075C29"/>
    <w:rsid w:val="0007695F"/>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5E3"/>
    <w:rsid w:val="000C2F65"/>
    <w:rsid w:val="000C511E"/>
    <w:rsid w:val="000D49C2"/>
    <w:rsid w:val="000D565B"/>
    <w:rsid w:val="000E2B57"/>
    <w:rsid w:val="000E5CE7"/>
    <w:rsid w:val="000E7194"/>
    <w:rsid w:val="000F6167"/>
    <w:rsid w:val="001019BE"/>
    <w:rsid w:val="00103744"/>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52549"/>
    <w:rsid w:val="00163125"/>
    <w:rsid w:val="0016677F"/>
    <w:rsid w:val="0017193C"/>
    <w:rsid w:val="001729E9"/>
    <w:rsid w:val="0017456E"/>
    <w:rsid w:val="00175F29"/>
    <w:rsid w:val="00176B43"/>
    <w:rsid w:val="00180F9E"/>
    <w:rsid w:val="00184CF3"/>
    <w:rsid w:val="00187B6E"/>
    <w:rsid w:val="001932E6"/>
    <w:rsid w:val="00193E27"/>
    <w:rsid w:val="00195945"/>
    <w:rsid w:val="00196454"/>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05ED8"/>
    <w:rsid w:val="002126F9"/>
    <w:rsid w:val="002166EC"/>
    <w:rsid w:val="0022260C"/>
    <w:rsid w:val="00225A78"/>
    <w:rsid w:val="00231735"/>
    <w:rsid w:val="0023321D"/>
    <w:rsid w:val="00234702"/>
    <w:rsid w:val="0023516E"/>
    <w:rsid w:val="002352A2"/>
    <w:rsid w:val="0023607B"/>
    <w:rsid w:val="002375AC"/>
    <w:rsid w:val="0025007B"/>
    <w:rsid w:val="002517A7"/>
    <w:rsid w:val="00255554"/>
    <w:rsid w:val="00257EA0"/>
    <w:rsid w:val="00264943"/>
    <w:rsid w:val="00266918"/>
    <w:rsid w:val="00266B86"/>
    <w:rsid w:val="00275484"/>
    <w:rsid w:val="002816A6"/>
    <w:rsid w:val="00282FC0"/>
    <w:rsid w:val="00285877"/>
    <w:rsid w:val="00285880"/>
    <w:rsid w:val="00294E7F"/>
    <w:rsid w:val="00296FAE"/>
    <w:rsid w:val="002A4B68"/>
    <w:rsid w:val="002A548A"/>
    <w:rsid w:val="002B1A7A"/>
    <w:rsid w:val="002B4511"/>
    <w:rsid w:val="002B77FC"/>
    <w:rsid w:val="002C02D9"/>
    <w:rsid w:val="002C3E76"/>
    <w:rsid w:val="002D0303"/>
    <w:rsid w:val="002D1427"/>
    <w:rsid w:val="002E085F"/>
    <w:rsid w:val="002E1425"/>
    <w:rsid w:val="002E7B56"/>
    <w:rsid w:val="002F0BF9"/>
    <w:rsid w:val="002F21CE"/>
    <w:rsid w:val="002F2364"/>
    <w:rsid w:val="002F4E3A"/>
    <w:rsid w:val="002F631D"/>
    <w:rsid w:val="002F7397"/>
    <w:rsid w:val="00303804"/>
    <w:rsid w:val="00304659"/>
    <w:rsid w:val="00304987"/>
    <w:rsid w:val="00305B51"/>
    <w:rsid w:val="003115C7"/>
    <w:rsid w:val="0032214E"/>
    <w:rsid w:val="003248C1"/>
    <w:rsid w:val="00326065"/>
    <w:rsid w:val="0032646A"/>
    <w:rsid w:val="00331146"/>
    <w:rsid w:val="00347A13"/>
    <w:rsid w:val="0035030C"/>
    <w:rsid w:val="0035241B"/>
    <w:rsid w:val="0035788A"/>
    <w:rsid w:val="00362407"/>
    <w:rsid w:val="00362656"/>
    <w:rsid w:val="00365D79"/>
    <w:rsid w:val="00377C25"/>
    <w:rsid w:val="00377D22"/>
    <w:rsid w:val="00384220"/>
    <w:rsid w:val="003874B5"/>
    <w:rsid w:val="00395DD2"/>
    <w:rsid w:val="0039683B"/>
    <w:rsid w:val="003A110A"/>
    <w:rsid w:val="003A338F"/>
    <w:rsid w:val="003A4B67"/>
    <w:rsid w:val="003A7728"/>
    <w:rsid w:val="003B1D2D"/>
    <w:rsid w:val="003B43B8"/>
    <w:rsid w:val="003B672D"/>
    <w:rsid w:val="003B6BF6"/>
    <w:rsid w:val="003C06B5"/>
    <w:rsid w:val="003C3211"/>
    <w:rsid w:val="003C3412"/>
    <w:rsid w:val="003C6630"/>
    <w:rsid w:val="003D1BEF"/>
    <w:rsid w:val="003D23B5"/>
    <w:rsid w:val="003D3BD5"/>
    <w:rsid w:val="003D54B9"/>
    <w:rsid w:val="003E0C23"/>
    <w:rsid w:val="003E0E05"/>
    <w:rsid w:val="003E131E"/>
    <w:rsid w:val="003E6DA3"/>
    <w:rsid w:val="003F31A4"/>
    <w:rsid w:val="003F5604"/>
    <w:rsid w:val="003F6608"/>
    <w:rsid w:val="004046FA"/>
    <w:rsid w:val="00411E91"/>
    <w:rsid w:val="00420BF3"/>
    <w:rsid w:val="00424510"/>
    <w:rsid w:val="00427821"/>
    <w:rsid w:val="00430B0D"/>
    <w:rsid w:val="004339EB"/>
    <w:rsid w:val="00446115"/>
    <w:rsid w:val="00452552"/>
    <w:rsid w:val="00467885"/>
    <w:rsid w:val="00475915"/>
    <w:rsid w:val="00475EBD"/>
    <w:rsid w:val="00485135"/>
    <w:rsid w:val="00485A10"/>
    <w:rsid w:val="004906DF"/>
    <w:rsid w:val="0049245F"/>
    <w:rsid w:val="0049279B"/>
    <w:rsid w:val="00493A91"/>
    <w:rsid w:val="0049609A"/>
    <w:rsid w:val="004A0960"/>
    <w:rsid w:val="004A2D7A"/>
    <w:rsid w:val="004A3A64"/>
    <w:rsid w:val="004A5A7A"/>
    <w:rsid w:val="004A60C3"/>
    <w:rsid w:val="004B0FA4"/>
    <w:rsid w:val="004B55D1"/>
    <w:rsid w:val="004C5F2B"/>
    <w:rsid w:val="004D0CE8"/>
    <w:rsid w:val="004D4A20"/>
    <w:rsid w:val="004E1CCB"/>
    <w:rsid w:val="004E36C6"/>
    <w:rsid w:val="004E70CB"/>
    <w:rsid w:val="004F3648"/>
    <w:rsid w:val="004F3E70"/>
    <w:rsid w:val="004F544E"/>
    <w:rsid w:val="0050135A"/>
    <w:rsid w:val="00501A11"/>
    <w:rsid w:val="00502791"/>
    <w:rsid w:val="005052CE"/>
    <w:rsid w:val="005137B4"/>
    <w:rsid w:val="005203C0"/>
    <w:rsid w:val="00523F31"/>
    <w:rsid w:val="00537E18"/>
    <w:rsid w:val="00567A73"/>
    <w:rsid w:val="00570FBB"/>
    <w:rsid w:val="0057185F"/>
    <w:rsid w:val="00577ED6"/>
    <w:rsid w:val="005834DE"/>
    <w:rsid w:val="005849E1"/>
    <w:rsid w:val="00591E82"/>
    <w:rsid w:val="00595E81"/>
    <w:rsid w:val="005A20C3"/>
    <w:rsid w:val="005A2FF5"/>
    <w:rsid w:val="005A33B8"/>
    <w:rsid w:val="005B27E2"/>
    <w:rsid w:val="005B7E32"/>
    <w:rsid w:val="005C0522"/>
    <w:rsid w:val="005C0A90"/>
    <w:rsid w:val="005C1C57"/>
    <w:rsid w:val="005C49A9"/>
    <w:rsid w:val="005C4BBC"/>
    <w:rsid w:val="005D095E"/>
    <w:rsid w:val="005D0EE6"/>
    <w:rsid w:val="005D5E69"/>
    <w:rsid w:val="005E4A95"/>
    <w:rsid w:val="005E5876"/>
    <w:rsid w:val="005E7456"/>
    <w:rsid w:val="005F2717"/>
    <w:rsid w:val="005F3D3C"/>
    <w:rsid w:val="0060081E"/>
    <w:rsid w:val="006008C9"/>
    <w:rsid w:val="00600E4E"/>
    <w:rsid w:val="0060325B"/>
    <w:rsid w:val="00604143"/>
    <w:rsid w:val="006056C8"/>
    <w:rsid w:val="00605E45"/>
    <w:rsid w:val="006075DC"/>
    <w:rsid w:val="00610806"/>
    <w:rsid w:val="00611B63"/>
    <w:rsid w:val="00613DC5"/>
    <w:rsid w:val="00622605"/>
    <w:rsid w:val="00626A0D"/>
    <w:rsid w:val="00632413"/>
    <w:rsid w:val="006338E7"/>
    <w:rsid w:val="00633CD7"/>
    <w:rsid w:val="00634472"/>
    <w:rsid w:val="00645F0E"/>
    <w:rsid w:val="00650696"/>
    <w:rsid w:val="00650AF4"/>
    <w:rsid w:val="00651EF4"/>
    <w:rsid w:val="0065272E"/>
    <w:rsid w:val="006626F2"/>
    <w:rsid w:val="00663E88"/>
    <w:rsid w:val="00665A82"/>
    <w:rsid w:val="0067164C"/>
    <w:rsid w:val="006719C9"/>
    <w:rsid w:val="00674C49"/>
    <w:rsid w:val="00677053"/>
    <w:rsid w:val="0068149A"/>
    <w:rsid w:val="006831AF"/>
    <w:rsid w:val="00686233"/>
    <w:rsid w:val="006863C8"/>
    <w:rsid w:val="00695EDA"/>
    <w:rsid w:val="006A19A1"/>
    <w:rsid w:val="006A4FA4"/>
    <w:rsid w:val="006A6F38"/>
    <w:rsid w:val="006B14CF"/>
    <w:rsid w:val="006B38D2"/>
    <w:rsid w:val="006B5778"/>
    <w:rsid w:val="006D09CA"/>
    <w:rsid w:val="006E15D9"/>
    <w:rsid w:val="006E1985"/>
    <w:rsid w:val="006E1E4E"/>
    <w:rsid w:val="006F05C6"/>
    <w:rsid w:val="006F10AF"/>
    <w:rsid w:val="006F42D8"/>
    <w:rsid w:val="006F53FF"/>
    <w:rsid w:val="006F6DAE"/>
    <w:rsid w:val="00705F87"/>
    <w:rsid w:val="007120B9"/>
    <w:rsid w:val="00714EEF"/>
    <w:rsid w:val="00726481"/>
    <w:rsid w:val="00730AF0"/>
    <w:rsid w:val="00736C00"/>
    <w:rsid w:val="0073778F"/>
    <w:rsid w:val="0074037E"/>
    <w:rsid w:val="007406A4"/>
    <w:rsid w:val="00740EEE"/>
    <w:rsid w:val="00741072"/>
    <w:rsid w:val="0075354C"/>
    <w:rsid w:val="00760106"/>
    <w:rsid w:val="00762412"/>
    <w:rsid w:val="00763B9C"/>
    <w:rsid w:val="00770D2E"/>
    <w:rsid w:val="00771575"/>
    <w:rsid w:val="007810FA"/>
    <w:rsid w:val="00783046"/>
    <w:rsid w:val="00785162"/>
    <w:rsid w:val="00796DE6"/>
    <w:rsid w:val="007A1E55"/>
    <w:rsid w:val="007A3155"/>
    <w:rsid w:val="007A6651"/>
    <w:rsid w:val="007B0A3E"/>
    <w:rsid w:val="007B3B04"/>
    <w:rsid w:val="007B4B17"/>
    <w:rsid w:val="007B5268"/>
    <w:rsid w:val="007B6022"/>
    <w:rsid w:val="007B6EAD"/>
    <w:rsid w:val="007B7ABC"/>
    <w:rsid w:val="007C14F2"/>
    <w:rsid w:val="007C36B5"/>
    <w:rsid w:val="007C557A"/>
    <w:rsid w:val="007D2399"/>
    <w:rsid w:val="007D69EF"/>
    <w:rsid w:val="007E2535"/>
    <w:rsid w:val="007E5A24"/>
    <w:rsid w:val="007F01CD"/>
    <w:rsid w:val="007F1A26"/>
    <w:rsid w:val="0080144C"/>
    <w:rsid w:val="008023D2"/>
    <w:rsid w:val="00802962"/>
    <w:rsid w:val="00802EFB"/>
    <w:rsid w:val="008043D6"/>
    <w:rsid w:val="00804519"/>
    <w:rsid w:val="00804E59"/>
    <w:rsid w:val="0080706E"/>
    <w:rsid w:val="00812B68"/>
    <w:rsid w:val="00820A9A"/>
    <w:rsid w:val="00820B28"/>
    <w:rsid w:val="00824A76"/>
    <w:rsid w:val="00825029"/>
    <w:rsid w:val="0082536F"/>
    <w:rsid w:val="00830AAC"/>
    <w:rsid w:val="0083133A"/>
    <w:rsid w:val="00834353"/>
    <w:rsid w:val="008402D2"/>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96C79"/>
    <w:rsid w:val="008A0BF0"/>
    <w:rsid w:val="008A18C3"/>
    <w:rsid w:val="008B0968"/>
    <w:rsid w:val="008B09D8"/>
    <w:rsid w:val="008B2DCB"/>
    <w:rsid w:val="008B70EC"/>
    <w:rsid w:val="008C1750"/>
    <w:rsid w:val="008C2984"/>
    <w:rsid w:val="008C764B"/>
    <w:rsid w:val="008E4B1D"/>
    <w:rsid w:val="008E6B73"/>
    <w:rsid w:val="00906F8C"/>
    <w:rsid w:val="0090749B"/>
    <w:rsid w:val="00910356"/>
    <w:rsid w:val="009110B4"/>
    <w:rsid w:val="0091192C"/>
    <w:rsid w:val="009173A5"/>
    <w:rsid w:val="0091798C"/>
    <w:rsid w:val="00922FF8"/>
    <w:rsid w:val="00941054"/>
    <w:rsid w:val="00941660"/>
    <w:rsid w:val="00943186"/>
    <w:rsid w:val="009437CB"/>
    <w:rsid w:val="00956DD4"/>
    <w:rsid w:val="009602E5"/>
    <w:rsid w:val="009604B3"/>
    <w:rsid w:val="009624BF"/>
    <w:rsid w:val="00967FD7"/>
    <w:rsid w:val="00971009"/>
    <w:rsid w:val="0097309F"/>
    <w:rsid w:val="0097342E"/>
    <w:rsid w:val="00976C19"/>
    <w:rsid w:val="00987D59"/>
    <w:rsid w:val="0099173D"/>
    <w:rsid w:val="00994B55"/>
    <w:rsid w:val="00994BF6"/>
    <w:rsid w:val="00996473"/>
    <w:rsid w:val="009A1FCC"/>
    <w:rsid w:val="009A26F6"/>
    <w:rsid w:val="009A5BA7"/>
    <w:rsid w:val="009A6BB5"/>
    <w:rsid w:val="009B1992"/>
    <w:rsid w:val="009B4C87"/>
    <w:rsid w:val="009C0E34"/>
    <w:rsid w:val="009C4908"/>
    <w:rsid w:val="009C54BC"/>
    <w:rsid w:val="009D1A7F"/>
    <w:rsid w:val="009D780A"/>
    <w:rsid w:val="009E1B7B"/>
    <w:rsid w:val="009E2F7F"/>
    <w:rsid w:val="009F7218"/>
    <w:rsid w:val="00A03358"/>
    <w:rsid w:val="00A06441"/>
    <w:rsid w:val="00A06D72"/>
    <w:rsid w:val="00A11CF6"/>
    <w:rsid w:val="00A153B8"/>
    <w:rsid w:val="00A15964"/>
    <w:rsid w:val="00A16CE4"/>
    <w:rsid w:val="00A1743A"/>
    <w:rsid w:val="00A204ED"/>
    <w:rsid w:val="00A20D1D"/>
    <w:rsid w:val="00A21655"/>
    <w:rsid w:val="00A21FFF"/>
    <w:rsid w:val="00A234A8"/>
    <w:rsid w:val="00A35E96"/>
    <w:rsid w:val="00A46A89"/>
    <w:rsid w:val="00A47E9D"/>
    <w:rsid w:val="00A47F8F"/>
    <w:rsid w:val="00A51D61"/>
    <w:rsid w:val="00A5702C"/>
    <w:rsid w:val="00A6341D"/>
    <w:rsid w:val="00A72BA3"/>
    <w:rsid w:val="00A73152"/>
    <w:rsid w:val="00A74162"/>
    <w:rsid w:val="00A85228"/>
    <w:rsid w:val="00A863D4"/>
    <w:rsid w:val="00A92592"/>
    <w:rsid w:val="00A978C2"/>
    <w:rsid w:val="00AA6258"/>
    <w:rsid w:val="00AA7143"/>
    <w:rsid w:val="00AA7D14"/>
    <w:rsid w:val="00AB0830"/>
    <w:rsid w:val="00AB1487"/>
    <w:rsid w:val="00AB3150"/>
    <w:rsid w:val="00AB3F48"/>
    <w:rsid w:val="00AB4FF5"/>
    <w:rsid w:val="00AC23A2"/>
    <w:rsid w:val="00AC5684"/>
    <w:rsid w:val="00AD10D5"/>
    <w:rsid w:val="00AD1CA0"/>
    <w:rsid w:val="00AD2394"/>
    <w:rsid w:val="00AE117A"/>
    <w:rsid w:val="00AE39AE"/>
    <w:rsid w:val="00AE5411"/>
    <w:rsid w:val="00AE69A1"/>
    <w:rsid w:val="00AF1A72"/>
    <w:rsid w:val="00AF2FE2"/>
    <w:rsid w:val="00AF6BA1"/>
    <w:rsid w:val="00AF6FF2"/>
    <w:rsid w:val="00B023DB"/>
    <w:rsid w:val="00B050F6"/>
    <w:rsid w:val="00B055A1"/>
    <w:rsid w:val="00B10973"/>
    <w:rsid w:val="00B233AE"/>
    <w:rsid w:val="00B30AC9"/>
    <w:rsid w:val="00B40EE4"/>
    <w:rsid w:val="00B41B7E"/>
    <w:rsid w:val="00B45AE6"/>
    <w:rsid w:val="00B45EB6"/>
    <w:rsid w:val="00B46CA0"/>
    <w:rsid w:val="00B46E39"/>
    <w:rsid w:val="00B5347F"/>
    <w:rsid w:val="00B536E3"/>
    <w:rsid w:val="00B552DD"/>
    <w:rsid w:val="00B57C12"/>
    <w:rsid w:val="00B60D43"/>
    <w:rsid w:val="00B64356"/>
    <w:rsid w:val="00B73030"/>
    <w:rsid w:val="00B762B3"/>
    <w:rsid w:val="00B76DA3"/>
    <w:rsid w:val="00B809DB"/>
    <w:rsid w:val="00B81696"/>
    <w:rsid w:val="00B832A5"/>
    <w:rsid w:val="00B836F1"/>
    <w:rsid w:val="00B9001F"/>
    <w:rsid w:val="00B927F9"/>
    <w:rsid w:val="00B960ED"/>
    <w:rsid w:val="00B96EA5"/>
    <w:rsid w:val="00BA210F"/>
    <w:rsid w:val="00BB21E5"/>
    <w:rsid w:val="00BB33E3"/>
    <w:rsid w:val="00BB535A"/>
    <w:rsid w:val="00BB6E77"/>
    <w:rsid w:val="00BB72E0"/>
    <w:rsid w:val="00BB7EF9"/>
    <w:rsid w:val="00BC7E24"/>
    <w:rsid w:val="00BE262B"/>
    <w:rsid w:val="00BE2B98"/>
    <w:rsid w:val="00BE63B1"/>
    <w:rsid w:val="00BF0207"/>
    <w:rsid w:val="00BF4C12"/>
    <w:rsid w:val="00BF67D0"/>
    <w:rsid w:val="00C034AF"/>
    <w:rsid w:val="00C05304"/>
    <w:rsid w:val="00C07060"/>
    <w:rsid w:val="00C07F2B"/>
    <w:rsid w:val="00C14215"/>
    <w:rsid w:val="00C20245"/>
    <w:rsid w:val="00C20648"/>
    <w:rsid w:val="00C22DA7"/>
    <w:rsid w:val="00C24408"/>
    <w:rsid w:val="00C26F45"/>
    <w:rsid w:val="00C3121C"/>
    <w:rsid w:val="00C34E64"/>
    <w:rsid w:val="00C35C94"/>
    <w:rsid w:val="00C36012"/>
    <w:rsid w:val="00C433DA"/>
    <w:rsid w:val="00C43AD0"/>
    <w:rsid w:val="00C51A6E"/>
    <w:rsid w:val="00C55094"/>
    <w:rsid w:val="00C60EBE"/>
    <w:rsid w:val="00C7245C"/>
    <w:rsid w:val="00C74864"/>
    <w:rsid w:val="00C80420"/>
    <w:rsid w:val="00C8231D"/>
    <w:rsid w:val="00C90391"/>
    <w:rsid w:val="00C91665"/>
    <w:rsid w:val="00C9249B"/>
    <w:rsid w:val="00C95283"/>
    <w:rsid w:val="00C97BAE"/>
    <w:rsid w:val="00CA26E1"/>
    <w:rsid w:val="00CA2D75"/>
    <w:rsid w:val="00CB054E"/>
    <w:rsid w:val="00CB06A1"/>
    <w:rsid w:val="00CB0B70"/>
    <w:rsid w:val="00CB3BE5"/>
    <w:rsid w:val="00CC1A7E"/>
    <w:rsid w:val="00CC250F"/>
    <w:rsid w:val="00CC7A0D"/>
    <w:rsid w:val="00CC7C3B"/>
    <w:rsid w:val="00CD10FF"/>
    <w:rsid w:val="00CD16A8"/>
    <w:rsid w:val="00CD32CC"/>
    <w:rsid w:val="00CD5002"/>
    <w:rsid w:val="00CD6DDC"/>
    <w:rsid w:val="00CE2039"/>
    <w:rsid w:val="00CE5208"/>
    <w:rsid w:val="00CE5FCA"/>
    <w:rsid w:val="00CE6A23"/>
    <w:rsid w:val="00CE6BAF"/>
    <w:rsid w:val="00CF0B98"/>
    <w:rsid w:val="00CF4C9D"/>
    <w:rsid w:val="00D108CA"/>
    <w:rsid w:val="00D13AD6"/>
    <w:rsid w:val="00D56D07"/>
    <w:rsid w:val="00D7321F"/>
    <w:rsid w:val="00D748FD"/>
    <w:rsid w:val="00D755BC"/>
    <w:rsid w:val="00D75D02"/>
    <w:rsid w:val="00D77326"/>
    <w:rsid w:val="00D81E26"/>
    <w:rsid w:val="00D8477D"/>
    <w:rsid w:val="00D934D2"/>
    <w:rsid w:val="00DA0EC2"/>
    <w:rsid w:val="00DA13E2"/>
    <w:rsid w:val="00DA15EC"/>
    <w:rsid w:val="00DA1B95"/>
    <w:rsid w:val="00DA7FCA"/>
    <w:rsid w:val="00DB1372"/>
    <w:rsid w:val="00DC0840"/>
    <w:rsid w:val="00DC0D23"/>
    <w:rsid w:val="00DC1578"/>
    <w:rsid w:val="00DC2884"/>
    <w:rsid w:val="00DD1D68"/>
    <w:rsid w:val="00DD1F3F"/>
    <w:rsid w:val="00DD26C7"/>
    <w:rsid w:val="00DD4FEE"/>
    <w:rsid w:val="00DE4599"/>
    <w:rsid w:val="00DE4E4E"/>
    <w:rsid w:val="00DE54D7"/>
    <w:rsid w:val="00DF00AB"/>
    <w:rsid w:val="00DF0EEB"/>
    <w:rsid w:val="00E009FC"/>
    <w:rsid w:val="00E027FD"/>
    <w:rsid w:val="00E02C4E"/>
    <w:rsid w:val="00E042B9"/>
    <w:rsid w:val="00E12D7D"/>
    <w:rsid w:val="00E12F2C"/>
    <w:rsid w:val="00E143B5"/>
    <w:rsid w:val="00E17114"/>
    <w:rsid w:val="00E17464"/>
    <w:rsid w:val="00E17F88"/>
    <w:rsid w:val="00E211AB"/>
    <w:rsid w:val="00E267CC"/>
    <w:rsid w:val="00E34EFE"/>
    <w:rsid w:val="00E41550"/>
    <w:rsid w:val="00E425AC"/>
    <w:rsid w:val="00E4297B"/>
    <w:rsid w:val="00E44738"/>
    <w:rsid w:val="00E46D0E"/>
    <w:rsid w:val="00E50C6E"/>
    <w:rsid w:val="00E532F3"/>
    <w:rsid w:val="00E5642B"/>
    <w:rsid w:val="00E60BBD"/>
    <w:rsid w:val="00E61926"/>
    <w:rsid w:val="00E62113"/>
    <w:rsid w:val="00E635A2"/>
    <w:rsid w:val="00E703A5"/>
    <w:rsid w:val="00E71DB0"/>
    <w:rsid w:val="00E7732C"/>
    <w:rsid w:val="00E81AC1"/>
    <w:rsid w:val="00E81BC3"/>
    <w:rsid w:val="00E81BC4"/>
    <w:rsid w:val="00E850D7"/>
    <w:rsid w:val="00E93095"/>
    <w:rsid w:val="00E955AB"/>
    <w:rsid w:val="00E96DCF"/>
    <w:rsid w:val="00E9791F"/>
    <w:rsid w:val="00EA188D"/>
    <w:rsid w:val="00EA4088"/>
    <w:rsid w:val="00EA5A45"/>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651A"/>
    <w:rsid w:val="00F07A91"/>
    <w:rsid w:val="00F1474D"/>
    <w:rsid w:val="00F21543"/>
    <w:rsid w:val="00F220D7"/>
    <w:rsid w:val="00F2377F"/>
    <w:rsid w:val="00F320E3"/>
    <w:rsid w:val="00F40E72"/>
    <w:rsid w:val="00F42702"/>
    <w:rsid w:val="00F427F1"/>
    <w:rsid w:val="00F42FD5"/>
    <w:rsid w:val="00F43FDC"/>
    <w:rsid w:val="00F45C69"/>
    <w:rsid w:val="00F50900"/>
    <w:rsid w:val="00F526E6"/>
    <w:rsid w:val="00F52CD4"/>
    <w:rsid w:val="00F5545A"/>
    <w:rsid w:val="00F6253D"/>
    <w:rsid w:val="00F640C7"/>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3C06"/>
    <w:rsid w:val="00FC6C89"/>
    <w:rsid w:val="00FD091A"/>
    <w:rsid w:val="00FD4079"/>
    <w:rsid w:val="00FD5453"/>
    <w:rsid w:val="00FE2590"/>
    <w:rsid w:val="00FE37AC"/>
    <w:rsid w:val="00FE4993"/>
    <w:rsid w:val="00FE5DE3"/>
    <w:rsid w:val="00FE6451"/>
    <w:rsid w:val="00FF2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CACC-0224-4A50-A23F-A8FF9396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4148</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Becarios</cp:lastModifiedBy>
  <cp:revision>2</cp:revision>
  <cp:lastPrinted>2020-12-15T16:36:00Z</cp:lastPrinted>
  <dcterms:created xsi:type="dcterms:W3CDTF">2021-04-05T16:24:00Z</dcterms:created>
  <dcterms:modified xsi:type="dcterms:W3CDTF">2021-04-05T16:24:00Z</dcterms:modified>
</cp:coreProperties>
</file>