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404" w:rsidRPr="001667B4" w:rsidRDefault="00F90404" w:rsidP="00F90404">
      <w:pPr>
        <w:spacing w:after="160"/>
        <w:jc w:val="center"/>
        <w:rPr>
          <w:rFonts w:ascii="Arial" w:eastAsiaTheme="minorHAnsi" w:hAnsi="Arial" w:cs="Arial"/>
          <w:b w:val="0"/>
          <w:sz w:val="48"/>
          <w:szCs w:val="48"/>
        </w:rPr>
      </w:pPr>
      <w:r w:rsidRPr="001667B4">
        <w:rPr>
          <w:rFonts w:ascii="Arial" w:eastAsiaTheme="minorHAnsi" w:hAnsi="Arial" w:cs="Arial"/>
          <w:b w:val="0"/>
          <w:sz w:val="48"/>
          <w:szCs w:val="48"/>
        </w:rPr>
        <w:t>Comisión de los Derechos Humanos del Estado de Coahuila de Zaragoza</w:t>
      </w:r>
    </w:p>
    <w:p w:rsidR="00F90404" w:rsidRPr="004A7470" w:rsidRDefault="00F90404" w:rsidP="00F90404">
      <w:pPr>
        <w:spacing w:after="160" w:line="360" w:lineRule="auto"/>
        <w:rPr>
          <w:rFonts w:ascii="Arial" w:eastAsiaTheme="minorHAnsi" w:hAnsi="Arial" w:cs="Arial"/>
          <w:b w:val="0"/>
          <w:szCs w:val="22"/>
        </w:rPr>
      </w:pPr>
    </w:p>
    <w:p w:rsidR="00F90404" w:rsidRPr="001667B4" w:rsidRDefault="00F90404" w:rsidP="00F90404">
      <w:pPr>
        <w:spacing w:after="160" w:line="360" w:lineRule="auto"/>
        <w:rPr>
          <w:rFonts w:ascii="Arial" w:eastAsiaTheme="minorHAnsi" w:hAnsi="Arial" w:cs="Arial"/>
          <w:b w:val="0"/>
          <w:szCs w:val="22"/>
        </w:rPr>
      </w:pPr>
    </w:p>
    <w:p w:rsidR="00F90404" w:rsidRPr="001667B4" w:rsidRDefault="00F90404" w:rsidP="00F90404">
      <w:pPr>
        <w:spacing w:after="160" w:line="360" w:lineRule="auto"/>
        <w:rPr>
          <w:rFonts w:ascii="Arial" w:eastAsiaTheme="minorHAnsi" w:hAnsi="Arial" w:cs="Arial"/>
          <w:b w:val="0"/>
          <w:szCs w:val="22"/>
        </w:rPr>
      </w:pPr>
      <w:r w:rsidRPr="001667B4">
        <w:rPr>
          <w:rFonts w:ascii="Arial" w:eastAsiaTheme="minorHAnsi" w:hAnsi="Arial" w:cs="Arial"/>
          <w:bCs/>
          <w:noProof/>
          <w:sz w:val="28"/>
          <w:szCs w:val="28"/>
          <w:lang w:eastAsia="es-MX"/>
        </w:rPr>
        <w:drawing>
          <wp:anchor distT="0" distB="0" distL="114300" distR="114300" simplePos="0" relativeHeight="251664384" behindDoc="0" locked="0" layoutInCell="1" allowOverlap="1" wp14:anchorId="704E0854" wp14:editId="7CA273DA">
            <wp:simplePos x="0" y="0"/>
            <wp:positionH relativeFrom="margin">
              <wp:align>center</wp:align>
            </wp:positionH>
            <wp:positionV relativeFrom="paragraph">
              <wp:posOffset>149860</wp:posOffset>
            </wp:positionV>
            <wp:extent cx="6012180" cy="1800225"/>
            <wp:effectExtent l="0" t="0" r="0" b="0"/>
            <wp:wrapThrough wrapText="bothSides">
              <wp:wrapPolygon edited="0">
                <wp:start x="5065" y="0"/>
                <wp:lineTo x="5065" y="18514"/>
                <wp:lineTo x="16494" y="18514"/>
                <wp:lineTo x="16494" y="0"/>
                <wp:lineTo x="5065"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b="37768"/>
                    <a:stretch/>
                  </pic:blipFill>
                  <pic:spPr bwMode="auto">
                    <a:xfrm>
                      <a:off x="0" y="0"/>
                      <a:ext cx="6012180" cy="1800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90404" w:rsidRPr="001667B4" w:rsidRDefault="00F90404" w:rsidP="00F90404">
      <w:pPr>
        <w:spacing w:after="160" w:line="360" w:lineRule="auto"/>
        <w:rPr>
          <w:rFonts w:ascii="Arial" w:eastAsiaTheme="minorHAnsi" w:hAnsi="Arial" w:cs="Arial"/>
          <w:b w:val="0"/>
          <w:szCs w:val="22"/>
        </w:rPr>
      </w:pPr>
    </w:p>
    <w:p w:rsidR="00F90404" w:rsidRPr="001667B4" w:rsidRDefault="00F90404" w:rsidP="00F90404">
      <w:pPr>
        <w:spacing w:after="160" w:line="360" w:lineRule="auto"/>
        <w:rPr>
          <w:rFonts w:ascii="Arial" w:eastAsiaTheme="minorHAnsi" w:hAnsi="Arial" w:cs="Arial"/>
          <w:b w:val="0"/>
          <w:szCs w:val="22"/>
        </w:rPr>
      </w:pPr>
    </w:p>
    <w:p w:rsidR="00F90404" w:rsidRPr="001667B4" w:rsidRDefault="00F90404" w:rsidP="00F90404">
      <w:pPr>
        <w:spacing w:after="160" w:line="360" w:lineRule="auto"/>
        <w:rPr>
          <w:rFonts w:ascii="Arial" w:eastAsiaTheme="minorHAnsi" w:hAnsi="Arial" w:cs="Arial"/>
          <w:b w:val="0"/>
          <w:szCs w:val="22"/>
        </w:rPr>
      </w:pPr>
    </w:p>
    <w:p w:rsidR="00F90404" w:rsidRPr="001667B4" w:rsidRDefault="00F90404" w:rsidP="00F90404">
      <w:pPr>
        <w:spacing w:after="160" w:line="360" w:lineRule="auto"/>
        <w:rPr>
          <w:rFonts w:ascii="Arial" w:eastAsiaTheme="minorHAnsi" w:hAnsi="Arial" w:cs="Arial"/>
          <w:b w:val="0"/>
          <w:szCs w:val="22"/>
        </w:rPr>
      </w:pPr>
    </w:p>
    <w:p w:rsidR="00F90404" w:rsidRPr="001667B4" w:rsidRDefault="00F90404" w:rsidP="00F90404">
      <w:pPr>
        <w:spacing w:after="160" w:line="360" w:lineRule="auto"/>
        <w:rPr>
          <w:rFonts w:ascii="Arial" w:eastAsiaTheme="minorHAnsi" w:hAnsi="Arial" w:cs="Arial"/>
          <w:b w:val="0"/>
          <w:szCs w:val="22"/>
        </w:rPr>
      </w:pPr>
    </w:p>
    <w:p w:rsidR="00F90404" w:rsidRDefault="00F90404" w:rsidP="00F90404">
      <w:pPr>
        <w:spacing w:after="160" w:line="360" w:lineRule="auto"/>
        <w:rPr>
          <w:rFonts w:ascii="Arial" w:eastAsiaTheme="minorHAnsi" w:hAnsi="Arial" w:cs="Arial"/>
          <w:bCs/>
          <w:sz w:val="40"/>
          <w:szCs w:val="40"/>
        </w:rPr>
      </w:pPr>
    </w:p>
    <w:p w:rsidR="00CE341A" w:rsidRPr="001667B4" w:rsidRDefault="00CE341A" w:rsidP="00F90404">
      <w:pPr>
        <w:spacing w:after="160" w:line="259" w:lineRule="auto"/>
        <w:rPr>
          <w:rFonts w:ascii="Arial" w:eastAsiaTheme="minorHAnsi" w:hAnsi="Arial" w:cs="Arial"/>
          <w:b w:val="0"/>
          <w:szCs w:val="22"/>
        </w:rPr>
      </w:pPr>
    </w:p>
    <w:p w:rsidR="00286AEB" w:rsidRDefault="00286AEB" w:rsidP="00CE341A">
      <w:pPr>
        <w:spacing w:after="160" w:line="259" w:lineRule="auto"/>
        <w:jc w:val="center"/>
        <w:rPr>
          <w:rFonts w:ascii="Arial" w:eastAsiaTheme="minorHAnsi" w:hAnsi="Arial" w:cs="Arial"/>
          <w:bCs/>
          <w:sz w:val="40"/>
          <w:szCs w:val="40"/>
        </w:rPr>
      </w:pPr>
    </w:p>
    <w:p w:rsidR="00CE341A" w:rsidRPr="002F37FC" w:rsidRDefault="00CE341A" w:rsidP="00CE341A">
      <w:pPr>
        <w:spacing w:after="160" w:line="259" w:lineRule="auto"/>
        <w:jc w:val="center"/>
        <w:rPr>
          <w:rFonts w:ascii="Arial" w:eastAsiaTheme="minorHAnsi" w:hAnsi="Arial" w:cs="Arial"/>
          <w:bCs/>
          <w:sz w:val="40"/>
          <w:szCs w:val="40"/>
        </w:rPr>
      </w:pPr>
      <w:r w:rsidRPr="0041702E">
        <w:rPr>
          <w:rFonts w:ascii="Arial" w:eastAsiaTheme="minorHAnsi" w:hAnsi="Arial" w:cs="Arial"/>
          <w:bCs/>
          <w:sz w:val="40"/>
          <w:szCs w:val="40"/>
        </w:rPr>
        <w:t xml:space="preserve">Recomendación No. </w:t>
      </w:r>
      <w:r w:rsidR="00C758A1" w:rsidRPr="0041702E">
        <w:rPr>
          <w:rFonts w:ascii="Arial" w:eastAsiaTheme="minorHAnsi" w:hAnsi="Arial" w:cs="Arial"/>
          <w:bCs/>
          <w:sz w:val="40"/>
          <w:szCs w:val="40"/>
        </w:rPr>
        <w:t xml:space="preserve">  </w:t>
      </w:r>
      <w:r w:rsidR="0041702E" w:rsidRPr="0041702E">
        <w:rPr>
          <w:rFonts w:ascii="Arial" w:eastAsiaTheme="minorHAnsi" w:hAnsi="Arial" w:cs="Arial"/>
          <w:bCs/>
          <w:sz w:val="40"/>
          <w:szCs w:val="40"/>
        </w:rPr>
        <w:t>11</w:t>
      </w:r>
      <w:r w:rsidRPr="0041702E">
        <w:rPr>
          <w:rFonts w:ascii="Arial" w:eastAsiaTheme="minorHAnsi" w:hAnsi="Arial" w:cs="Arial"/>
          <w:bCs/>
          <w:sz w:val="40"/>
          <w:szCs w:val="40"/>
        </w:rPr>
        <w:t>/202</w:t>
      </w:r>
      <w:r w:rsidR="00C758A1" w:rsidRPr="0041702E">
        <w:rPr>
          <w:rFonts w:ascii="Arial" w:eastAsiaTheme="minorHAnsi" w:hAnsi="Arial" w:cs="Arial"/>
          <w:bCs/>
          <w:sz w:val="40"/>
          <w:szCs w:val="40"/>
        </w:rPr>
        <w:t>2</w:t>
      </w:r>
    </w:p>
    <w:p w:rsidR="00CE341A" w:rsidRPr="004A7470" w:rsidRDefault="00CE341A" w:rsidP="00CE341A">
      <w:pPr>
        <w:spacing w:after="160" w:line="259" w:lineRule="auto"/>
        <w:jc w:val="center"/>
        <w:rPr>
          <w:rFonts w:ascii="Arial" w:eastAsiaTheme="minorHAnsi" w:hAnsi="Arial" w:cs="Arial"/>
          <w:b w:val="0"/>
          <w:szCs w:val="22"/>
        </w:rPr>
      </w:pPr>
    </w:p>
    <w:p w:rsidR="006761C4" w:rsidRPr="001667B4" w:rsidRDefault="006761C4" w:rsidP="006761C4">
      <w:pPr>
        <w:spacing w:after="160" w:line="259" w:lineRule="auto"/>
        <w:rPr>
          <w:rFonts w:ascii="Arial" w:eastAsiaTheme="minorHAnsi" w:hAnsi="Arial" w:cs="Arial"/>
          <w:b w:val="0"/>
          <w:szCs w:val="22"/>
        </w:rPr>
      </w:pPr>
    </w:p>
    <w:p w:rsidR="00CE341A" w:rsidRPr="002F37FC" w:rsidRDefault="00CE341A" w:rsidP="00CE341A">
      <w:pPr>
        <w:spacing w:after="160" w:line="259" w:lineRule="auto"/>
        <w:jc w:val="center"/>
        <w:rPr>
          <w:rFonts w:ascii="Arial" w:eastAsiaTheme="minorHAnsi" w:hAnsi="Arial" w:cs="Arial"/>
          <w:b w:val="0"/>
          <w:szCs w:val="22"/>
        </w:rPr>
      </w:pPr>
      <w:r w:rsidRPr="002F37FC">
        <w:rPr>
          <w:rFonts w:ascii="Arial" w:eastAsiaTheme="minorHAnsi" w:hAnsi="Arial" w:cs="Arial"/>
          <w:b w:val="0"/>
          <w:szCs w:val="22"/>
        </w:rPr>
        <w:t>Expediente</w:t>
      </w:r>
      <w:r>
        <w:rPr>
          <w:rFonts w:ascii="Arial" w:eastAsiaTheme="minorHAnsi" w:hAnsi="Arial" w:cs="Arial"/>
          <w:b w:val="0"/>
          <w:szCs w:val="22"/>
        </w:rPr>
        <w:t>:</w:t>
      </w:r>
    </w:p>
    <w:p w:rsidR="00CE341A" w:rsidRPr="00020FF7" w:rsidRDefault="002B2780" w:rsidP="00CE341A">
      <w:pPr>
        <w:spacing w:after="160" w:line="259" w:lineRule="auto"/>
        <w:jc w:val="center"/>
        <w:rPr>
          <w:rFonts w:ascii="Arial" w:eastAsiaTheme="minorHAnsi" w:hAnsi="Arial" w:cs="Arial"/>
          <w:b w:val="0"/>
          <w:szCs w:val="22"/>
        </w:rPr>
      </w:pPr>
      <w:r w:rsidRPr="00020FF7">
        <w:rPr>
          <w:rFonts w:ascii="Arial" w:eastAsiaTheme="minorHAnsi" w:hAnsi="Arial" w:cs="Arial"/>
          <w:b w:val="0"/>
          <w:szCs w:val="22"/>
        </w:rPr>
        <w:t>CDHEC/</w:t>
      </w:r>
      <w:r w:rsidR="00C758A1">
        <w:rPr>
          <w:rFonts w:ascii="Arial" w:eastAsiaTheme="minorHAnsi" w:hAnsi="Arial" w:cs="Arial"/>
          <w:b w:val="0"/>
          <w:szCs w:val="22"/>
        </w:rPr>
        <w:t>2</w:t>
      </w:r>
      <w:r w:rsidRPr="00020FF7">
        <w:rPr>
          <w:rFonts w:ascii="Arial" w:eastAsiaTheme="minorHAnsi" w:hAnsi="Arial" w:cs="Arial"/>
          <w:b w:val="0"/>
          <w:szCs w:val="22"/>
        </w:rPr>
        <w:t>/</w:t>
      </w:r>
      <w:r w:rsidR="00C758A1">
        <w:rPr>
          <w:rFonts w:ascii="Arial" w:eastAsiaTheme="minorHAnsi" w:hAnsi="Arial" w:cs="Arial"/>
          <w:b w:val="0"/>
          <w:szCs w:val="22"/>
        </w:rPr>
        <w:t>2020</w:t>
      </w:r>
      <w:r w:rsidRPr="00CB1791">
        <w:rPr>
          <w:rFonts w:ascii="Arial" w:eastAsiaTheme="minorHAnsi" w:hAnsi="Arial" w:cs="Arial"/>
          <w:b w:val="0"/>
          <w:szCs w:val="22"/>
        </w:rPr>
        <w:t>/</w:t>
      </w:r>
      <w:r w:rsidR="00DF790A">
        <w:rPr>
          <w:rFonts w:ascii="Arial" w:eastAsiaTheme="minorHAnsi" w:hAnsi="Arial" w:cs="Arial"/>
          <w:b w:val="0"/>
          <w:szCs w:val="22"/>
        </w:rPr>
        <w:t>-----</w:t>
      </w:r>
      <w:r w:rsidR="00CE341A" w:rsidRPr="00020FF7">
        <w:rPr>
          <w:rFonts w:ascii="Arial" w:eastAsiaTheme="minorHAnsi" w:hAnsi="Arial" w:cs="Arial"/>
          <w:b w:val="0"/>
          <w:szCs w:val="22"/>
        </w:rPr>
        <w:t>/Q</w:t>
      </w:r>
    </w:p>
    <w:p w:rsidR="006E0256" w:rsidRPr="002F37FC" w:rsidRDefault="006E0256" w:rsidP="00CE341A">
      <w:pPr>
        <w:spacing w:after="160" w:line="259" w:lineRule="auto"/>
        <w:jc w:val="center"/>
        <w:rPr>
          <w:rFonts w:ascii="Arial" w:eastAsiaTheme="minorHAnsi" w:hAnsi="Arial" w:cs="Arial"/>
          <w:b w:val="0"/>
          <w:szCs w:val="22"/>
        </w:rPr>
      </w:pPr>
    </w:p>
    <w:p w:rsidR="00CE341A" w:rsidRPr="002F37FC" w:rsidRDefault="00CE341A" w:rsidP="006761C4">
      <w:pPr>
        <w:spacing w:after="160" w:line="259" w:lineRule="auto"/>
        <w:rPr>
          <w:rFonts w:ascii="Arial" w:eastAsiaTheme="minorHAnsi" w:hAnsi="Arial" w:cs="Arial"/>
          <w:b w:val="0"/>
          <w:szCs w:val="22"/>
        </w:rPr>
      </w:pPr>
    </w:p>
    <w:p w:rsidR="006761C4" w:rsidRPr="002F37FC" w:rsidRDefault="006761C4" w:rsidP="00CE341A">
      <w:pPr>
        <w:spacing w:after="160" w:line="259" w:lineRule="auto"/>
        <w:jc w:val="center"/>
        <w:rPr>
          <w:rFonts w:ascii="Arial" w:eastAsiaTheme="minorHAnsi" w:hAnsi="Arial" w:cs="Arial"/>
          <w:b w:val="0"/>
          <w:szCs w:val="22"/>
        </w:rPr>
      </w:pPr>
    </w:p>
    <w:p w:rsidR="00DC67AA" w:rsidRPr="009E0362" w:rsidRDefault="00CE341A" w:rsidP="00DC67AA">
      <w:pPr>
        <w:spacing w:after="160" w:line="259" w:lineRule="auto"/>
        <w:jc w:val="center"/>
        <w:rPr>
          <w:rFonts w:ascii="Arial" w:eastAsiaTheme="minorHAnsi" w:hAnsi="Arial" w:cs="Arial"/>
          <w:b w:val="0"/>
          <w:szCs w:val="22"/>
        </w:rPr>
      </w:pPr>
      <w:r w:rsidRPr="009E0362">
        <w:rPr>
          <w:rFonts w:ascii="Arial" w:eastAsiaTheme="minorHAnsi" w:hAnsi="Arial" w:cs="Arial"/>
          <w:b w:val="0"/>
          <w:szCs w:val="22"/>
        </w:rPr>
        <w:t>Saltillo, Coahuila de Zaragoza</w:t>
      </w:r>
    </w:p>
    <w:p w:rsidR="004D1B46" w:rsidRDefault="00364842" w:rsidP="00683AE8">
      <w:pPr>
        <w:spacing w:after="160" w:line="259" w:lineRule="auto"/>
        <w:jc w:val="center"/>
        <w:rPr>
          <w:rFonts w:ascii="Arial" w:eastAsiaTheme="minorHAnsi" w:hAnsi="Arial" w:cs="Arial"/>
          <w:b w:val="0"/>
          <w:szCs w:val="22"/>
        </w:rPr>
      </w:pPr>
      <w:r w:rsidRPr="0041702E">
        <w:rPr>
          <w:rFonts w:ascii="Arial" w:eastAsiaTheme="minorHAnsi" w:hAnsi="Arial" w:cs="Arial"/>
          <w:b w:val="0"/>
          <w:szCs w:val="22"/>
        </w:rPr>
        <w:t>2</w:t>
      </w:r>
      <w:r w:rsidR="0041702E" w:rsidRPr="0041702E">
        <w:rPr>
          <w:rFonts w:ascii="Arial" w:eastAsiaTheme="minorHAnsi" w:hAnsi="Arial" w:cs="Arial"/>
          <w:b w:val="0"/>
          <w:szCs w:val="22"/>
        </w:rPr>
        <w:t>0</w:t>
      </w:r>
      <w:r w:rsidR="00C758A1" w:rsidRPr="0041702E">
        <w:rPr>
          <w:rFonts w:ascii="Arial" w:eastAsiaTheme="minorHAnsi" w:hAnsi="Arial" w:cs="Arial"/>
          <w:b w:val="0"/>
          <w:szCs w:val="22"/>
        </w:rPr>
        <w:t xml:space="preserve"> de mayo de 2022</w:t>
      </w:r>
    </w:p>
    <w:p w:rsidR="00286AEB" w:rsidRDefault="00286AEB" w:rsidP="00286AEB">
      <w:pPr>
        <w:spacing w:after="160" w:line="259" w:lineRule="auto"/>
        <w:rPr>
          <w:rFonts w:ascii="Arial" w:eastAsiaTheme="minorHAnsi" w:hAnsi="Arial" w:cs="Arial"/>
          <w:b w:val="0"/>
          <w:sz w:val="10"/>
          <w:szCs w:val="10"/>
        </w:rPr>
      </w:pPr>
      <w:bookmarkStart w:id="0" w:name="_GoBack"/>
      <w:bookmarkEnd w:id="0"/>
    </w:p>
    <w:p w:rsidR="00286AEB" w:rsidRDefault="00286AEB" w:rsidP="00286AEB">
      <w:pPr>
        <w:spacing w:after="160" w:line="259" w:lineRule="auto"/>
        <w:rPr>
          <w:rFonts w:ascii="Arial" w:eastAsiaTheme="minorHAnsi" w:hAnsi="Arial" w:cs="Arial"/>
          <w:b w:val="0"/>
          <w:sz w:val="10"/>
          <w:szCs w:val="10"/>
        </w:rPr>
      </w:pPr>
    </w:p>
    <w:p w:rsidR="00F90404" w:rsidRPr="00683AE8" w:rsidRDefault="00F90404" w:rsidP="00286AEB">
      <w:pPr>
        <w:spacing w:after="160" w:line="259" w:lineRule="auto"/>
        <w:rPr>
          <w:rFonts w:ascii="Arial" w:eastAsiaTheme="minorHAnsi" w:hAnsi="Arial" w:cs="Arial"/>
          <w:b w:val="0"/>
          <w:szCs w:val="22"/>
        </w:rPr>
      </w:pPr>
    </w:p>
    <w:p w:rsidR="00CE341A" w:rsidRPr="00250B88" w:rsidRDefault="00BC22E9" w:rsidP="00BC22E9">
      <w:pPr>
        <w:widowControl w:val="0"/>
        <w:autoSpaceDE w:val="0"/>
        <w:autoSpaceDN w:val="0"/>
        <w:adjustRightInd w:val="0"/>
        <w:spacing w:line="360" w:lineRule="auto"/>
        <w:jc w:val="center"/>
        <w:rPr>
          <w:rFonts w:ascii="Arial" w:hAnsi="Arial" w:cs="Arial"/>
          <w:bCs/>
          <w:sz w:val="16"/>
          <w:lang w:val="es-ES"/>
        </w:rPr>
      </w:pPr>
      <w:r>
        <w:rPr>
          <w:rFonts w:ascii="Arial" w:hAnsi="Arial" w:cs="Arial"/>
          <w:bCs/>
          <w:sz w:val="16"/>
          <w:lang w:val="es-ES"/>
        </w:rPr>
        <w:t>Ficha Técnica</w:t>
      </w:r>
    </w:p>
    <w:tbl>
      <w:tblPr>
        <w:tblStyle w:val="Tablaconcuadrcula"/>
        <w:tblpPr w:leftFromText="141" w:rightFromText="141" w:vertAnchor="text" w:horzAnchor="page" w:tblpX="2535" w:tblpY="31"/>
        <w:tblW w:w="0" w:type="auto"/>
        <w:tblLook w:val="04A0" w:firstRow="1" w:lastRow="0" w:firstColumn="1" w:lastColumn="0" w:noHBand="0" w:noVBand="1"/>
      </w:tblPr>
      <w:tblGrid>
        <w:gridCol w:w="1806"/>
        <w:gridCol w:w="5481"/>
      </w:tblGrid>
      <w:tr w:rsidR="00CE341A" w:rsidRPr="00250B88" w:rsidTr="00A457B6">
        <w:tc>
          <w:tcPr>
            <w:tcW w:w="1806" w:type="dxa"/>
          </w:tcPr>
          <w:p w:rsidR="00CE341A" w:rsidRPr="00A63E89" w:rsidRDefault="00CE341A" w:rsidP="00A457B6">
            <w:pPr>
              <w:widowControl w:val="0"/>
              <w:autoSpaceDE w:val="0"/>
              <w:autoSpaceDN w:val="0"/>
              <w:adjustRightInd w:val="0"/>
              <w:spacing w:line="360" w:lineRule="auto"/>
              <w:rPr>
                <w:rFonts w:ascii="Arial" w:hAnsi="Arial" w:cs="Arial"/>
                <w:b w:val="0"/>
                <w:bCs/>
                <w:sz w:val="16"/>
                <w:lang w:val="es-ES"/>
              </w:rPr>
            </w:pPr>
            <w:r w:rsidRPr="00A63E89">
              <w:rPr>
                <w:rFonts w:ascii="Arial" w:hAnsi="Arial" w:cs="Arial"/>
                <w:b w:val="0"/>
                <w:bCs/>
                <w:sz w:val="16"/>
                <w:lang w:val="es-ES"/>
              </w:rPr>
              <w:t>Recomendación</w:t>
            </w:r>
          </w:p>
        </w:tc>
        <w:tc>
          <w:tcPr>
            <w:tcW w:w="5481" w:type="dxa"/>
          </w:tcPr>
          <w:p w:rsidR="00CE341A" w:rsidRPr="00A63E89" w:rsidRDefault="00CE341A" w:rsidP="00A457B6">
            <w:pPr>
              <w:widowControl w:val="0"/>
              <w:autoSpaceDE w:val="0"/>
              <w:autoSpaceDN w:val="0"/>
              <w:adjustRightInd w:val="0"/>
              <w:spacing w:line="360" w:lineRule="auto"/>
              <w:rPr>
                <w:rFonts w:ascii="Arial" w:hAnsi="Arial" w:cs="Arial"/>
                <w:b w:val="0"/>
                <w:bCs/>
                <w:sz w:val="16"/>
                <w:lang w:val="es-ES"/>
              </w:rPr>
            </w:pPr>
            <w:r w:rsidRPr="0041702E">
              <w:rPr>
                <w:rFonts w:ascii="Arial" w:hAnsi="Arial" w:cs="Arial"/>
                <w:b w:val="0"/>
                <w:bCs/>
                <w:sz w:val="16"/>
                <w:lang w:val="es-ES"/>
              </w:rPr>
              <w:t>No.</w:t>
            </w:r>
            <w:r w:rsidRPr="00A63E89">
              <w:rPr>
                <w:rFonts w:ascii="Arial" w:hAnsi="Arial" w:cs="Arial"/>
                <w:b w:val="0"/>
                <w:bCs/>
                <w:sz w:val="16"/>
                <w:lang w:val="es-ES"/>
              </w:rPr>
              <w:t xml:space="preserve"> </w:t>
            </w:r>
            <w:r w:rsidR="0041702E">
              <w:rPr>
                <w:rFonts w:ascii="Arial" w:hAnsi="Arial" w:cs="Arial"/>
                <w:b w:val="0"/>
                <w:bCs/>
                <w:sz w:val="16"/>
                <w:lang w:val="es-ES"/>
              </w:rPr>
              <w:t>11/2022</w:t>
            </w:r>
          </w:p>
        </w:tc>
      </w:tr>
      <w:tr w:rsidR="00CE341A" w:rsidRPr="00250B88" w:rsidTr="00A457B6">
        <w:tc>
          <w:tcPr>
            <w:tcW w:w="1806" w:type="dxa"/>
          </w:tcPr>
          <w:p w:rsidR="00CE341A" w:rsidRPr="00A63E89" w:rsidRDefault="00CE341A" w:rsidP="00A457B6">
            <w:pPr>
              <w:widowControl w:val="0"/>
              <w:autoSpaceDE w:val="0"/>
              <w:autoSpaceDN w:val="0"/>
              <w:adjustRightInd w:val="0"/>
              <w:spacing w:line="360" w:lineRule="auto"/>
              <w:rPr>
                <w:rFonts w:ascii="Arial" w:hAnsi="Arial" w:cs="Arial"/>
                <w:b w:val="0"/>
                <w:bCs/>
                <w:sz w:val="16"/>
                <w:lang w:val="es-ES"/>
              </w:rPr>
            </w:pPr>
            <w:r w:rsidRPr="00A63E89">
              <w:rPr>
                <w:rFonts w:ascii="Arial" w:hAnsi="Arial" w:cs="Arial"/>
                <w:b w:val="0"/>
                <w:bCs/>
                <w:sz w:val="16"/>
                <w:lang w:val="es-ES"/>
              </w:rPr>
              <w:t>Expedientes</w:t>
            </w:r>
          </w:p>
        </w:tc>
        <w:tc>
          <w:tcPr>
            <w:tcW w:w="5481" w:type="dxa"/>
          </w:tcPr>
          <w:p w:rsidR="00CE341A" w:rsidRPr="00B02F3A" w:rsidRDefault="00CE341A" w:rsidP="00C758A1">
            <w:pPr>
              <w:widowControl w:val="0"/>
              <w:autoSpaceDE w:val="0"/>
              <w:autoSpaceDN w:val="0"/>
              <w:adjustRightInd w:val="0"/>
              <w:spacing w:line="360" w:lineRule="auto"/>
              <w:rPr>
                <w:rFonts w:ascii="Arial" w:hAnsi="Arial" w:cs="Arial"/>
                <w:b w:val="0"/>
                <w:bCs/>
                <w:sz w:val="16"/>
                <w:lang w:val="es-ES"/>
              </w:rPr>
            </w:pPr>
            <w:r w:rsidRPr="00B02F3A">
              <w:rPr>
                <w:rFonts w:ascii="Arial" w:hAnsi="Arial" w:cs="Arial"/>
                <w:b w:val="0"/>
                <w:sz w:val="16"/>
                <w:lang w:val="es-ES"/>
              </w:rPr>
              <w:t>CDHEC/</w:t>
            </w:r>
            <w:r w:rsidR="00C758A1">
              <w:rPr>
                <w:rFonts w:ascii="Arial" w:hAnsi="Arial" w:cs="Arial"/>
                <w:b w:val="0"/>
                <w:sz w:val="16"/>
                <w:lang w:val="es-ES"/>
              </w:rPr>
              <w:t>2</w:t>
            </w:r>
            <w:r w:rsidR="00100799" w:rsidRPr="00B02F3A">
              <w:rPr>
                <w:rFonts w:ascii="Arial" w:hAnsi="Arial" w:cs="Arial"/>
                <w:b w:val="0"/>
                <w:sz w:val="16"/>
                <w:lang w:val="es-ES"/>
              </w:rPr>
              <w:t>/</w:t>
            </w:r>
            <w:r w:rsidR="00C758A1">
              <w:rPr>
                <w:rFonts w:ascii="Arial" w:hAnsi="Arial" w:cs="Arial"/>
                <w:b w:val="0"/>
                <w:sz w:val="16"/>
                <w:lang w:val="es-ES"/>
              </w:rPr>
              <w:t>2020</w:t>
            </w:r>
            <w:r w:rsidRPr="00B02F3A">
              <w:rPr>
                <w:rFonts w:ascii="Arial" w:hAnsi="Arial" w:cs="Arial"/>
                <w:b w:val="0"/>
                <w:sz w:val="16"/>
                <w:lang w:val="es-ES"/>
              </w:rPr>
              <w:t>/</w:t>
            </w:r>
            <w:r w:rsidR="00DF790A">
              <w:rPr>
                <w:rFonts w:ascii="Arial" w:hAnsi="Arial" w:cs="Arial"/>
                <w:b w:val="0"/>
                <w:sz w:val="16"/>
                <w:lang w:val="es-ES"/>
              </w:rPr>
              <w:t>-----</w:t>
            </w:r>
            <w:r w:rsidRPr="00B02F3A">
              <w:rPr>
                <w:rFonts w:ascii="Arial" w:hAnsi="Arial" w:cs="Arial"/>
                <w:b w:val="0"/>
                <w:sz w:val="16"/>
                <w:lang w:val="es-ES"/>
              </w:rPr>
              <w:t>/Q</w:t>
            </w:r>
          </w:p>
        </w:tc>
      </w:tr>
      <w:tr w:rsidR="00CE341A" w:rsidRPr="00250B88" w:rsidTr="00A457B6">
        <w:tc>
          <w:tcPr>
            <w:tcW w:w="1806" w:type="dxa"/>
          </w:tcPr>
          <w:p w:rsidR="00CE341A" w:rsidRPr="00A63E89" w:rsidRDefault="00CE341A" w:rsidP="00A457B6">
            <w:pPr>
              <w:widowControl w:val="0"/>
              <w:autoSpaceDE w:val="0"/>
              <w:autoSpaceDN w:val="0"/>
              <w:adjustRightInd w:val="0"/>
              <w:spacing w:line="360" w:lineRule="auto"/>
              <w:rPr>
                <w:rFonts w:ascii="Arial" w:hAnsi="Arial" w:cs="Arial"/>
                <w:b w:val="0"/>
                <w:bCs/>
                <w:sz w:val="16"/>
                <w:lang w:val="es-ES"/>
              </w:rPr>
            </w:pPr>
            <w:r w:rsidRPr="00A63E89">
              <w:rPr>
                <w:rFonts w:ascii="Arial" w:hAnsi="Arial" w:cs="Arial"/>
                <w:b w:val="0"/>
                <w:bCs/>
                <w:sz w:val="16"/>
                <w:lang w:val="es-ES"/>
              </w:rPr>
              <w:t>Quejoso(s)</w:t>
            </w:r>
          </w:p>
        </w:tc>
        <w:tc>
          <w:tcPr>
            <w:tcW w:w="5481" w:type="dxa"/>
          </w:tcPr>
          <w:p w:rsidR="00CE341A" w:rsidRPr="00B02F3A" w:rsidRDefault="00A85883" w:rsidP="00986E5E">
            <w:pPr>
              <w:widowControl w:val="0"/>
              <w:autoSpaceDE w:val="0"/>
              <w:autoSpaceDN w:val="0"/>
              <w:adjustRightInd w:val="0"/>
              <w:spacing w:line="360" w:lineRule="auto"/>
              <w:rPr>
                <w:rFonts w:ascii="Arial" w:hAnsi="Arial" w:cs="Arial"/>
                <w:b w:val="0"/>
                <w:bCs/>
                <w:sz w:val="16"/>
                <w:lang w:val="es-ES"/>
              </w:rPr>
            </w:pPr>
            <w:r>
              <w:rPr>
                <w:rFonts w:ascii="Arial" w:hAnsi="Arial" w:cs="Arial"/>
                <w:b w:val="0"/>
                <w:sz w:val="16"/>
                <w:lang w:val="es-ES"/>
              </w:rPr>
              <w:t xml:space="preserve"> </w:t>
            </w:r>
            <w:r w:rsidR="00986E5E">
              <w:rPr>
                <w:rFonts w:ascii="Arial" w:hAnsi="Arial" w:cs="Arial"/>
                <w:b w:val="0"/>
                <w:sz w:val="16"/>
                <w:lang w:val="es-ES"/>
              </w:rPr>
              <w:t>Ag1</w:t>
            </w:r>
          </w:p>
        </w:tc>
      </w:tr>
      <w:tr w:rsidR="00CE341A" w:rsidRPr="00250B88" w:rsidTr="00A457B6">
        <w:tc>
          <w:tcPr>
            <w:tcW w:w="1806" w:type="dxa"/>
          </w:tcPr>
          <w:p w:rsidR="00CE341A" w:rsidRPr="00A63E89" w:rsidRDefault="00CE341A" w:rsidP="00A457B6">
            <w:pPr>
              <w:widowControl w:val="0"/>
              <w:autoSpaceDE w:val="0"/>
              <w:autoSpaceDN w:val="0"/>
              <w:adjustRightInd w:val="0"/>
              <w:spacing w:line="360" w:lineRule="auto"/>
              <w:rPr>
                <w:rFonts w:ascii="Arial" w:hAnsi="Arial" w:cs="Arial"/>
                <w:b w:val="0"/>
                <w:bCs/>
                <w:sz w:val="16"/>
                <w:lang w:val="es-ES"/>
              </w:rPr>
            </w:pPr>
            <w:r w:rsidRPr="00A63E89">
              <w:rPr>
                <w:rFonts w:ascii="Arial" w:hAnsi="Arial" w:cs="Arial"/>
                <w:b w:val="0"/>
                <w:bCs/>
                <w:sz w:val="16"/>
                <w:lang w:val="es-ES"/>
              </w:rPr>
              <w:t>Agraviado(s)</w:t>
            </w:r>
          </w:p>
        </w:tc>
        <w:tc>
          <w:tcPr>
            <w:tcW w:w="5481" w:type="dxa"/>
          </w:tcPr>
          <w:p w:rsidR="00CE341A" w:rsidRPr="00B02F3A" w:rsidRDefault="00C758A1" w:rsidP="00557EFE">
            <w:pPr>
              <w:widowControl w:val="0"/>
              <w:autoSpaceDE w:val="0"/>
              <w:autoSpaceDN w:val="0"/>
              <w:adjustRightInd w:val="0"/>
              <w:spacing w:line="360" w:lineRule="auto"/>
              <w:rPr>
                <w:rFonts w:ascii="Arial" w:hAnsi="Arial" w:cs="Arial"/>
                <w:b w:val="0"/>
                <w:bCs/>
                <w:sz w:val="16"/>
                <w:lang w:val="es-ES"/>
              </w:rPr>
            </w:pPr>
            <w:r>
              <w:rPr>
                <w:rFonts w:ascii="Arial" w:hAnsi="Arial" w:cs="Arial"/>
                <w:b w:val="0"/>
                <w:sz w:val="16"/>
                <w:lang w:val="es-ES"/>
              </w:rPr>
              <w:t xml:space="preserve"> </w:t>
            </w:r>
            <w:r w:rsidR="00986E5E">
              <w:rPr>
                <w:rFonts w:ascii="Arial" w:hAnsi="Arial" w:cs="Arial"/>
                <w:b w:val="0"/>
                <w:sz w:val="16"/>
                <w:lang w:val="es-ES"/>
              </w:rPr>
              <w:t>Ag1</w:t>
            </w:r>
          </w:p>
        </w:tc>
      </w:tr>
      <w:tr w:rsidR="00CE341A" w:rsidRPr="00250B88" w:rsidTr="00A457B6">
        <w:tc>
          <w:tcPr>
            <w:tcW w:w="1806" w:type="dxa"/>
          </w:tcPr>
          <w:p w:rsidR="00CE341A" w:rsidRPr="00A63E89" w:rsidRDefault="00CE341A" w:rsidP="00A457B6">
            <w:pPr>
              <w:widowControl w:val="0"/>
              <w:autoSpaceDE w:val="0"/>
              <w:autoSpaceDN w:val="0"/>
              <w:adjustRightInd w:val="0"/>
              <w:spacing w:line="360" w:lineRule="auto"/>
              <w:rPr>
                <w:rFonts w:ascii="Arial" w:hAnsi="Arial" w:cs="Arial"/>
                <w:b w:val="0"/>
                <w:bCs/>
                <w:sz w:val="16"/>
                <w:lang w:val="es-ES"/>
              </w:rPr>
            </w:pPr>
            <w:r w:rsidRPr="00A63E89">
              <w:rPr>
                <w:rFonts w:ascii="Arial" w:hAnsi="Arial" w:cs="Arial"/>
                <w:b w:val="0"/>
                <w:bCs/>
                <w:sz w:val="16"/>
                <w:lang w:val="es-ES"/>
              </w:rPr>
              <w:t>Autoridad(es)</w:t>
            </w:r>
          </w:p>
        </w:tc>
        <w:tc>
          <w:tcPr>
            <w:tcW w:w="5481" w:type="dxa"/>
          </w:tcPr>
          <w:p w:rsidR="00CE341A" w:rsidRPr="00B02F3A" w:rsidRDefault="00A85883" w:rsidP="00A85883">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sz w:val="16"/>
                <w:lang w:val="es-ES"/>
              </w:rPr>
              <w:t>Agentes</w:t>
            </w:r>
            <w:r w:rsidR="00CE341A" w:rsidRPr="00B02F3A">
              <w:rPr>
                <w:rFonts w:ascii="Arial" w:hAnsi="Arial" w:cs="Arial"/>
                <w:b w:val="0"/>
                <w:sz w:val="16"/>
                <w:lang w:val="es-ES"/>
              </w:rPr>
              <w:t xml:space="preserve"> de </w:t>
            </w:r>
            <w:r>
              <w:rPr>
                <w:rFonts w:ascii="Arial" w:hAnsi="Arial" w:cs="Arial"/>
                <w:b w:val="0"/>
                <w:sz w:val="16"/>
                <w:lang w:val="es-ES"/>
              </w:rPr>
              <w:t xml:space="preserve">la </w:t>
            </w:r>
            <w:r w:rsidR="00CE341A" w:rsidRPr="00B02F3A">
              <w:rPr>
                <w:rFonts w:ascii="Arial" w:hAnsi="Arial" w:cs="Arial"/>
                <w:b w:val="0"/>
                <w:sz w:val="16"/>
                <w:lang w:val="es-ES"/>
              </w:rPr>
              <w:t xml:space="preserve">Policía </w:t>
            </w:r>
            <w:r w:rsidR="00100799" w:rsidRPr="00B02F3A">
              <w:rPr>
                <w:rFonts w:ascii="Arial" w:hAnsi="Arial" w:cs="Arial"/>
                <w:b w:val="0"/>
                <w:sz w:val="16"/>
                <w:lang w:val="es-ES"/>
              </w:rPr>
              <w:t>de Investigación adscritos</w:t>
            </w:r>
            <w:r>
              <w:rPr>
                <w:rFonts w:ascii="Arial" w:hAnsi="Arial" w:cs="Arial"/>
                <w:b w:val="0"/>
                <w:sz w:val="16"/>
                <w:lang w:val="es-ES"/>
              </w:rPr>
              <w:t xml:space="preserve"> </w:t>
            </w:r>
            <w:r w:rsidR="00FE3755">
              <w:rPr>
                <w:rFonts w:ascii="Arial" w:hAnsi="Arial" w:cs="Arial"/>
                <w:b w:val="0"/>
                <w:sz w:val="16"/>
                <w:lang w:val="es-ES"/>
              </w:rPr>
              <w:t xml:space="preserve">a la </w:t>
            </w:r>
            <w:r>
              <w:rPr>
                <w:rFonts w:ascii="Arial" w:hAnsi="Arial" w:cs="Arial"/>
                <w:b w:val="0"/>
                <w:sz w:val="16"/>
                <w:lang w:val="es-ES"/>
              </w:rPr>
              <w:t>Agencia de Investigación Criminal de</w:t>
            </w:r>
            <w:r w:rsidR="00100799" w:rsidRPr="00B02F3A">
              <w:rPr>
                <w:rFonts w:ascii="Arial" w:hAnsi="Arial" w:cs="Arial"/>
                <w:b w:val="0"/>
                <w:sz w:val="16"/>
                <w:lang w:val="es-ES"/>
              </w:rPr>
              <w:t xml:space="preserve"> la Fiscalía General del Estado </w:t>
            </w:r>
            <w:r w:rsidR="00C758A1">
              <w:rPr>
                <w:rFonts w:ascii="Arial" w:hAnsi="Arial" w:cs="Arial"/>
                <w:b w:val="0"/>
                <w:sz w:val="16"/>
                <w:lang w:val="es-ES"/>
              </w:rPr>
              <w:t>de Coahuila Región Laguna I.</w:t>
            </w:r>
          </w:p>
        </w:tc>
      </w:tr>
      <w:tr w:rsidR="00CE341A" w:rsidRPr="00250B88" w:rsidTr="00A457B6">
        <w:tc>
          <w:tcPr>
            <w:tcW w:w="1806" w:type="dxa"/>
          </w:tcPr>
          <w:p w:rsidR="00CE341A" w:rsidRPr="00A63E89" w:rsidRDefault="00CE341A" w:rsidP="00A457B6">
            <w:pPr>
              <w:widowControl w:val="0"/>
              <w:autoSpaceDE w:val="0"/>
              <w:autoSpaceDN w:val="0"/>
              <w:adjustRightInd w:val="0"/>
              <w:spacing w:line="360" w:lineRule="auto"/>
              <w:rPr>
                <w:rFonts w:ascii="Arial" w:hAnsi="Arial" w:cs="Arial"/>
                <w:b w:val="0"/>
                <w:bCs/>
                <w:sz w:val="16"/>
                <w:lang w:val="es-ES"/>
              </w:rPr>
            </w:pPr>
            <w:r w:rsidRPr="00A63E89">
              <w:rPr>
                <w:rFonts w:ascii="Arial" w:hAnsi="Arial" w:cs="Arial"/>
                <w:b w:val="0"/>
                <w:bCs/>
                <w:sz w:val="16"/>
                <w:lang w:val="es-ES"/>
              </w:rPr>
              <w:t>Calificación de las violaciones:</w:t>
            </w:r>
          </w:p>
        </w:tc>
        <w:tc>
          <w:tcPr>
            <w:tcW w:w="5481" w:type="dxa"/>
          </w:tcPr>
          <w:p w:rsidR="00327A4E" w:rsidRDefault="00CE341A" w:rsidP="00A457B6">
            <w:pPr>
              <w:widowControl w:val="0"/>
              <w:autoSpaceDE w:val="0"/>
              <w:autoSpaceDN w:val="0"/>
              <w:adjustRightInd w:val="0"/>
              <w:spacing w:line="360" w:lineRule="auto"/>
              <w:rPr>
                <w:rFonts w:ascii="Arial" w:hAnsi="Arial" w:cs="Arial"/>
                <w:b w:val="0"/>
                <w:sz w:val="16"/>
                <w:lang w:val="es-ES"/>
              </w:rPr>
            </w:pPr>
            <w:r w:rsidRPr="00B02F3A">
              <w:rPr>
                <w:rFonts w:ascii="Arial" w:hAnsi="Arial" w:cs="Arial"/>
                <w:b w:val="0"/>
                <w:sz w:val="16"/>
                <w:lang w:val="es-ES"/>
              </w:rPr>
              <w:t xml:space="preserve">a). Violación al Derecho a la Libertad </w:t>
            </w:r>
            <w:r w:rsidR="00327A4E">
              <w:rPr>
                <w:rFonts w:ascii="Arial" w:hAnsi="Arial" w:cs="Arial"/>
                <w:b w:val="0"/>
                <w:sz w:val="16"/>
                <w:lang w:val="es-ES"/>
              </w:rPr>
              <w:t>Personal</w:t>
            </w:r>
          </w:p>
          <w:p w:rsidR="00327A4E" w:rsidRDefault="00327A4E" w:rsidP="00A457B6">
            <w:pPr>
              <w:widowControl w:val="0"/>
              <w:autoSpaceDE w:val="0"/>
              <w:autoSpaceDN w:val="0"/>
              <w:adjustRightInd w:val="0"/>
              <w:spacing w:line="360" w:lineRule="auto"/>
              <w:rPr>
                <w:rFonts w:ascii="Arial" w:hAnsi="Arial" w:cs="Arial"/>
                <w:b w:val="0"/>
                <w:sz w:val="16"/>
                <w:lang w:val="es-ES"/>
              </w:rPr>
            </w:pPr>
            <w:r>
              <w:rPr>
                <w:rFonts w:ascii="Arial" w:hAnsi="Arial" w:cs="Arial"/>
                <w:b w:val="0"/>
                <w:sz w:val="16"/>
                <w:lang w:val="es-ES"/>
              </w:rPr>
              <w:t xml:space="preserve">   1). </w:t>
            </w:r>
            <w:r w:rsidR="00CE341A" w:rsidRPr="00B02F3A">
              <w:rPr>
                <w:rFonts w:ascii="Arial" w:hAnsi="Arial" w:cs="Arial"/>
                <w:b w:val="0"/>
                <w:sz w:val="16"/>
                <w:lang w:val="es-ES"/>
              </w:rPr>
              <w:t>Detención Arbitraria</w:t>
            </w:r>
            <w:r>
              <w:rPr>
                <w:rFonts w:ascii="Arial" w:hAnsi="Arial" w:cs="Arial"/>
                <w:b w:val="0"/>
                <w:sz w:val="16"/>
                <w:lang w:val="es-ES"/>
              </w:rPr>
              <w:t>;</w:t>
            </w:r>
            <w:r w:rsidR="00533C96" w:rsidRPr="00B02F3A">
              <w:rPr>
                <w:rFonts w:ascii="Arial" w:hAnsi="Arial" w:cs="Arial"/>
                <w:b w:val="0"/>
                <w:sz w:val="16"/>
                <w:lang w:val="es-ES"/>
              </w:rPr>
              <w:t xml:space="preserve"> y </w:t>
            </w:r>
          </w:p>
          <w:p w:rsidR="00327A4E" w:rsidRPr="005D0F98" w:rsidRDefault="00DA407A" w:rsidP="00020FF7">
            <w:pPr>
              <w:widowControl w:val="0"/>
              <w:autoSpaceDE w:val="0"/>
              <w:autoSpaceDN w:val="0"/>
              <w:adjustRightInd w:val="0"/>
              <w:spacing w:line="360" w:lineRule="auto"/>
              <w:rPr>
                <w:rFonts w:ascii="Arial" w:hAnsi="Arial" w:cs="Arial"/>
                <w:b w:val="0"/>
                <w:sz w:val="16"/>
                <w:lang w:val="es-ES"/>
              </w:rPr>
            </w:pPr>
            <w:r>
              <w:rPr>
                <w:rFonts w:ascii="Arial" w:hAnsi="Arial" w:cs="Arial"/>
                <w:b w:val="0"/>
                <w:sz w:val="16"/>
                <w:lang w:val="es-ES"/>
              </w:rPr>
              <w:t xml:space="preserve">    </w:t>
            </w:r>
            <w:r w:rsidR="00533C96" w:rsidRPr="005D0F98">
              <w:rPr>
                <w:rFonts w:ascii="Arial" w:hAnsi="Arial" w:cs="Arial"/>
                <w:b w:val="0"/>
                <w:sz w:val="16"/>
                <w:lang w:val="es-ES"/>
              </w:rPr>
              <w:t>b</w:t>
            </w:r>
            <w:r w:rsidR="00893B16" w:rsidRPr="005D0F98">
              <w:rPr>
                <w:rFonts w:ascii="Arial" w:hAnsi="Arial" w:cs="Arial"/>
                <w:b w:val="0"/>
                <w:sz w:val="16"/>
                <w:lang w:val="es-ES"/>
              </w:rPr>
              <w:t xml:space="preserve">) </w:t>
            </w:r>
            <w:r w:rsidR="00533C96" w:rsidRPr="005D0F98">
              <w:rPr>
                <w:rFonts w:ascii="Arial" w:hAnsi="Arial" w:cs="Arial"/>
                <w:b w:val="0"/>
                <w:sz w:val="16"/>
                <w:lang w:val="es-ES"/>
              </w:rPr>
              <w:t xml:space="preserve"> Violación al Derecho a la</w:t>
            </w:r>
            <w:r w:rsidR="00327A4E" w:rsidRPr="005D0F98">
              <w:rPr>
                <w:rFonts w:ascii="Arial" w:hAnsi="Arial" w:cs="Arial"/>
                <w:b w:val="0"/>
                <w:sz w:val="16"/>
                <w:lang w:val="es-ES"/>
              </w:rPr>
              <w:t xml:space="preserve"> Legalidad y Seguridad Jurídica</w:t>
            </w:r>
          </w:p>
          <w:p w:rsidR="00CE341A" w:rsidRDefault="00327A4E" w:rsidP="00C758A1">
            <w:pPr>
              <w:widowControl w:val="0"/>
              <w:autoSpaceDE w:val="0"/>
              <w:autoSpaceDN w:val="0"/>
              <w:adjustRightInd w:val="0"/>
              <w:spacing w:line="360" w:lineRule="auto"/>
              <w:rPr>
                <w:rFonts w:ascii="Arial" w:hAnsi="Arial" w:cs="Arial"/>
                <w:b w:val="0"/>
                <w:sz w:val="16"/>
                <w:lang w:val="es-ES"/>
              </w:rPr>
            </w:pPr>
            <w:r w:rsidRPr="005D0F98">
              <w:rPr>
                <w:rFonts w:ascii="Arial" w:hAnsi="Arial" w:cs="Arial"/>
                <w:b w:val="0"/>
                <w:sz w:val="16"/>
                <w:lang w:val="es-ES"/>
              </w:rPr>
              <w:t xml:space="preserve">   </w:t>
            </w:r>
            <w:r w:rsidR="006F6455">
              <w:rPr>
                <w:rFonts w:ascii="Arial" w:hAnsi="Arial" w:cs="Arial"/>
                <w:b w:val="0"/>
                <w:sz w:val="16"/>
                <w:lang w:val="es-ES"/>
              </w:rPr>
              <w:t>1</w:t>
            </w:r>
            <w:r w:rsidRPr="005D0F98">
              <w:rPr>
                <w:rFonts w:ascii="Arial" w:hAnsi="Arial" w:cs="Arial"/>
                <w:b w:val="0"/>
                <w:sz w:val="16"/>
                <w:lang w:val="es-ES"/>
              </w:rPr>
              <w:t xml:space="preserve">). </w:t>
            </w:r>
            <w:r w:rsidR="00A63E89" w:rsidRPr="005D0F98">
              <w:rPr>
                <w:rFonts w:ascii="Arial" w:hAnsi="Arial" w:cs="Arial"/>
                <w:b w:val="0"/>
                <w:sz w:val="16"/>
                <w:lang w:val="es-ES"/>
              </w:rPr>
              <w:t>Fal</w:t>
            </w:r>
            <w:r w:rsidR="005D0F98" w:rsidRPr="005D0F98">
              <w:rPr>
                <w:rFonts w:ascii="Arial" w:hAnsi="Arial" w:cs="Arial"/>
                <w:b w:val="0"/>
                <w:sz w:val="16"/>
                <w:lang w:val="es-ES"/>
              </w:rPr>
              <w:t>ta de fundamentación y motivación</w:t>
            </w:r>
            <w:r w:rsidR="00CE341A" w:rsidRPr="005D0F98">
              <w:rPr>
                <w:rFonts w:ascii="Arial" w:hAnsi="Arial" w:cs="Arial"/>
                <w:b w:val="0"/>
                <w:sz w:val="16"/>
                <w:lang w:val="es-ES"/>
              </w:rPr>
              <w:t>;</w:t>
            </w:r>
          </w:p>
          <w:p w:rsidR="006F6455" w:rsidRDefault="006F6455" w:rsidP="00C758A1">
            <w:pPr>
              <w:widowControl w:val="0"/>
              <w:autoSpaceDE w:val="0"/>
              <w:autoSpaceDN w:val="0"/>
              <w:adjustRightInd w:val="0"/>
              <w:spacing w:line="360" w:lineRule="auto"/>
              <w:rPr>
                <w:rFonts w:ascii="Arial" w:hAnsi="Arial" w:cs="Arial"/>
                <w:b w:val="0"/>
                <w:sz w:val="16"/>
                <w:lang w:val="es-ES"/>
              </w:rPr>
            </w:pPr>
            <w:r>
              <w:rPr>
                <w:rFonts w:ascii="Arial" w:hAnsi="Arial" w:cs="Arial"/>
                <w:b w:val="0"/>
                <w:sz w:val="16"/>
                <w:lang w:val="es-ES"/>
              </w:rPr>
              <w:t xml:space="preserve">    2) Falsa Acusación</w:t>
            </w:r>
          </w:p>
          <w:p w:rsidR="00C758A1" w:rsidRPr="00B02F3A" w:rsidRDefault="00C758A1" w:rsidP="00C758A1">
            <w:pPr>
              <w:widowControl w:val="0"/>
              <w:autoSpaceDE w:val="0"/>
              <w:autoSpaceDN w:val="0"/>
              <w:adjustRightInd w:val="0"/>
              <w:spacing w:line="360" w:lineRule="auto"/>
              <w:rPr>
                <w:rFonts w:ascii="Arial" w:hAnsi="Arial" w:cs="Arial"/>
                <w:b w:val="0"/>
                <w:sz w:val="16"/>
                <w:lang w:val="es-ES"/>
              </w:rPr>
            </w:pPr>
          </w:p>
        </w:tc>
      </w:tr>
      <w:tr w:rsidR="00CE341A" w:rsidRPr="00250B88" w:rsidTr="00A457B6">
        <w:tc>
          <w:tcPr>
            <w:tcW w:w="7287" w:type="dxa"/>
            <w:gridSpan w:val="2"/>
          </w:tcPr>
          <w:p w:rsidR="00CE341A" w:rsidRPr="00250B88" w:rsidRDefault="00CE341A" w:rsidP="00A457B6">
            <w:pPr>
              <w:widowControl w:val="0"/>
              <w:autoSpaceDE w:val="0"/>
              <w:autoSpaceDN w:val="0"/>
              <w:adjustRightInd w:val="0"/>
              <w:spacing w:line="360" w:lineRule="auto"/>
              <w:jc w:val="center"/>
              <w:rPr>
                <w:rFonts w:ascii="Arial" w:hAnsi="Arial" w:cs="Arial"/>
                <w:b w:val="0"/>
                <w:sz w:val="16"/>
                <w:lang w:val="es-ES"/>
              </w:rPr>
            </w:pPr>
          </w:p>
          <w:p w:rsidR="00C3082E" w:rsidRPr="00B02F3A" w:rsidRDefault="00CE341A" w:rsidP="00C3082E">
            <w:pPr>
              <w:widowControl w:val="0"/>
              <w:autoSpaceDE w:val="0"/>
              <w:autoSpaceDN w:val="0"/>
              <w:adjustRightInd w:val="0"/>
              <w:spacing w:line="360" w:lineRule="auto"/>
              <w:jc w:val="center"/>
              <w:rPr>
                <w:rFonts w:ascii="Arial" w:hAnsi="Arial" w:cs="Arial"/>
                <w:b w:val="0"/>
                <w:sz w:val="16"/>
                <w:lang w:val="es-ES"/>
              </w:rPr>
            </w:pPr>
            <w:r w:rsidRPr="00B02F3A">
              <w:rPr>
                <w:rFonts w:ascii="Arial" w:hAnsi="Arial" w:cs="Arial"/>
                <w:b w:val="0"/>
                <w:sz w:val="16"/>
                <w:lang w:val="es-ES"/>
              </w:rPr>
              <w:t>Situación Jurídica</w:t>
            </w:r>
          </w:p>
          <w:p w:rsidR="00300653" w:rsidRDefault="00C758A1" w:rsidP="00300653">
            <w:pPr>
              <w:widowControl w:val="0"/>
              <w:autoSpaceDE w:val="0"/>
              <w:autoSpaceDN w:val="0"/>
              <w:adjustRightInd w:val="0"/>
              <w:spacing w:line="360" w:lineRule="auto"/>
              <w:jc w:val="both"/>
              <w:rPr>
                <w:rFonts w:ascii="Arial" w:hAnsi="Arial" w:cs="Arial"/>
                <w:b w:val="0"/>
                <w:bCs/>
                <w:sz w:val="16"/>
              </w:rPr>
            </w:pPr>
            <w:r>
              <w:rPr>
                <w:rFonts w:ascii="Arial" w:hAnsi="Arial" w:cs="Arial"/>
                <w:b w:val="0"/>
                <w:sz w:val="16"/>
                <w:lang w:val="es-ES"/>
              </w:rPr>
              <w:t>La quejosa fue vulnerada en sus</w:t>
            </w:r>
            <w:r w:rsidR="00351DD9">
              <w:rPr>
                <w:rFonts w:ascii="Arial" w:hAnsi="Arial" w:cs="Arial"/>
                <w:b w:val="0"/>
                <w:bCs/>
                <w:sz w:val="16"/>
              </w:rPr>
              <w:t xml:space="preserve"> derechos humanos, particularmente en su</w:t>
            </w:r>
            <w:r w:rsidR="00592B8F">
              <w:rPr>
                <w:rFonts w:ascii="Arial" w:hAnsi="Arial" w:cs="Arial"/>
                <w:b w:val="0"/>
                <w:bCs/>
                <w:sz w:val="16"/>
              </w:rPr>
              <w:t xml:space="preserve"> derec</w:t>
            </w:r>
            <w:r w:rsidR="001C71D2">
              <w:rPr>
                <w:rFonts w:ascii="Arial" w:hAnsi="Arial" w:cs="Arial"/>
                <w:b w:val="0"/>
                <w:bCs/>
                <w:sz w:val="16"/>
              </w:rPr>
              <w:t xml:space="preserve">ho a la libertad personal, toda vez que </w:t>
            </w:r>
            <w:r>
              <w:rPr>
                <w:rFonts w:ascii="Arial" w:hAnsi="Arial" w:cs="Arial"/>
                <w:b w:val="0"/>
                <w:bCs/>
                <w:sz w:val="16"/>
              </w:rPr>
              <w:t>el 15 de junio de 2020</w:t>
            </w:r>
            <w:r w:rsidR="00B37211">
              <w:rPr>
                <w:rFonts w:ascii="Arial" w:hAnsi="Arial" w:cs="Arial"/>
                <w:b w:val="0"/>
                <w:bCs/>
                <w:sz w:val="16"/>
              </w:rPr>
              <w:t xml:space="preserve"> </w:t>
            </w:r>
            <w:r w:rsidR="0089250A">
              <w:rPr>
                <w:rFonts w:ascii="Arial" w:hAnsi="Arial" w:cs="Arial"/>
                <w:b w:val="0"/>
                <w:bCs/>
                <w:sz w:val="16"/>
              </w:rPr>
              <w:t xml:space="preserve">le fue imputado la comisión del hecho que la ley considera como delito de amenazas, </w:t>
            </w:r>
            <w:r w:rsidR="00300653">
              <w:rPr>
                <w:rFonts w:ascii="Arial" w:hAnsi="Arial" w:cs="Arial"/>
                <w:b w:val="0"/>
                <w:bCs/>
                <w:sz w:val="16"/>
              </w:rPr>
              <w:t xml:space="preserve">sin que </w:t>
            </w:r>
            <w:r w:rsidR="005058DF">
              <w:rPr>
                <w:rFonts w:ascii="Arial" w:hAnsi="Arial" w:cs="Arial"/>
                <w:b w:val="0"/>
                <w:bCs/>
                <w:sz w:val="16"/>
              </w:rPr>
              <w:t xml:space="preserve">se hubiera llevado a cabo el registro de detención o bien la formulación de un Informe Policial, sin </w:t>
            </w:r>
            <w:r w:rsidR="00300653">
              <w:rPr>
                <w:rFonts w:ascii="Arial" w:hAnsi="Arial" w:cs="Arial"/>
                <w:b w:val="0"/>
                <w:bCs/>
                <w:sz w:val="16"/>
              </w:rPr>
              <w:t xml:space="preserve">existir orden de aprehensión girada por juez competente y sin que se actualizara alguno de los supuestos de flagrancia o caso urgente previstos en la </w:t>
            </w:r>
            <w:r w:rsidR="00300653" w:rsidRPr="004341ED">
              <w:rPr>
                <w:rFonts w:ascii="Arial" w:hAnsi="Arial" w:cs="Arial"/>
                <w:b w:val="0"/>
                <w:bCs/>
                <w:i/>
                <w:sz w:val="16"/>
              </w:rPr>
              <w:t>CPEUM</w:t>
            </w:r>
            <w:r w:rsidR="00300653">
              <w:rPr>
                <w:rFonts w:ascii="Arial" w:hAnsi="Arial" w:cs="Arial"/>
                <w:b w:val="0"/>
                <w:bCs/>
                <w:sz w:val="16"/>
              </w:rPr>
              <w:t>, lo que actualiza el supuesto de detención arbitraria.</w:t>
            </w:r>
          </w:p>
          <w:p w:rsidR="00300653" w:rsidRPr="0010552B" w:rsidRDefault="00300653" w:rsidP="00300653">
            <w:pPr>
              <w:widowControl w:val="0"/>
              <w:autoSpaceDE w:val="0"/>
              <w:autoSpaceDN w:val="0"/>
              <w:adjustRightInd w:val="0"/>
              <w:spacing w:line="360" w:lineRule="auto"/>
              <w:jc w:val="both"/>
              <w:rPr>
                <w:rFonts w:ascii="Arial" w:hAnsi="Arial" w:cs="Arial"/>
                <w:b w:val="0"/>
                <w:bCs/>
                <w:sz w:val="10"/>
                <w:szCs w:val="10"/>
              </w:rPr>
            </w:pPr>
          </w:p>
          <w:p w:rsidR="00300653" w:rsidRDefault="005058DF" w:rsidP="00300653">
            <w:pPr>
              <w:widowControl w:val="0"/>
              <w:autoSpaceDE w:val="0"/>
              <w:autoSpaceDN w:val="0"/>
              <w:adjustRightInd w:val="0"/>
              <w:spacing w:line="360" w:lineRule="auto"/>
              <w:jc w:val="both"/>
              <w:rPr>
                <w:rFonts w:ascii="Arial" w:hAnsi="Arial" w:cs="Arial"/>
                <w:b w:val="0"/>
                <w:bCs/>
                <w:sz w:val="16"/>
              </w:rPr>
            </w:pPr>
            <w:r>
              <w:rPr>
                <w:rFonts w:ascii="Arial" w:hAnsi="Arial" w:cs="Arial"/>
                <w:b w:val="0"/>
                <w:bCs/>
                <w:sz w:val="16"/>
              </w:rPr>
              <w:t xml:space="preserve">Por lo tanto, </w:t>
            </w:r>
            <w:r w:rsidR="00300653">
              <w:rPr>
                <w:rFonts w:ascii="Arial" w:hAnsi="Arial" w:cs="Arial"/>
                <w:b w:val="0"/>
                <w:bCs/>
                <w:sz w:val="16"/>
              </w:rPr>
              <w:t xml:space="preserve">quedó acreditado que </w:t>
            </w:r>
            <w:r w:rsidR="00DA407A">
              <w:rPr>
                <w:rFonts w:ascii="Arial" w:hAnsi="Arial" w:cs="Arial"/>
                <w:b w:val="0"/>
                <w:bCs/>
                <w:sz w:val="16"/>
              </w:rPr>
              <w:t>en la</w:t>
            </w:r>
            <w:r w:rsidR="00300653">
              <w:rPr>
                <w:rFonts w:ascii="Arial" w:hAnsi="Arial" w:cs="Arial"/>
                <w:b w:val="0"/>
                <w:bCs/>
                <w:sz w:val="16"/>
              </w:rPr>
              <w:t xml:space="preserve"> detención</w:t>
            </w:r>
            <w:r w:rsidR="006D64D1">
              <w:rPr>
                <w:rFonts w:ascii="Arial" w:hAnsi="Arial" w:cs="Arial"/>
                <w:b w:val="0"/>
                <w:bCs/>
                <w:sz w:val="16"/>
              </w:rPr>
              <w:t xml:space="preserve"> de fecha 15 de junio de</w:t>
            </w:r>
            <w:r w:rsidR="007C5114">
              <w:rPr>
                <w:rFonts w:ascii="Arial" w:hAnsi="Arial" w:cs="Arial"/>
                <w:b w:val="0"/>
                <w:bCs/>
                <w:sz w:val="16"/>
              </w:rPr>
              <w:t>l</w:t>
            </w:r>
            <w:r w:rsidR="006D64D1">
              <w:rPr>
                <w:rFonts w:ascii="Arial" w:hAnsi="Arial" w:cs="Arial"/>
                <w:b w:val="0"/>
                <w:bCs/>
                <w:sz w:val="16"/>
              </w:rPr>
              <w:t xml:space="preserve"> 2020</w:t>
            </w:r>
            <w:r w:rsidR="00300653">
              <w:rPr>
                <w:rFonts w:ascii="Arial" w:hAnsi="Arial" w:cs="Arial"/>
                <w:b w:val="0"/>
                <w:bCs/>
                <w:sz w:val="16"/>
              </w:rPr>
              <w:t>, los oficiales dependientes de la Agencia de Investigación Criminal (</w:t>
            </w:r>
            <w:r w:rsidR="00300653" w:rsidRPr="004341ED">
              <w:rPr>
                <w:rFonts w:ascii="Arial" w:hAnsi="Arial" w:cs="Arial"/>
                <w:b w:val="0"/>
                <w:bCs/>
                <w:i/>
                <w:sz w:val="16"/>
              </w:rPr>
              <w:t>AIC</w:t>
            </w:r>
            <w:r w:rsidR="00300653">
              <w:rPr>
                <w:rFonts w:ascii="Arial" w:hAnsi="Arial" w:cs="Arial"/>
                <w:b w:val="0"/>
                <w:bCs/>
                <w:sz w:val="16"/>
              </w:rPr>
              <w:t xml:space="preserve">) no cumplieron con el </w:t>
            </w:r>
            <w:r w:rsidR="00DA407A">
              <w:rPr>
                <w:rFonts w:ascii="Arial" w:hAnsi="Arial" w:cs="Arial"/>
                <w:b w:val="0"/>
                <w:bCs/>
                <w:sz w:val="16"/>
              </w:rPr>
              <w:t>debido levantamiento de un Informe Policial, por lo que no se advierte</w:t>
            </w:r>
            <w:r w:rsidR="00300653">
              <w:rPr>
                <w:rFonts w:ascii="Arial" w:hAnsi="Arial" w:cs="Arial"/>
                <w:b w:val="0"/>
                <w:bCs/>
                <w:sz w:val="16"/>
              </w:rPr>
              <w:t xml:space="preserve"> causa legal alguna que justificara la referida </w:t>
            </w:r>
            <w:r w:rsidR="00DA407A">
              <w:rPr>
                <w:rFonts w:ascii="Arial" w:hAnsi="Arial" w:cs="Arial"/>
                <w:b w:val="0"/>
                <w:bCs/>
                <w:sz w:val="16"/>
              </w:rPr>
              <w:t>la detención</w:t>
            </w:r>
            <w:r w:rsidR="00300653">
              <w:rPr>
                <w:rFonts w:ascii="Arial" w:hAnsi="Arial" w:cs="Arial"/>
                <w:b w:val="0"/>
                <w:bCs/>
                <w:sz w:val="16"/>
              </w:rPr>
              <w:t xml:space="preserve">. </w:t>
            </w:r>
            <w:r w:rsidR="00CC7F85">
              <w:rPr>
                <w:rFonts w:ascii="Arial" w:hAnsi="Arial" w:cs="Arial"/>
                <w:b w:val="0"/>
                <w:bCs/>
                <w:sz w:val="16"/>
              </w:rPr>
              <w:t xml:space="preserve">Con motivo de ello el delito imputado en dicha actuación, constituye por ende, una falsa acusación. </w:t>
            </w:r>
          </w:p>
          <w:p w:rsidR="005058DF" w:rsidRDefault="005058DF" w:rsidP="00300653">
            <w:pPr>
              <w:widowControl w:val="0"/>
              <w:autoSpaceDE w:val="0"/>
              <w:autoSpaceDN w:val="0"/>
              <w:adjustRightInd w:val="0"/>
              <w:spacing w:line="360" w:lineRule="auto"/>
              <w:jc w:val="both"/>
              <w:rPr>
                <w:rFonts w:ascii="Arial" w:hAnsi="Arial" w:cs="Arial"/>
                <w:b w:val="0"/>
                <w:bCs/>
                <w:sz w:val="16"/>
              </w:rPr>
            </w:pPr>
          </w:p>
          <w:p w:rsidR="005058DF" w:rsidRDefault="005058DF" w:rsidP="00300653">
            <w:pPr>
              <w:widowControl w:val="0"/>
              <w:autoSpaceDE w:val="0"/>
              <w:autoSpaceDN w:val="0"/>
              <w:adjustRightInd w:val="0"/>
              <w:spacing w:line="360" w:lineRule="auto"/>
              <w:jc w:val="both"/>
              <w:rPr>
                <w:rFonts w:ascii="Arial" w:hAnsi="Arial" w:cs="Arial"/>
                <w:b w:val="0"/>
                <w:bCs/>
                <w:sz w:val="16"/>
              </w:rPr>
            </w:pPr>
            <w:r>
              <w:rPr>
                <w:rFonts w:ascii="Arial" w:hAnsi="Arial" w:cs="Arial"/>
                <w:b w:val="0"/>
                <w:bCs/>
                <w:sz w:val="16"/>
              </w:rPr>
              <w:t>Por otro lado, también fue vulnerada en sus derechos humanos relativo al derecho a la legalidad y seguridad jurídica en su modalidad de falta de fundamentación y motivación, ya que al solicitar</w:t>
            </w:r>
            <w:r w:rsidR="002111CA">
              <w:rPr>
                <w:rFonts w:ascii="Arial" w:hAnsi="Arial" w:cs="Arial"/>
                <w:b w:val="0"/>
                <w:bCs/>
                <w:sz w:val="16"/>
              </w:rPr>
              <w:t>se</w:t>
            </w:r>
            <w:r>
              <w:rPr>
                <w:rFonts w:ascii="Arial" w:hAnsi="Arial" w:cs="Arial"/>
                <w:b w:val="0"/>
                <w:bCs/>
                <w:sz w:val="16"/>
              </w:rPr>
              <w:t xml:space="preserve"> la implementación de medidas cautelares</w:t>
            </w:r>
            <w:r w:rsidR="002111CA">
              <w:rPr>
                <w:rFonts w:ascii="Arial" w:hAnsi="Arial" w:cs="Arial"/>
                <w:b w:val="0"/>
                <w:bCs/>
                <w:sz w:val="16"/>
              </w:rPr>
              <w:t xml:space="preserve"> consistente en brindarle atención médica</w:t>
            </w:r>
            <w:r>
              <w:rPr>
                <w:rFonts w:ascii="Arial" w:hAnsi="Arial" w:cs="Arial"/>
                <w:b w:val="0"/>
                <w:bCs/>
                <w:sz w:val="16"/>
              </w:rPr>
              <w:t xml:space="preserve">, virtud a la molestia </w:t>
            </w:r>
            <w:r w:rsidR="002111CA">
              <w:rPr>
                <w:rFonts w:ascii="Arial" w:hAnsi="Arial" w:cs="Arial"/>
                <w:b w:val="0"/>
                <w:bCs/>
                <w:sz w:val="16"/>
              </w:rPr>
              <w:t xml:space="preserve">manifestada por la quejosa </w:t>
            </w:r>
            <w:r>
              <w:rPr>
                <w:rFonts w:ascii="Arial" w:hAnsi="Arial" w:cs="Arial"/>
                <w:b w:val="0"/>
                <w:bCs/>
                <w:sz w:val="16"/>
              </w:rPr>
              <w:t xml:space="preserve">en encías y dientes, </w:t>
            </w:r>
            <w:r w:rsidR="002111CA">
              <w:rPr>
                <w:rFonts w:ascii="Arial" w:hAnsi="Arial" w:cs="Arial"/>
                <w:b w:val="0"/>
                <w:bCs/>
                <w:sz w:val="16"/>
              </w:rPr>
              <w:t xml:space="preserve">la autoridad al dar contestación, fue omisa en señalar las consideraciones para la no aceptación de la medida solicitada. </w:t>
            </w:r>
          </w:p>
          <w:p w:rsidR="0089250A" w:rsidRDefault="0089250A" w:rsidP="00A85883">
            <w:pPr>
              <w:widowControl w:val="0"/>
              <w:autoSpaceDE w:val="0"/>
              <w:autoSpaceDN w:val="0"/>
              <w:adjustRightInd w:val="0"/>
              <w:spacing w:line="360" w:lineRule="auto"/>
              <w:jc w:val="both"/>
              <w:rPr>
                <w:rFonts w:ascii="Arial" w:hAnsi="Arial" w:cs="Arial"/>
                <w:b w:val="0"/>
                <w:bCs/>
                <w:sz w:val="16"/>
              </w:rPr>
            </w:pPr>
          </w:p>
          <w:p w:rsidR="003D3589" w:rsidRDefault="003D3589" w:rsidP="00A85883">
            <w:pPr>
              <w:widowControl w:val="0"/>
              <w:autoSpaceDE w:val="0"/>
              <w:autoSpaceDN w:val="0"/>
              <w:adjustRightInd w:val="0"/>
              <w:spacing w:line="360" w:lineRule="auto"/>
              <w:jc w:val="both"/>
              <w:rPr>
                <w:rFonts w:ascii="Arial" w:hAnsi="Arial" w:cs="Arial"/>
                <w:b w:val="0"/>
                <w:bCs/>
                <w:sz w:val="16"/>
              </w:rPr>
            </w:pPr>
            <w:r>
              <w:rPr>
                <w:rFonts w:ascii="Arial" w:hAnsi="Arial" w:cs="Arial"/>
                <w:b w:val="0"/>
                <w:bCs/>
                <w:sz w:val="16"/>
              </w:rPr>
              <w:t>Con independencia de lo anterior, no quedó acreditada la vulneración al derecho a la integridad y seguridad persona</w:t>
            </w:r>
            <w:r w:rsidR="009108E9">
              <w:rPr>
                <w:rFonts w:ascii="Arial" w:hAnsi="Arial" w:cs="Arial"/>
                <w:b w:val="0"/>
                <w:bCs/>
                <w:sz w:val="16"/>
              </w:rPr>
              <w:t xml:space="preserve">l, </w:t>
            </w:r>
            <w:r>
              <w:rPr>
                <w:rFonts w:ascii="Arial" w:hAnsi="Arial" w:cs="Arial"/>
                <w:b w:val="0"/>
                <w:bCs/>
                <w:sz w:val="16"/>
              </w:rPr>
              <w:t>así como tampoco la violación al derecho a la l</w:t>
            </w:r>
            <w:r w:rsidR="009108E9">
              <w:rPr>
                <w:rFonts w:ascii="Arial" w:hAnsi="Arial" w:cs="Arial"/>
                <w:b w:val="0"/>
                <w:bCs/>
                <w:sz w:val="16"/>
              </w:rPr>
              <w:t>egalidad y</w:t>
            </w:r>
            <w:r w:rsidR="002111CA">
              <w:rPr>
                <w:rFonts w:ascii="Arial" w:hAnsi="Arial" w:cs="Arial"/>
                <w:b w:val="0"/>
                <w:bCs/>
                <w:sz w:val="16"/>
              </w:rPr>
              <w:t xml:space="preserve"> violación al </w:t>
            </w:r>
            <w:r w:rsidR="009108E9">
              <w:rPr>
                <w:rFonts w:ascii="Arial" w:hAnsi="Arial" w:cs="Arial"/>
                <w:b w:val="0"/>
                <w:bCs/>
                <w:sz w:val="16"/>
              </w:rPr>
              <w:t xml:space="preserve">derecho a la libertad </w:t>
            </w:r>
            <w:r w:rsidR="007C5114">
              <w:rPr>
                <w:rFonts w:ascii="Arial" w:hAnsi="Arial" w:cs="Arial"/>
                <w:b w:val="0"/>
                <w:bCs/>
                <w:sz w:val="16"/>
              </w:rPr>
              <w:t>referente a la detención realizada el 17 de junio del 2020</w:t>
            </w:r>
            <w:r>
              <w:rPr>
                <w:rFonts w:ascii="Arial" w:hAnsi="Arial" w:cs="Arial"/>
                <w:b w:val="0"/>
                <w:bCs/>
                <w:sz w:val="16"/>
              </w:rPr>
              <w:t xml:space="preserve"> llevada a cabo mediante orden de aprehensión derivado de la causa penal instaurada en contra de la quejosa. </w:t>
            </w:r>
          </w:p>
          <w:p w:rsidR="00CE341A" w:rsidRPr="00A85883" w:rsidRDefault="00CE341A" w:rsidP="00A85883">
            <w:pPr>
              <w:widowControl w:val="0"/>
              <w:autoSpaceDE w:val="0"/>
              <w:autoSpaceDN w:val="0"/>
              <w:adjustRightInd w:val="0"/>
              <w:spacing w:line="360" w:lineRule="auto"/>
              <w:jc w:val="both"/>
              <w:rPr>
                <w:rFonts w:ascii="Arial" w:hAnsi="Arial" w:cs="Arial"/>
                <w:b w:val="0"/>
                <w:bCs/>
                <w:sz w:val="16"/>
              </w:rPr>
            </w:pPr>
          </w:p>
        </w:tc>
      </w:tr>
    </w:tbl>
    <w:p w:rsidR="00CE341A" w:rsidRPr="00250B88" w:rsidRDefault="00CE341A" w:rsidP="00CE341A">
      <w:pPr>
        <w:widowControl w:val="0"/>
        <w:autoSpaceDE w:val="0"/>
        <w:autoSpaceDN w:val="0"/>
        <w:adjustRightInd w:val="0"/>
        <w:spacing w:line="360" w:lineRule="auto"/>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Default="00CE341A" w:rsidP="00CE341A">
      <w:pPr>
        <w:widowControl w:val="0"/>
        <w:autoSpaceDE w:val="0"/>
        <w:autoSpaceDN w:val="0"/>
        <w:adjustRightInd w:val="0"/>
        <w:spacing w:line="360" w:lineRule="auto"/>
        <w:jc w:val="center"/>
        <w:rPr>
          <w:rFonts w:ascii="Arial" w:hAnsi="Arial" w:cs="Arial"/>
          <w:bCs/>
          <w:sz w:val="16"/>
          <w:lang w:val="es-ES"/>
        </w:rPr>
      </w:pPr>
    </w:p>
    <w:p w:rsidR="002C5CAB" w:rsidRDefault="002C5CAB" w:rsidP="00CE341A">
      <w:pPr>
        <w:widowControl w:val="0"/>
        <w:autoSpaceDE w:val="0"/>
        <w:autoSpaceDN w:val="0"/>
        <w:adjustRightInd w:val="0"/>
        <w:spacing w:line="360" w:lineRule="auto"/>
        <w:jc w:val="center"/>
        <w:rPr>
          <w:rFonts w:ascii="Arial" w:hAnsi="Arial" w:cs="Arial"/>
          <w:bCs/>
          <w:sz w:val="16"/>
          <w:lang w:val="es-ES"/>
        </w:rPr>
      </w:pPr>
    </w:p>
    <w:p w:rsidR="002C5CAB" w:rsidRDefault="002C5CAB" w:rsidP="00CE341A">
      <w:pPr>
        <w:widowControl w:val="0"/>
        <w:autoSpaceDE w:val="0"/>
        <w:autoSpaceDN w:val="0"/>
        <w:adjustRightInd w:val="0"/>
        <w:spacing w:line="360" w:lineRule="auto"/>
        <w:jc w:val="center"/>
        <w:rPr>
          <w:rFonts w:ascii="Arial" w:hAnsi="Arial" w:cs="Arial"/>
          <w:bCs/>
          <w:sz w:val="16"/>
          <w:lang w:val="es-ES"/>
        </w:rPr>
      </w:pPr>
    </w:p>
    <w:p w:rsidR="002C5CAB" w:rsidRDefault="002C5CAB" w:rsidP="00CE341A">
      <w:pPr>
        <w:widowControl w:val="0"/>
        <w:autoSpaceDE w:val="0"/>
        <w:autoSpaceDN w:val="0"/>
        <w:adjustRightInd w:val="0"/>
        <w:spacing w:line="360" w:lineRule="auto"/>
        <w:jc w:val="center"/>
        <w:rPr>
          <w:rFonts w:ascii="Arial" w:hAnsi="Arial" w:cs="Arial"/>
          <w:bCs/>
          <w:sz w:val="16"/>
          <w:lang w:val="es-ES"/>
        </w:rPr>
      </w:pPr>
    </w:p>
    <w:p w:rsidR="00592B8F" w:rsidRDefault="00592B8F" w:rsidP="00CE341A">
      <w:pPr>
        <w:widowControl w:val="0"/>
        <w:autoSpaceDE w:val="0"/>
        <w:autoSpaceDN w:val="0"/>
        <w:adjustRightInd w:val="0"/>
        <w:spacing w:line="360" w:lineRule="auto"/>
        <w:jc w:val="center"/>
        <w:rPr>
          <w:rFonts w:ascii="Arial" w:hAnsi="Arial" w:cs="Arial"/>
          <w:bCs/>
          <w:sz w:val="16"/>
          <w:lang w:val="es-ES"/>
        </w:rPr>
      </w:pPr>
    </w:p>
    <w:p w:rsidR="00592B8F" w:rsidRDefault="00592B8F" w:rsidP="00CE341A">
      <w:pPr>
        <w:widowControl w:val="0"/>
        <w:autoSpaceDE w:val="0"/>
        <w:autoSpaceDN w:val="0"/>
        <w:adjustRightInd w:val="0"/>
        <w:spacing w:line="360" w:lineRule="auto"/>
        <w:jc w:val="center"/>
        <w:rPr>
          <w:rFonts w:ascii="Arial" w:hAnsi="Arial" w:cs="Arial"/>
          <w:bCs/>
          <w:sz w:val="16"/>
          <w:lang w:val="es-ES"/>
        </w:rPr>
      </w:pPr>
    </w:p>
    <w:p w:rsidR="00592B8F" w:rsidRPr="00250B88" w:rsidRDefault="00592B8F"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p w:rsidR="00CE341A" w:rsidRDefault="00CE341A" w:rsidP="00CE341A">
      <w:pPr>
        <w:widowControl w:val="0"/>
        <w:autoSpaceDE w:val="0"/>
        <w:autoSpaceDN w:val="0"/>
        <w:adjustRightInd w:val="0"/>
        <w:spacing w:line="360" w:lineRule="auto"/>
        <w:rPr>
          <w:rFonts w:ascii="Arial" w:hAnsi="Arial" w:cs="Arial"/>
          <w:bCs/>
          <w:sz w:val="16"/>
          <w:lang w:val="es-ES"/>
        </w:rPr>
      </w:pPr>
    </w:p>
    <w:p w:rsidR="00633FCB" w:rsidRPr="00250B88" w:rsidRDefault="00633FCB" w:rsidP="00CE341A">
      <w:pPr>
        <w:widowControl w:val="0"/>
        <w:autoSpaceDE w:val="0"/>
        <w:autoSpaceDN w:val="0"/>
        <w:adjustRightInd w:val="0"/>
        <w:spacing w:line="360" w:lineRule="auto"/>
        <w:rPr>
          <w:rFonts w:ascii="Arial" w:hAnsi="Arial" w:cs="Arial"/>
          <w:bCs/>
          <w:sz w:val="16"/>
          <w:lang w:val="es-ES"/>
        </w:rPr>
      </w:pPr>
    </w:p>
    <w:p w:rsidR="00CE341A" w:rsidRDefault="00CE341A" w:rsidP="00CE341A">
      <w:pPr>
        <w:widowControl w:val="0"/>
        <w:autoSpaceDE w:val="0"/>
        <w:autoSpaceDN w:val="0"/>
        <w:adjustRightInd w:val="0"/>
        <w:spacing w:line="360" w:lineRule="auto"/>
        <w:jc w:val="center"/>
        <w:rPr>
          <w:rFonts w:ascii="Arial" w:hAnsi="Arial" w:cs="Arial"/>
          <w:bCs/>
          <w:sz w:val="16"/>
          <w:lang w:val="es-ES"/>
        </w:rPr>
      </w:pPr>
    </w:p>
    <w:p w:rsidR="00BC22E9" w:rsidRDefault="00BC22E9" w:rsidP="00CE341A">
      <w:pPr>
        <w:widowControl w:val="0"/>
        <w:autoSpaceDE w:val="0"/>
        <w:autoSpaceDN w:val="0"/>
        <w:adjustRightInd w:val="0"/>
        <w:spacing w:line="360" w:lineRule="auto"/>
        <w:jc w:val="center"/>
        <w:rPr>
          <w:rFonts w:ascii="Arial" w:hAnsi="Arial" w:cs="Arial"/>
          <w:bCs/>
          <w:sz w:val="16"/>
          <w:lang w:val="es-ES"/>
        </w:rPr>
      </w:pP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r w:rsidRPr="00250B88">
        <w:rPr>
          <w:rFonts w:ascii="Arial" w:hAnsi="Arial" w:cs="Arial"/>
          <w:bCs/>
          <w:sz w:val="16"/>
          <w:lang w:val="es-ES"/>
        </w:rPr>
        <w:lastRenderedPageBreak/>
        <w:t>Acrónimos / Abreviaturas</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603"/>
      </w:tblGrid>
      <w:tr w:rsidR="00CE341A" w:rsidRPr="00250B88" w:rsidTr="00A457B6">
        <w:tc>
          <w:tcPr>
            <w:tcW w:w="8833" w:type="dxa"/>
            <w:gridSpan w:val="2"/>
          </w:tcPr>
          <w:p w:rsidR="00CE341A" w:rsidRDefault="00CE341A" w:rsidP="00A457B6">
            <w:pPr>
              <w:widowControl w:val="0"/>
              <w:autoSpaceDE w:val="0"/>
              <w:autoSpaceDN w:val="0"/>
              <w:adjustRightInd w:val="0"/>
              <w:spacing w:line="360" w:lineRule="auto"/>
              <w:jc w:val="center"/>
              <w:rPr>
                <w:rFonts w:ascii="Arial" w:hAnsi="Arial" w:cs="Arial"/>
                <w:b w:val="0"/>
                <w:bCs/>
                <w:sz w:val="16"/>
                <w:lang w:val="es-ES"/>
              </w:rPr>
            </w:pPr>
            <w:r w:rsidRPr="007030DC">
              <w:rPr>
                <w:rFonts w:ascii="Arial" w:hAnsi="Arial" w:cs="Arial"/>
                <w:b w:val="0"/>
                <w:bCs/>
                <w:sz w:val="16"/>
                <w:lang w:val="es-ES"/>
              </w:rPr>
              <w:t>Partes intervinientes</w:t>
            </w:r>
          </w:p>
          <w:p w:rsidR="00CE341A" w:rsidRPr="007030DC" w:rsidRDefault="00CE341A" w:rsidP="00A457B6">
            <w:pPr>
              <w:widowControl w:val="0"/>
              <w:autoSpaceDE w:val="0"/>
              <w:autoSpaceDN w:val="0"/>
              <w:adjustRightInd w:val="0"/>
              <w:spacing w:line="360" w:lineRule="auto"/>
              <w:jc w:val="center"/>
              <w:rPr>
                <w:rFonts w:ascii="Arial" w:hAnsi="Arial" w:cs="Arial"/>
                <w:b w:val="0"/>
                <w:bCs/>
                <w:sz w:val="16"/>
                <w:lang w:val="es-ES"/>
              </w:rPr>
            </w:pPr>
          </w:p>
        </w:tc>
      </w:tr>
      <w:tr w:rsidR="00CE341A" w:rsidRPr="00250B88" w:rsidTr="00A457B6">
        <w:tc>
          <w:tcPr>
            <w:tcW w:w="7230" w:type="dxa"/>
          </w:tcPr>
          <w:p w:rsidR="00CE341A" w:rsidRPr="00C062AF" w:rsidRDefault="00CE341A" w:rsidP="00A457B6">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Comisión de los Derechos Humanos del Estado de Coahuila de Zaragoza</w:t>
            </w:r>
          </w:p>
        </w:tc>
        <w:tc>
          <w:tcPr>
            <w:tcW w:w="1603" w:type="dxa"/>
          </w:tcPr>
          <w:p w:rsidR="00CE341A" w:rsidRPr="00250B88" w:rsidRDefault="00CE341A" w:rsidP="00A457B6">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CDHEC</w:t>
            </w:r>
          </w:p>
        </w:tc>
      </w:tr>
      <w:tr w:rsidR="004341ED" w:rsidRPr="00250B88" w:rsidTr="00A457B6">
        <w:tc>
          <w:tcPr>
            <w:tcW w:w="7230" w:type="dxa"/>
          </w:tcPr>
          <w:p w:rsidR="004341ED" w:rsidRPr="00C062AF" w:rsidRDefault="004341ED" w:rsidP="00A457B6">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Agencia de Investigación Criminal</w:t>
            </w:r>
          </w:p>
        </w:tc>
        <w:tc>
          <w:tcPr>
            <w:tcW w:w="1603" w:type="dxa"/>
          </w:tcPr>
          <w:p w:rsidR="004341ED" w:rsidRPr="00250B88" w:rsidRDefault="004341ED" w:rsidP="00A457B6">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AIC</w:t>
            </w:r>
          </w:p>
        </w:tc>
      </w:tr>
      <w:tr w:rsidR="004341ED" w:rsidRPr="00250B88" w:rsidTr="00A457B6">
        <w:tc>
          <w:tcPr>
            <w:tcW w:w="7230" w:type="dxa"/>
          </w:tcPr>
          <w:p w:rsidR="004341ED" w:rsidRDefault="004341ED" w:rsidP="00A457B6">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Fiscalía General del Estado de Coahuila de Zaragoza</w:t>
            </w:r>
          </w:p>
        </w:tc>
        <w:tc>
          <w:tcPr>
            <w:tcW w:w="1603" w:type="dxa"/>
          </w:tcPr>
          <w:p w:rsidR="004341ED" w:rsidRDefault="004341ED" w:rsidP="00A457B6">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FGE</w:t>
            </w:r>
          </w:p>
        </w:tc>
      </w:tr>
      <w:tr w:rsidR="00CE341A" w:rsidRPr="00250B88" w:rsidTr="00A457B6">
        <w:tc>
          <w:tcPr>
            <w:tcW w:w="7230" w:type="dxa"/>
          </w:tcPr>
          <w:p w:rsidR="00CE341A" w:rsidRPr="00C062AF" w:rsidRDefault="00CE341A" w:rsidP="00A457B6">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Agraviado 1°</w:t>
            </w:r>
          </w:p>
        </w:tc>
        <w:tc>
          <w:tcPr>
            <w:tcW w:w="1603" w:type="dxa"/>
          </w:tcPr>
          <w:p w:rsidR="00CE341A" w:rsidRPr="00250B88" w:rsidRDefault="006C385B" w:rsidP="00CF08E0">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Ag1</w:t>
            </w:r>
            <w:r w:rsidR="00CF08E0">
              <w:rPr>
                <w:rFonts w:ascii="Arial" w:hAnsi="Arial" w:cs="Arial"/>
                <w:b w:val="0"/>
                <w:bCs/>
                <w:i/>
                <w:sz w:val="16"/>
                <w:lang w:val="es-ES"/>
              </w:rPr>
              <w:t xml:space="preserve"> Ramírez Rosales</w:t>
            </w:r>
          </w:p>
        </w:tc>
      </w:tr>
      <w:tr w:rsidR="00CE341A" w:rsidRPr="00250B88" w:rsidTr="00A457B6">
        <w:tc>
          <w:tcPr>
            <w:tcW w:w="7230" w:type="dxa"/>
          </w:tcPr>
          <w:p w:rsidR="00CE341A" w:rsidRPr="00C062AF" w:rsidRDefault="00CE341A" w:rsidP="00CF08E0">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Autoridad 1ª.</w:t>
            </w:r>
            <w:r w:rsidRPr="00C062AF">
              <w:rPr>
                <w:rFonts w:ascii="Arial" w:hAnsi="Arial" w:cs="Arial"/>
                <w:b w:val="0"/>
                <w:sz w:val="16"/>
                <w:lang w:val="es-ES"/>
              </w:rPr>
              <w:t xml:space="preserve"> </w:t>
            </w:r>
            <w:r w:rsidR="00B212CF">
              <w:rPr>
                <w:rFonts w:ascii="Arial" w:hAnsi="Arial" w:cs="Arial"/>
                <w:b w:val="0"/>
                <w:sz w:val="16"/>
                <w:lang w:val="es-ES"/>
              </w:rPr>
              <w:t xml:space="preserve">Agentes </w:t>
            </w:r>
            <w:r w:rsidR="009D0AB5" w:rsidRPr="00C0032E">
              <w:rPr>
                <w:rFonts w:ascii="Arial" w:hAnsi="Arial" w:cs="Arial"/>
                <w:b w:val="0"/>
                <w:sz w:val="16"/>
                <w:lang w:val="es-ES"/>
              </w:rPr>
              <w:t xml:space="preserve">de </w:t>
            </w:r>
            <w:r w:rsidR="00B212CF">
              <w:rPr>
                <w:rFonts w:ascii="Arial" w:hAnsi="Arial" w:cs="Arial"/>
                <w:b w:val="0"/>
                <w:sz w:val="16"/>
                <w:lang w:val="es-ES"/>
              </w:rPr>
              <w:t xml:space="preserve">la </w:t>
            </w:r>
            <w:r w:rsidR="009D0AB5" w:rsidRPr="00C0032E">
              <w:rPr>
                <w:rFonts w:ascii="Arial" w:hAnsi="Arial" w:cs="Arial"/>
                <w:b w:val="0"/>
                <w:sz w:val="16"/>
                <w:lang w:val="es-ES"/>
              </w:rPr>
              <w:t xml:space="preserve">Policía de Investigación adscritos a la </w:t>
            </w:r>
            <w:r w:rsidR="00B212CF">
              <w:rPr>
                <w:rFonts w:ascii="Arial" w:hAnsi="Arial" w:cs="Arial"/>
                <w:b w:val="0"/>
                <w:sz w:val="16"/>
                <w:lang w:val="es-ES"/>
              </w:rPr>
              <w:t xml:space="preserve">Agencia de Investigación Criminal dependiente de la Fiscalía General del Estado, Región </w:t>
            </w:r>
            <w:r w:rsidR="00CF08E0">
              <w:rPr>
                <w:rFonts w:ascii="Arial" w:hAnsi="Arial" w:cs="Arial"/>
                <w:b w:val="0"/>
                <w:sz w:val="16"/>
                <w:lang w:val="es-ES"/>
              </w:rPr>
              <w:t>Laguna I</w:t>
            </w:r>
            <w:r w:rsidR="009D0AB5" w:rsidRPr="00C0032E">
              <w:rPr>
                <w:rFonts w:ascii="Arial" w:hAnsi="Arial" w:cs="Arial"/>
                <w:b w:val="0"/>
                <w:sz w:val="16"/>
                <w:lang w:val="es-ES"/>
              </w:rPr>
              <w:t>.</w:t>
            </w:r>
          </w:p>
        </w:tc>
        <w:tc>
          <w:tcPr>
            <w:tcW w:w="1603" w:type="dxa"/>
          </w:tcPr>
          <w:p w:rsidR="00CE341A" w:rsidRPr="00250B88" w:rsidRDefault="00CE341A" w:rsidP="00A457B6">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A1</w:t>
            </w:r>
          </w:p>
        </w:tc>
      </w:tr>
      <w:tr w:rsidR="00CE341A" w:rsidRPr="00250B88" w:rsidTr="00A457B6">
        <w:tc>
          <w:tcPr>
            <w:tcW w:w="7230" w:type="dxa"/>
          </w:tcPr>
          <w:p w:rsidR="007F60A3" w:rsidRPr="00C062AF" w:rsidRDefault="007F60A3" w:rsidP="00A457B6">
            <w:pPr>
              <w:widowControl w:val="0"/>
              <w:autoSpaceDE w:val="0"/>
              <w:autoSpaceDN w:val="0"/>
              <w:adjustRightInd w:val="0"/>
              <w:spacing w:line="360" w:lineRule="auto"/>
              <w:rPr>
                <w:rFonts w:ascii="Arial" w:hAnsi="Arial" w:cs="Arial"/>
                <w:b w:val="0"/>
                <w:sz w:val="16"/>
                <w:lang w:val="es-ES"/>
              </w:rPr>
            </w:pPr>
          </w:p>
        </w:tc>
        <w:tc>
          <w:tcPr>
            <w:tcW w:w="1603" w:type="dxa"/>
          </w:tcPr>
          <w:p w:rsidR="00CE341A" w:rsidRPr="00250B88" w:rsidRDefault="00CE341A" w:rsidP="00A457B6">
            <w:pPr>
              <w:widowControl w:val="0"/>
              <w:autoSpaceDE w:val="0"/>
              <w:autoSpaceDN w:val="0"/>
              <w:adjustRightInd w:val="0"/>
              <w:spacing w:line="360" w:lineRule="auto"/>
              <w:jc w:val="center"/>
              <w:rPr>
                <w:rFonts w:ascii="Arial" w:hAnsi="Arial" w:cs="Arial"/>
                <w:b w:val="0"/>
                <w:bCs/>
                <w:i/>
                <w:sz w:val="16"/>
                <w:lang w:val="es-ES"/>
              </w:rPr>
            </w:pPr>
          </w:p>
        </w:tc>
      </w:tr>
      <w:tr w:rsidR="00CE341A" w:rsidRPr="00250B88" w:rsidTr="00A457B6">
        <w:tc>
          <w:tcPr>
            <w:tcW w:w="7230" w:type="dxa"/>
          </w:tcPr>
          <w:p w:rsidR="00CE341A" w:rsidRPr="00C062AF" w:rsidRDefault="00CE341A" w:rsidP="00A457B6">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 xml:space="preserve">                                   </w:t>
            </w:r>
            <w:r w:rsidRPr="00C062AF">
              <w:rPr>
                <w:rFonts w:ascii="Arial" w:hAnsi="Arial" w:cs="Arial"/>
                <w:b w:val="0"/>
                <w:bCs/>
                <w:sz w:val="16"/>
                <w:lang w:val="es-ES"/>
              </w:rPr>
              <w:t>Legislación</w:t>
            </w:r>
          </w:p>
          <w:p w:rsidR="00CE341A" w:rsidRPr="00C062AF" w:rsidRDefault="00CE341A" w:rsidP="00A457B6">
            <w:pPr>
              <w:widowControl w:val="0"/>
              <w:autoSpaceDE w:val="0"/>
              <w:autoSpaceDN w:val="0"/>
              <w:adjustRightInd w:val="0"/>
              <w:spacing w:line="360" w:lineRule="auto"/>
              <w:jc w:val="both"/>
              <w:rPr>
                <w:rFonts w:ascii="Arial" w:hAnsi="Arial" w:cs="Arial"/>
                <w:b w:val="0"/>
                <w:bCs/>
                <w:sz w:val="16"/>
                <w:lang w:val="es-ES"/>
              </w:rPr>
            </w:pPr>
          </w:p>
        </w:tc>
        <w:tc>
          <w:tcPr>
            <w:tcW w:w="1603" w:type="dxa"/>
          </w:tcPr>
          <w:p w:rsidR="00CE341A" w:rsidRPr="00250B88" w:rsidRDefault="00CE341A" w:rsidP="00A457B6">
            <w:pPr>
              <w:widowControl w:val="0"/>
              <w:autoSpaceDE w:val="0"/>
              <w:autoSpaceDN w:val="0"/>
              <w:adjustRightInd w:val="0"/>
              <w:spacing w:line="360" w:lineRule="auto"/>
              <w:jc w:val="center"/>
              <w:rPr>
                <w:rFonts w:ascii="Arial" w:hAnsi="Arial" w:cs="Arial"/>
                <w:b w:val="0"/>
                <w:bCs/>
                <w:i/>
                <w:sz w:val="16"/>
                <w:lang w:val="es-ES"/>
              </w:rPr>
            </w:pPr>
          </w:p>
        </w:tc>
      </w:tr>
      <w:tr w:rsidR="00CE341A" w:rsidRPr="00250B88" w:rsidTr="00A457B6">
        <w:tc>
          <w:tcPr>
            <w:tcW w:w="7230" w:type="dxa"/>
          </w:tcPr>
          <w:p w:rsidR="00CE341A" w:rsidRPr="00C062AF" w:rsidRDefault="00CE341A" w:rsidP="00A457B6">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Constitución Política de los Estados Unidos Mexicanos</w:t>
            </w:r>
          </w:p>
        </w:tc>
        <w:tc>
          <w:tcPr>
            <w:tcW w:w="1603" w:type="dxa"/>
          </w:tcPr>
          <w:p w:rsidR="00CE341A" w:rsidRPr="00250B88" w:rsidRDefault="00CE341A" w:rsidP="00A457B6">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CPEUM</w:t>
            </w:r>
          </w:p>
        </w:tc>
      </w:tr>
      <w:tr w:rsidR="00CE341A" w:rsidRPr="00250B88" w:rsidTr="00A457B6">
        <w:tc>
          <w:tcPr>
            <w:tcW w:w="7230" w:type="dxa"/>
          </w:tcPr>
          <w:p w:rsidR="00CE341A" w:rsidRPr="00C062AF" w:rsidRDefault="00CE341A" w:rsidP="00A457B6">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Constitución Política del Estado de Coahuila de Zaragoza</w:t>
            </w:r>
          </w:p>
        </w:tc>
        <w:tc>
          <w:tcPr>
            <w:tcW w:w="1603" w:type="dxa"/>
          </w:tcPr>
          <w:p w:rsidR="00CE341A" w:rsidRPr="00250B88" w:rsidRDefault="00CE341A" w:rsidP="00A457B6">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CPECZ</w:t>
            </w:r>
          </w:p>
        </w:tc>
      </w:tr>
      <w:tr w:rsidR="00CE341A" w:rsidRPr="00250B88" w:rsidTr="00A457B6">
        <w:tc>
          <w:tcPr>
            <w:tcW w:w="7230" w:type="dxa"/>
          </w:tcPr>
          <w:p w:rsidR="00CE341A" w:rsidRPr="00C062AF" w:rsidRDefault="00CE341A" w:rsidP="00A457B6">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Ley de la Comisión de los Derechos Humanos del Estado de Coahuila de Zaragoza</w:t>
            </w:r>
          </w:p>
        </w:tc>
        <w:tc>
          <w:tcPr>
            <w:tcW w:w="1603" w:type="dxa"/>
          </w:tcPr>
          <w:p w:rsidR="00CE341A" w:rsidRPr="00250B88" w:rsidRDefault="00CE341A" w:rsidP="00A457B6">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Ley de la CDHEC</w:t>
            </w:r>
          </w:p>
        </w:tc>
      </w:tr>
      <w:tr w:rsidR="006A694A" w:rsidRPr="00250B88" w:rsidTr="00A457B6">
        <w:tc>
          <w:tcPr>
            <w:tcW w:w="7230" w:type="dxa"/>
          </w:tcPr>
          <w:p w:rsidR="006A694A" w:rsidRPr="00C062AF" w:rsidRDefault="006A694A" w:rsidP="00A457B6">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Corte Interamerican</w:t>
            </w:r>
            <w:r w:rsidR="00F9254A">
              <w:rPr>
                <w:rFonts w:ascii="Arial" w:hAnsi="Arial" w:cs="Arial"/>
                <w:b w:val="0"/>
                <w:bCs/>
                <w:sz w:val="16"/>
                <w:lang w:val="es-ES"/>
              </w:rPr>
              <w:t xml:space="preserve">a de </w:t>
            </w:r>
            <w:r>
              <w:rPr>
                <w:rFonts w:ascii="Arial" w:hAnsi="Arial" w:cs="Arial"/>
                <w:b w:val="0"/>
                <w:bCs/>
                <w:sz w:val="16"/>
                <w:lang w:val="es-ES"/>
              </w:rPr>
              <w:t>Derechos Humanos</w:t>
            </w:r>
          </w:p>
        </w:tc>
        <w:tc>
          <w:tcPr>
            <w:tcW w:w="1603" w:type="dxa"/>
          </w:tcPr>
          <w:p w:rsidR="00115AD4" w:rsidRPr="00250B88" w:rsidRDefault="006A694A" w:rsidP="00115AD4">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Corte IDH</w:t>
            </w:r>
          </w:p>
        </w:tc>
      </w:tr>
    </w:tbl>
    <w:p w:rsidR="00CE341A" w:rsidRPr="00A531BD" w:rsidRDefault="00CE341A" w:rsidP="00CE341A">
      <w:pPr>
        <w:widowControl w:val="0"/>
        <w:autoSpaceDE w:val="0"/>
        <w:autoSpaceDN w:val="0"/>
        <w:adjustRightInd w:val="0"/>
        <w:spacing w:line="360" w:lineRule="auto"/>
        <w:rPr>
          <w:rFonts w:ascii="Arial" w:hAnsi="Arial" w:cs="Arial"/>
          <w:bCs/>
          <w:sz w:val="10"/>
          <w:szCs w:val="10"/>
          <w:lang w:val="es-ES"/>
        </w:rPr>
      </w:pPr>
    </w:p>
    <w:p w:rsidR="00CE341A" w:rsidRDefault="00CE341A" w:rsidP="00CE341A">
      <w:pPr>
        <w:widowControl w:val="0"/>
        <w:autoSpaceDE w:val="0"/>
        <w:autoSpaceDN w:val="0"/>
        <w:adjustRightInd w:val="0"/>
        <w:spacing w:line="360" w:lineRule="auto"/>
        <w:jc w:val="center"/>
        <w:rPr>
          <w:rFonts w:ascii="Arial" w:hAnsi="Arial" w:cs="Arial"/>
          <w:bCs/>
          <w:sz w:val="16"/>
          <w:lang w:val="es-ES"/>
        </w:rPr>
      </w:pPr>
      <w:r w:rsidRPr="00250B88">
        <w:rPr>
          <w:rFonts w:ascii="Arial" w:hAnsi="Arial" w:cs="Arial"/>
          <w:bCs/>
          <w:sz w:val="16"/>
          <w:lang w:val="es-ES"/>
        </w:rPr>
        <w:t>Índice</w:t>
      </w:r>
    </w:p>
    <w:p w:rsidR="00CE341A" w:rsidRPr="00250B88" w:rsidRDefault="00CE341A" w:rsidP="00CE341A">
      <w:pPr>
        <w:widowControl w:val="0"/>
        <w:autoSpaceDE w:val="0"/>
        <w:autoSpaceDN w:val="0"/>
        <w:adjustRightInd w:val="0"/>
        <w:spacing w:line="360" w:lineRule="auto"/>
        <w:jc w:val="center"/>
        <w:rPr>
          <w:rFonts w:ascii="Arial" w:hAnsi="Arial" w:cs="Arial"/>
          <w:bCs/>
          <w:sz w:val="16"/>
          <w:lang w:val="es-ES"/>
        </w:rPr>
      </w:pPr>
    </w:p>
    <w:tbl>
      <w:tblPr>
        <w:tblStyle w:val="Tablaconcuadrcula"/>
        <w:tblW w:w="8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8"/>
        <w:gridCol w:w="409"/>
      </w:tblGrid>
      <w:tr w:rsidR="00CE341A" w:rsidRPr="00250B88" w:rsidTr="00355A96">
        <w:trPr>
          <w:trHeight w:val="294"/>
        </w:trPr>
        <w:tc>
          <w:tcPr>
            <w:tcW w:w="8438" w:type="dxa"/>
          </w:tcPr>
          <w:p w:rsidR="00CE341A" w:rsidRPr="00250B88" w:rsidRDefault="00CE341A" w:rsidP="00A457B6">
            <w:pPr>
              <w:widowControl w:val="0"/>
              <w:autoSpaceDE w:val="0"/>
              <w:autoSpaceDN w:val="0"/>
              <w:adjustRightInd w:val="0"/>
              <w:spacing w:line="360" w:lineRule="auto"/>
              <w:ind w:left="171"/>
              <w:rPr>
                <w:rFonts w:ascii="Arial" w:hAnsi="Arial" w:cs="Arial"/>
                <w:b w:val="0"/>
                <w:sz w:val="16"/>
              </w:rPr>
            </w:pPr>
            <w:r w:rsidRPr="00250B88">
              <w:rPr>
                <w:rFonts w:ascii="Arial" w:hAnsi="Arial" w:cs="Arial"/>
                <w:b w:val="0"/>
                <w:sz w:val="16"/>
              </w:rPr>
              <w:t>I. Presupuestos procesales</w:t>
            </w:r>
            <w:r>
              <w:rPr>
                <w:rFonts w:ascii="Arial" w:hAnsi="Arial" w:cs="Arial"/>
                <w:b w:val="0"/>
                <w:sz w:val="16"/>
              </w:rPr>
              <w:t>…………………</w:t>
            </w:r>
            <w:r w:rsidR="00796BD4">
              <w:rPr>
                <w:rFonts w:ascii="Arial" w:hAnsi="Arial" w:cs="Arial"/>
                <w:b w:val="0"/>
                <w:sz w:val="16"/>
              </w:rPr>
              <w:t>..</w:t>
            </w:r>
            <w:r>
              <w:rPr>
                <w:rFonts w:ascii="Arial" w:hAnsi="Arial" w:cs="Arial"/>
                <w:b w:val="0"/>
                <w:sz w:val="16"/>
              </w:rPr>
              <w:t>………………………………………………………………………….........</w:t>
            </w:r>
          </w:p>
        </w:tc>
        <w:tc>
          <w:tcPr>
            <w:tcW w:w="409" w:type="dxa"/>
          </w:tcPr>
          <w:p w:rsidR="00CE341A" w:rsidRPr="00CB67B9" w:rsidRDefault="00CE341A" w:rsidP="00A457B6">
            <w:pPr>
              <w:widowControl w:val="0"/>
              <w:autoSpaceDE w:val="0"/>
              <w:autoSpaceDN w:val="0"/>
              <w:adjustRightInd w:val="0"/>
              <w:spacing w:line="360" w:lineRule="auto"/>
              <w:jc w:val="center"/>
              <w:rPr>
                <w:rFonts w:ascii="Arial" w:hAnsi="Arial" w:cs="Arial"/>
                <w:b w:val="0"/>
                <w:bCs/>
                <w:sz w:val="16"/>
                <w:lang w:val="es-ES"/>
              </w:rPr>
            </w:pPr>
            <w:r w:rsidRPr="00CB67B9">
              <w:rPr>
                <w:rFonts w:ascii="Arial" w:hAnsi="Arial" w:cs="Arial"/>
                <w:b w:val="0"/>
                <w:bCs/>
                <w:sz w:val="16"/>
                <w:lang w:val="es-ES"/>
              </w:rPr>
              <w:t>4</w:t>
            </w:r>
          </w:p>
        </w:tc>
      </w:tr>
      <w:tr w:rsidR="00CE341A" w:rsidRPr="00250B88" w:rsidTr="00355A96">
        <w:trPr>
          <w:trHeight w:val="270"/>
        </w:trPr>
        <w:tc>
          <w:tcPr>
            <w:tcW w:w="8438" w:type="dxa"/>
          </w:tcPr>
          <w:p w:rsidR="00CE341A" w:rsidRPr="00250B88" w:rsidRDefault="004341ED" w:rsidP="00986847">
            <w:pPr>
              <w:widowControl w:val="0"/>
              <w:autoSpaceDE w:val="0"/>
              <w:autoSpaceDN w:val="0"/>
              <w:adjustRightInd w:val="0"/>
              <w:spacing w:line="360" w:lineRule="auto"/>
              <w:ind w:left="738"/>
              <w:rPr>
                <w:rFonts w:ascii="Arial" w:hAnsi="Arial" w:cs="Arial"/>
                <w:b w:val="0"/>
                <w:sz w:val="16"/>
              </w:rPr>
            </w:pPr>
            <w:r>
              <w:rPr>
                <w:rFonts w:ascii="Arial" w:hAnsi="Arial" w:cs="Arial"/>
                <w:b w:val="0"/>
                <w:sz w:val="16"/>
              </w:rPr>
              <w:t>1.</w:t>
            </w:r>
            <w:r w:rsidR="00CE341A" w:rsidRPr="00250B88">
              <w:rPr>
                <w:rFonts w:ascii="Arial" w:hAnsi="Arial" w:cs="Arial"/>
                <w:b w:val="0"/>
                <w:sz w:val="16"/>
              </w:rPr>
              <w:t xml:space="preserve"> Competen</w:t>
            </w:r>
            <w:r w:rsidR="00CE341A">
              <w:rPr>
                <w:rFonts w:ascii="Arial" w:hAnsi="Arial" w:cs="Arial"/>
                <w:b w:val="0"/>
                <w:sz w:val="16"/>
              </w:rPr>
              <w:t>cia…………………</w:t>
            </w:r>
            <w:r w:rsidR="00796BD4">
              <w:rPr>
                <w:rFonts w:ascii="Arial" w:hAnsi="Arial" w:cs="Arial"/>
                <w:b w:val="0"/>
                <w:sz w:val="16"/>
              </w:rPr>
              <w:t>..</w:t>
            </w:r>
            <w:r w:rsidR="00CE341A">
              <w:rPr>
                <w:rFonts w:ascii="Arial" w:hAnsi="Arial" w:cs="Arial"/>
                <w:b w:val="0"/>
                <w:sz w:val="16"/>
              </w:rPr>
              <w:t>…………………………………………………………………………</w:t>
            </w:r>
            <w:r w:rsidR="00672029">
              <w:rPr>
                <w:rFonts w:ascii="Arial" w:hAnsi="Arial" w:cs="Arial"/>
                <w:b w:val="0"/>
                <w:sz w:val="16"/>
              </w:rPr>
              <w:t>…</w:t>
            </w:r>
            <w:r w:rsidR="00CE341A">
              <w:rPr>
                <w:rFonts w:ascii="Arial" w:hAnsi="Arial" w:cs="Arial"/>
                <w:b w:val="0"/>
                <w:sz w:val="16"/>
              </w:rPr>
              <w:t>………</w:t>
            </w:r>
          </w:p>
        </w:tc>
        <w:tc>
          <w:tcPr>
            <w:tcW w:w="409" w:type="dxa"/>
          </w:tcPr>
          <w:p w:rsidR="00CE341A" w:rsidRPr="00CB67B9" w:rsidRDefault="00CE341A" w:rsidP="00A457B6">
            <w:pPr>
              <w:widowControl w:val="0"/>
              <w:autoSpaceDE w:val="0"/>
              <w:autoSpaceDN w:val="0"/>
              <w:adjustRightInd w:val="0"/>
              <w:spacing w:line="360" w:lineRule="auto"/>
              <w:jc w:val="center"/>
              <w:rPr>
                <w:rFonts w:ascii="Arial" w:hAnsi="Arial" w:cs="Arial"/>
                <w:b w:val="0"/>
                <w:bCs/>
                <w:sz w:val="16"/>
                <w:lang w:val="es-ES"/>
              </w:rPr>
            </w:pPr>
            <w:r w:rsidRPr="00CB67B9">
              <w:rPr>
                <w:rFonts w:ascii="Arial" w:hAnsi="Arial" w:cs="Arial"/>
                <w:b w:val="0"/>
                <w:bCs/>
                <w:sz w:val="16"/>
                <w:lang w:val="es-ES"/>
              </w:rPr>
              <w:t>4</w:t>
            </w:r>
          </w:p>
        </w:tc>
      </w:tr>
      <w:tr w:rsidR="00CE341A" w:rsidRPr="00250B88" w:rsidTr="00355A96">
        <w:trPr>
          <w:trHeight w:val="274"/>
        </w:trPr>
        <w:tc>
          <w:tcPr>
            <w:tcW w:w="8438" w:type="dxa"/>
          </w:tcPr>
          <w:p w:rsidR="00CE341A" w:rsidRPr="00250B88" w:rsidRDefault="004341ED" w:rsidP="00986847">
            <w:pPr>
              <w:widowControl w:val="0"/>
              <w:autoSpaceDE w:val="0"/>
              <w:autoSpaceDN w:val="0"/>
              <w:adjustRightInd w:val="0"/>
              <w:spacing w:line="360" w:lineRule="auto"/>
              <w:ind w:left="738"/>
              <w:rPr>
                <w:rFonts w:ascii="Arial" w:hAnsi="Arial" w:cs="Arial"/>
                <w:b w:val="0"/>
                <w:sz w:val="16"/>
              </w:rPr>
            </w:pPr>
            <w:r>
              <w:rPr>
                <w:rFonts w:ascii="Arial" w:hAnsi="Arial" w:cs="Arial"/>
                <w:b w:val="0"/>
                <w:sz w:val="16"/>
              </w:rPr>
              <w:t>2.</w:t>
            </w:r>
            <w:r w:rsidR="00796BD4">
              <w:rPr>
                <w:rFonts w:ascii="Arial" w:hAnsi="Arial" w:cs="Arial"/>
                <w:b w:val="0"/>
                <w:sz w:val="16"/>
              </w:rPr>
              <w:t xml:space="preserve"> Queja</w:t>
            </w:r>
            <w:r w:rsidR="00D13E0E">
              <w:rPr>
                <w:rFonts w:ascii="Arial" w:hAnsi="Arial" w:cs="Arial"/>
                <w:b w:val="0"/>
                <w:sz w:val="16"/>
              </w:rPr>
              <w:t xml:space="preserve"> por llamada telefónica</w:t>
            </w:r>
            <w:r w:rsidR="00682CC9">
              <w:rPr>
                <w:rFonts w:ascii="Arial" w:hAnsi="Arial" w:cs="Arial"/>
                <w:b w:val="0"/>
                <w:sz w:val="16"/>
              </w:rPr>
              <w:t>…</w:t>
            </w:r>
            <w:r w:rsidR="00796BD4">
              <w:rPr>
                <w:rFonts w:ascii="Arial" w:hAnsi="Arial" w:cs="Arial"/>
                <w:b w:val="0"/>
                <w:sz w:val="16"/>
              </w:rPr>
              <w:t>……………………….</w:t>
            </w:r>
            <w:r w:rsidR="00EF6570">
              <w:rPr>
                <w:rFonts w:ascii="Arial" w:hAnsi="Arial" w:cs="Arial"/>
                <w:b w:val="0"/>
                <w:sz w:val="16"/>
              </w:rPr>
              <w:t>………………………………………………………….</w:t>
            </w:r>
            <w:r w:rsidR="00682CC9">
              <w:rPr>
                <w:rFonts w:ascii="Arial" w:hAnsi="Arial" w:cs="Arial"/>
                <w:b w:val="0"/>
                <w:sz w:val="16"/>
              </w:rPr>
              <w:t>.</w:t>
            </w:r>
          </w:p>
        </w:tc>
        <w:tc>
          <w:tcPr>
            <w:tcW w:w="409" w:type="dxa"/>
          </w:tcPr>
          <w:p w:rsidR="00CE341A" w:rsidRPr="00CB67B9" w:rsidRDefault="00CE341A" w:rsidP="00A457B6">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5</w:t>
            </w:r>
          </w:p>
        </w:tc>
      </w:tr>
      <w:tr w:rsidR="00CE341A" w:rsidRPr="00250B88" w:rsidTr="00355A96">
        <w:trPr>
          <w:trHeight w:val="264"/>
        </w:trPr>
        <w:tc>
          <w:tcPr>
            <w:tcW w:w="8438" w:type="dxa"/>
          </w:tcPr>
          <w:p w:rsidR="00CE341A" w:rsidRPr="00250B88" w:rsidRDefault="004341ED" w:rsidP="00986847">
            <w:pPr>
              <w:widowControl w:val="0"/>
              <w:autoSpaceDE w:val="0"/>
              <w:autoSpaceDN w:val="0"/>
              <w:adjustRightInd w:val="0"/>
              <w:spacing w:line="360" w:lineRule="auto"/>
              <w:ind w:left="738"/>
              <w:rPr>
                <w:rFonts w:ascii="Arial" w:hAnsi="Arial" w:cs="Arial"/>
                <w:b w:val="0"/>
                <w:sz w:val="16"/>
              </w:rPr>
            </w:pPr>
            <w:r>
              <w:rPr>
                <w:rFonts w:ascii="Arial" w:hAnsi="Arial" w:cs="Arial"/>
                <w:b w:val="0"/>
                <w:sz w:val="16"/>
              </w:rPr>
              <w:t xml:space="preserve">3. </w:t>
            </w:r>
            <w:r w:rsidR="00CE341A" w:rsidRPr="00250B88">
              <w:rPr>
                <w:rFonts w:ascii="Arial" w:hAnsi="Arial" w:cs="Arial"/>
                <w:b w:val="0"/>
                <w:sz w:val="16"/>
              </w:rPr>
              <w:t>Autoridad(es)</w:t>
            </w:r>
            <w:r w:rsidR="00CE341A">
              <w:rPr>
                <w:rFonts w:ascii="Arial" w:hAnsi="Arial" w:cs="Arial"/>
                <w:b w:val="0"/>
                <w:sz w:val="16"/>
              </w:rPr>
              <w:t>……………………………………………………………………………………………………</w:t>
            </w:r>
            <w:r w:rsidR="00672029">
              <w:rPr>
                <w:rFonts w:ascii="Arial" w:hAnsi="Arial" w:cs="Arial"/>
                <w:b w:val="0"/>
                <w:sz w:val="16"/>
              </w:rPr>
              <w:t>…</w:t>
            </w:r>
            <w:r w:rsidR="00796BD4">
              <w:rPr>
                <w:rFonts w:ascii="Arial" w:hAnsi="Arial" w:cs="Arial"/>
                <w:b w:val="0"/>
                <w:sz w:val="16"/>
              </w:rPr>
              <w:t>..</w:t>
            </w:r>
          </w:p>
        </w:tc>
        <w:tc>
          <w:tcPr>
            <w:tcW w:w="409" w:type="dxa"/>
          </w:tcPr>
          <w:p w:rsidR="00CE341A" w:rsidRPr="00CB67B9" w:rsidRDefault="00D13E0E" w:rsidP="00A457B6">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6</w:t>
            </w:r>
          </w:p>
        </w:tc>
      </w:tr>
      <w:tr w:rsidR="00CE341A" w:rsidRPr="00250B88" w:rsidTr="00355A96">
        <w:trPr>
          <w:trHeight w:val="254"/>
        </w:trPr>
        <w:tc>
          <w:tcPr>
            <w:tcW w:w="8438" w:type="dxa"/>
          </w:tcPr>
          <w:p w:rsidR="00CE341A" w:rsidRPr="00250B88" w:rsidRDefault="00CE341A" w:rsidP="00253EA0">
            <w:pPr>
              <w:widowControl w:val="0"/>
              <w:autoSpaceDE w:val="0"/>
              <w:autoSpaceDN w:val="0"/>
              <w:adjustRightInd w:val="0"/>
              <w:spacing w:line="360" w:lineRule="auto"/>
              <w:ind w:left="171"/>
              <w:rPr>
                <w:rFonts w:ascii="Arial" w:hAnsi="Arial" w:cs="Arial"/>
                <w:b w:val="0"/>
                <w:sz w:val="16"/>
              </w:rPr>
            </w:pPr>
            <w:r w:rsidRPr="00250B88">
              <w:rPr>
                <w:rFonts w:ascii="Arial" w:hAnsi="Arial" w:cs="Arial"/>
                <w:b w:val="0"/>
                <w:sz w:val="16"/>
              </w:rPr>
              <w:t xml:space="preserve">II. Descripción de los hechos violatorios </w:t>
            </w:r>
            <w:r w:rsidR="00253EA0">
              <w:rPr>
                <w:rFonts w:ascii="Arial" w:hAnsi="Arial" w:cs="Arial"/>
                <w:b w:val="0"/>
                <w:sz w:val="16"/>
              </w:rPr>
              <w:t>……………………</w:t>
            </w:r>
            <w:r>
              <w:rPr>
                <w:rFonts w:ascii="Arial" w:hAnsi="Arial" w:cs="Arial"/>
                <w:b w:val="0"/>
                <w:sz w:val="16"/>
              </w:rPr>
              <w:t>……………………………………………………………...</w:t>
            </w:r>
            <w:r w:rsidR="00796BD4">
              <w:rPr>
                <w:rFonts w:ascii="Arial" w:hAnsi="Arial" w:cs="Arial"/>
                <w:b w:val="0"/>
                <w:sz w:val="16"/>
              </w:rPr>
              <w:t>..</w:t>
            </w:r>
          </w:p>
        </w:tc>
        <w:tc>
          <w:tcPr>
            <w:tcW w:w="409" w:type="dxa"/>
          </w:tcPr>
          <w:p w:rsidR="00CE341A" w:rsidRPr="00CB67B9" w:rsidRDefault="006B1C41" w:rsidP="00A457B6">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6</w:t>
            </w:r>
          </w:p>
        </w:tc>
      </w:tr>
      <w:tr w:rsidR="00CE341A" w:rsidRPr="00250B88" w:rsidTr="00355A96">
        <w:trPr>
          <w:trHeight w:val="258"/>
        </w:trPr>
        <w:tc>
          <w:tcPr>
            <w:tcW w:w="8438" w:type="dxa"/>
          </w:tcPr>
          <w:p w:rsidR="00CE341A" w:rsidRPr="00250B88" w:rsidRDefault="00F9254A" w:rsidP="00F9254A">
            <w:pPr>
              <w:widowControl w:val="0"/>
              <w:autoSpaceDE w:val="0"/>
              <w:autoSpaceDN w:val="0"/>
              <w:adjustRightInd w:val="0"/>
              <w:spacing w:line="360" w:lineRule="auto"/>
              <w:rPr>
                <w:rFonts w:ascii="Arial" w:hAnsi="Arial" w:cs="Arial"/>
                <w:b w:val="0"/>
                <w:sz w:val="16"/>
              </w:rPr>
            </w:pPr>
            <w:r>
              <w:rPr>
                <w:rFonts w:ascii="Arial" w:hAnsi="Arial" w:cs="Arial"/>
                <w:b w:val="0"/>
                <w:sz w:val="16"/>
              </w:rPr>
              <w:t xml:space="preserve">    </w:t>
            </w:r>
            <w:r w:rsidR="00CE341A" w:rsidRPr="00250B88">
              <w:rPr>
                <w:rFonts w:ascii="Arial" w:hAnsi="Arial" w:cs="Arial"/>
                <w:b w:val="0"/>
                <w:sz w:val="16"/>
              </w:rPr>
              <w:t>III. Enumeración de las evidencias</w:t>
            </w:r>
            <w:r w:rsidR="00CE341A">
              <w:rPr>
                <w:rFonts w:ascii="Arial" w:hAnsi="Arial" w:cs="Arial"/>
                <w:b w:val="0"/>
                <w:sz w:val="16"/>
              </w:rPr>
              <w:t>…………………………………………………………………………………………</w:t>
            </w:r>
            <w:r w:rsidR="00796BD4">
              <w:rPr>
                <w:rFonts w:ascii="Arial" w:hAnsi="Arial" w:cs="Arial"/>
                <w:b w:val="0"/>
                <w:sz w:val="16"/>
              </w:rPr>
              <w:t>…</w:t>
            </w:r>
          </w:p>
        </w:tc>
        <w:tc>
          <w:tcPr>
            <w:tcW w:w="409" w:type="dxa"/>
          </w:tcPr>
          <w:p w:rsidR="00CE341A" w:rsidRPr="00CB67B9" w:rsidRDefault="00D13E0E" w:rsidP="00A457B6">
            <w:pPr>
              <w:widowControl w:val="0"/>
              <w:autoSpaceDE w:val="0"/>
              <w:autoSpaceDN w:val="0"/>
              <w:adjustRightInd w:val="0"/>
              <w:spacing w:line="360" w:lineRule="auto"/>
              <w:jc w:val="center"/>
              <w:rPr>
                <w:rFonts w:ascii="Arial" w:hAnsi="Arial" w:cs="Arial"/>
                <w:b w:val="0"/>
                <w:bCs/>
                <w:sz w:val="16"/>
                <w:lang w:val="es-ES"/>
              </w:rPr>
            </w:pPr>
            <w:r w:rsidRPr="0048255B">
              <w:rPr>
                <w:rFonts w:ascii="Arial" w:hAnsi="Arial" w:cs="Arial"/>
                <w:b w:val="0"/>
                <w:bCs/>
                <w:sz w:val="16"/>
                <w:lang w:val="es-ES"/>
              </w:rPr>
              <w:t>7</w:t>
            </w:r>
          </w:p>
        </w:tc>
      </w:tr>
      <w:tr w:rsidR="00CE341A" w:rsidRPr="00250B88" w:rsidTr="00355A96">
        <w:trPr>
          <w:trHeight w:val="248"/>
        </w:trPr>
        <w:tc>
          <w:tcPr>
            <w:tcW w:w="8438" w:type="dxa"/>
          </w:tcPr>
          <w:p w:rsidR="00CE341A" w:rsidRPr="00250B88" w:rsidRDefault="00441A0C" w:rsidP="00441A0C">
            <w:pPr>
              <w:widowControl w:val="0"/>
              <w:autoSpaceDE w:val="0"/>
              <w:autoSpaceDN w:val="0"/>
              <w:adjustRightInd w:val="0"/>
              <w:spacing w:line="360" w:lineRule="auto"/>
              <w:rPr>
                <w:rFonts w:ascii="Arial" w:hAnsi="Arial" w:cs="Arial"/>
                <w:b w:val="0"/>
                <w:sz w:val="16"/>
              </w:rPr>
            </w:pPr>
            <w:r>
              <w:rPr>
                <w:rFonts w:ascii="Arial" w:hAnsi="Arial" w:cs="Arial"/>
                <w:b w:val="0"/>
                <w:sz w:val="16"/>
              </w:rPr>
              <w:t xml:space="preserve">    </w:t>
            </w:r>
            <w:r w:rsidR="00CE341A" w:rsidRPr="00250B88">
              <w:rPr>
                <w:rFonts w:ascii="Arial" w:hAnsi="Arial" w:cs="Arial"/>
                <w:b w:val="0"/>
                <w:sz w:val="16"/>
              </w:rPr>
              <w:t>IV. Situación jurídica generada</w:t>
            </w:r>
            <w:r w:rsidR="00CE341A">
              <w:rPr>
                <w:rFonts w:ascii="Arial" w:hAnsi="Arial" w:cs="Arial"/>
                <w:b w:val="0"/>
                <w:sz w:val="16"/>
              </w:rPr>
              <w:t>………………………………………………………………………………………………</w:t>
            </w:r>
            <w:r w:rsidR="00796BD4">
              <w:rPr>
                <w:rFonts w:ascii="Arial" w:hAnsi="Arial" w:cs="Arial"/>
                <w:b w:val="0"/>
                <w:sz w:val="16"/>
              </w:rPr>
              <w:t>..</w:t>
            </w:r>
          </w:p>
        </w:tc>
        <w:tc>
          <w:tcPr>
            <w:tcW w:w="409" w:type="dxa"/>
          </w:tcPr>
          <w:p w:rsidR="00CE341A" w:rsidRPr="00CB67B9" w:rsidRDefault="004F0936" w:rsidP="00355A96">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44</w:t>
            </w:r>
          </w:p>
        </w:tc>
      </w:tr>
      <w:tr w:rsidR="00CE341A" w:rsidRPr="00250B88" w:rsidTr="00355A96">
        <w:trPr>
          <w:trHeight w:val="252"/>
        </w:trPr>
        <w:tc>
          <w:tcPr>
            <w:tcW w:w="8438" w:type="dxa"/>
          </w:tcPr>
          <w:p w:rsidR="00CE341A" w:rsidRPr="00250B88" w:rsidRDefault="00CE341A" w:rsidP="00A457B6">
            <w:pPr>
              <w:widowControl w:val="0"/>
              <w:autoSpaceDE w:val="0"/>
              <w:autoSpaceDN w:val="0"/>
              <w:adjustRightInd w:val="0"/>
              <w:spacing w:line="360" w:lineRule="auto"/>
              <w:ind w:left="171"/>
              <w:rPr>
                <w:rFonts w:ascii="Arial" w:hAnsi="Arial" w:cs="Arial"/>
                <w:b w:val="0"/>
                <w:sz w:val="16"/>
              </w:rPr>
            </w:pPr>
            <w:r w:rsidRPr="00250B88">
              <w:rPr>
                <w:rFonts w:ascii="Arial" w:hAnsi="Arial" w:cs="Arial"/>
                <w:b w:val="0"/>
                <w:sz w:val="16"/>
              </w:rPr>
              <w:t>V.</w:t>
            </w:r>
            <w:r w:rsidRPr="00250B88">
              <w:rPr>
                <w:rFonts w:ascii="Arial" w:hAnsi="Arial" w:cs="Arial"/>
                <w:bCs/>
                <w:sz w:val="16"/>
              </w:rPr>
              <w:t xml:space="preserve"> </w:t>
            </w:r>
            <w:r w:rsidRPr="00250B88">
              <w:rPr>
                <w:rFonts w:ascii="Arial" w:hAnsi="Arial" w:cs="Arial"/>
                <w:b w:val="0"/>
                <w:bCs/>
                <w:sz w:val="16"/>
              </w:rPr>
              <w:t>Observaciones, análisis de pruebas y razonamientos lógico-jurídicos y de equidad</w:t>
            </w:r>
            <w:r>
              <w:rPr>
                <w:rFonts w:ascii="Arial" w:hAnsi="Arial" w:cs="Arial"/>
                <w:b w:val="0"/>
                <w:bCs/>
                <w:sz w:val="16"/>
              </w:rPr>
              <w:t>………………………………</w:t>
            </w:r>
            <w:r w:rsidR="00796BD4">
              <w:rPr>
                <w:rFonts w:ascii="Arial" w:hAnsi="Arial" w:cs="Arial"/>
                <w:b w:val="0"/>
                <w:bCs/>
                <w:sz w:val="16"/>
              </w:rPr>
              <w:t>..</w:t>
            </w:r>
          </w:p>
        </w:tc>
        <w:tc>
          <w:tcPr>
            <w:tcW w:w="409" w:type="dxa"/>
          </w:tcPr>
          <w:p w:rsidR="00CE341A" w:rsidRPr="00CB67B9" w:rsidRDefault="0048255B" w:rsidP="00A457B6">
            <w:pPr>
              <w:widowControl w:val="0"/>
              <w:autoSpaceDE w:val="0"/>
              <w:autoSpaceDN w:val="0"/>
              <w:adjustRightInd w:val="0"/>
              <w:spacing w:line="360" w:lineRule="auto"/>
              <w:jc w:val="center"/>
              <w:rPr>
                <w:rFonts w:ascii="Arial" w:hAnsi="Arial" w:cs="Arial"/>
                <w:b w:val="0"/>
                <w:bCs/>
                <w:sz w:val="16"/>
                <w:lang w:val="es-ES"/>
              </w:rPr>
            </w:pPr>
            <w:r w:rsidRPr="00F32596">
              <w:rPr>
                <w:rFonts w:ascii="Arial" w:hAnsi="Arial" w:cs="Arial"/>
                <w:b w:val="0"/>
                <w:bCs/>
                <w:sz w:val="16"/>
                <w:lang w:val="es-ES"/>
              </w:rPr>
              <w:t>45</w:t>
            </w:r>
          </w:p>
        </w:tc>
      </w:tr>
      <w:tr w:rsidR="00D208D0" w:rsidRPr="00250B88" w:rsidTr="00355A96">
        <w:trPr>
          <w:trHeight w:val="242"/>
        </w:trPr>
        <w:tc>
          <w:tcPr>
            <w:tcW w:w="8438" w:type="dxa"/>
          </w:tcPr>
          <w:p w:rsidR="00D208D0" w:rsidRPr="00250B88" w:rsidRDefault="004341ED" w:rsidP="00986847">
            <w:pPr>
              <w:widowControl w:val="0"/>
              <w:autoSpaceDE w:val="0"/>
              <w:autoSpaceDN w:val="0"/>
              <w:adjustRightInd w:val="0"/>
              <w:spacing w:line="360" w:lineRule="auto"/>
              <w:ind w:left="738"/>
              <w:rPr>
                <w:rFonts w:ascii="Arial" w:hAnsi="Arial" w:cs="Arial"/>
                <w:b w:val="0"/>
                <w:sz w:val="16"/>
              </w:rPr>
            </w:pPr>
            <w:r>
              <w:rPr>
                <w:rFonts w:ascii="Arial" w:hAnsi="Arial" w:cs="Arial"/>
                <w:b w:val="0"/>
                <w:sz w:val="16"/>
              </w:rPr>
              <w:t>1.</w:t>
            </w:r>
            <w:r w:rsidR="00D208D0" w:rsidRPr="00250B88">
              <w:rPr>
                <w:rFonts w:ascii="Arial" w:hAnsi="Arial" w:cs="Arial"/>
                <w:b w:val="0"/>
                <w:sz w:val="16"/>
              </w:rPr>
              <w:t xml:space="preserve"> </w:t>
            </w:r>
            <w:r w:rsidR="00D208D0" w:rsidRPr="00181699">
              <w:rPr>
                <w:rFonts w:ascii="Arial" w:hAnsi="Arial" w:cs="Arial"/>
                <w:b w:val="0"/>
                <w:sz w:val="16"/>
              </w:rPr>
              <w:t xml:space="preserve">Derecho a la Libertad </w:t>
            </w:r>
            <w:r w:rsidR="007F2CD1">
              <w:rPr>
                <w:rFonts w:ascii="Arial" w:hAnsi="Arial" w:cs="Arial"/>
                <w:b w:val="0"/>
                <w:sz w:val="16"/>
              </w:rPr>
              <w:t xml:space="preserve">Personal </w:t>
            </w:r>
            <w:r w:rsidR="00D208D0">
              <w:rPr>
                <w:rFonts w:ascii="Arial" w:hAnsi="Arial" w:cs="Arial"/>
                <w:b w:val="0"/>
                <w:sz w:val="16"/>
              </w:rPr>
              <w:t>…</w:t>
            </w:r>
            <w:r w:rsidR="007F2CD1">
              <w:rPr>
                <w:rFonts w:ascii="Arial" w:hAnsi="Arial" w:cs="Arial"/>
                <w:b w:val="0"/>
                <w:sz w:val="16"/>
              </w:rPr>
              <w:t>………………………………………………………………………………</w:t>
            </w:r>
            <w:r w:rsidR="00D208D0">
              <w:rPr>
                <w:rFonts w:ascii="Arial" w:hAnsi="Arial" w:cs="Arial"/>
                <w:b w:val="0"/>
                <w:sz w:val="16"/>
              </w:rPr>
              <w:t>..</w:t>
            </w:r>
          </w:p>
        </w:tc>
        <w:tc>
          <w:tcPr>
            <w:tcW w:w="409" w:type="dxa"/>
          </w:tcPr>
          <w:p w:rsidR="00D208D0" w:rsidRPr="00CB67B9" w:rsidRDefault="00F32596" w:rsidP="00D208D0">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46</w:t>
            </w:r>
          </w:p>
        </w:tc>
      </w:tr>
      <w:tr w:rsidR="00672029" w:rsidRPr="00250B88" w:rsidTr="00355A96">
        <w:trPr>
          <w:trHeight w:val="242"/>
        </w:trPr>
        <w:tc>
          <w:tcPr>
            <w:tcW w:w="8438" w:type="dxa"/>
          </w:tcPr>
          <w:p w:rsidR="00672029" w:rsidRDefault="00672029" w:rsidP="00986847">
            <w:pPr>
              <w:widowControl w:val="0"/>
              <w:autoSpaceDE w:val="0"/>
              <w:autoSpaceDN w:val="0"/>
              <w:adjustRightInd w:val="0"/>
              <w:spacing w:line="360" w:lineRule="auto"/>
              <w:ind w:left="738"/>
              <w:rPr>
                <w:rFonts w:ascii="Arial" w:hAnsi="Arial" w:cs="Arial"/>
                <w:b w:val="0"/>
                <w:sz w:val="16"/>
              </w:rPr>
            </w:pPr>
            <w:r>
              <w:rPr>
                <w:rFonts w:ascii="Arial" w:hAnsi="Arial" w:cs="Arial"/>
                <w:b w:val="0"/>
                <w:sz w:val="16"/>
              </w:rPr>
              <w:t xml:space="preserve">           a. Instrumentos </w:t>
            </w:r>
            <w:r w:rsidR="00682CC9">
              <w:rPr>
                <w:rFonts w:ascii="Arial" w:hAnsi="Arial" w:cs="Arial"/>
                <w:b w:val="0"/>
                <w:sz w:val="16"/>
              </w:rPr>
              <w:t>internacionales…</w:t>
            </w:r>
            <w:r>
              <w:rPr>
                <w:rFonts w:ascii="Arial" w:hAnsi="Arial" w:cs="Arial"/>
                <w:b w:val="0"/>
                <w:sz w:val="16"/>
              </w:rPr>
              <w:t>………………………………………………………………………….</w:t>
            </w:r>
            <w:r w:rsidR="00682CC9">
              <w:rPr>
                <w:rFonts w:ascii="Arial" w:hAnsi="Arial" w:cs="Arial"/>
                <w:b w:val="0"/>
                <w:sz w:val="16"/>
              </w:rPr>
              <w:t>.</w:t>
            </w:r>
          </w:p>
        </w:tc>
        <w:tc>
          <w:tcPr>
            <w:tcW w:w="409" w:type="dxa"/>
          </w:tcPr>
          <w:p w:rsidR="00672029" w:rsidRDefault="00F32596" w:rsidP="00D208D0">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47</w:t>
            </w:r>
          </w:p>
        </w:tc>
      </w:tr>
      <w:tr w:rsidR="00672029" w:rsidRPr="00250B88" w:rsidTr="00355A96">
        <w:trPr>
          <w:trHeight w:val="242"/>
        </w:trPr>
        <w:tc>
          <w:tcPr>
            <w:tcW w:w="8438" w:type="dxa"/>
          </w:tcPr>
          <w:p w:rsidR="007F60A3" w:rsidRDefault="00672029" w:rsidP="007F60A3">
            <w:pPr>
              <w:widowControl w:val="0"/>
              <w:autoSpaceDE w:val="0"/>
              <w:autoSpaceDN w:val="0"/>
              <w:adjustRightInd w:val="0"/>
              <w:spacing w:line="360" w:lineRule="auto"/>
              <w:ind w:left="738"/>
              <w:rPr>
                <w:rFonts w:ascii="Arial" w:hAnsi="Arial" w:cs="Arial"/>
                <w:b w:val="0"/>
                <w:sz w:val="16"/>
              </w:rPr>
            </w:pPr>
            <w:r>
              <w:rPr>
                <w:rFonts w:ascii="Arial" w:hAnsi="Arial" w:cs="Arial"/>
                <w:b w:val="0"/>
                <w:sz w:val="16"/>
              </w:rPr>
              <w:t xml:space="preserve">           b. Instrumentos </w:t>
            </w:r>
            <w:r w:rsidR="00682CC9">
              <w:rPr>
                <w:rFonts w:ascii="Arial" w:hAnsi="Arial" w:cs="Arial"/>
                <w:b w:val="0"/>
                <w:sz w:val="16"/>
              </w:rPr>
              <w:t>nacionales…</w:t>
            </w:r>
            <w:r>
              <w:rPr>
                <w:rFonts w:ascii="Arial" w:hAnsi="Arial" w:cs="Arial"/>
                <w:b w:val="0"/>
                <w:sz w:val="16"/>
              </w:rPr>
              <w:t>……………………………………………………………………………….</w:t>
            </w:r>
            <w:r w:rsidR="00682CC9">
              <w:rPr>
                <w:rFonts w:ascii="Arial" w:hAnsi="Arial" w:cs="Arial"/>
                <w:b w:val="0"/>
                <w:sz w:val="16"/>
              </w:rPr>
              <w:t>.</w:t>
            </w:r>
          </w:p>
        </w:tc>
        <w:tc>
          <w:tcPr>
            <w:tcW w:w="409" w:type="dxa"/>
          </w:tcPr>
          <w:p w:rsidR="00672029" w:rsidRDefault="00F32596" w:rsidP="00D208D0">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48</w:t>
            </w:r>
          </w:p>
        </w:tc>
      </w:tr>
      <w:tr w:rsidR="00672029" w:rsidRPr="00250B88" w:rsidTr="00355A96">
        <w:trPr>
          <w:trHeight w:val="242"/>
        </w:trPr>
        <w:tc>
          <w:tcPr>
            <w:tcW w:w="8438" w:type="dxa"/>
          </w:tcPr>
          <w:p w:rsidR="00672029" w:rsidRDefault="00672029" w:rsidP="00986847">
            <w:pPr>
              <w:widowControl w:val="0"/>
              <w:autoSpaceDE w:val="0"/>
              <w:autoSpaceDN w:val="0"/>
              <w:adjustRightInd w:val="0"/>
              <w:spacing w:line="360" w:lineRule="auto"/>
              <w:ind w:left="738"/>
              <w:rPr>
                <w:rFonts w:ascii="Arial" w:hAnsi="Arial" w:cs="Arial"/>
                <w:b w:val="0"/>
                <w:sz w:val="16"/>
              </w:rPr>
            </w:pPr>
            <w:r>
              <w:rPr>
                <w:rFonts w:ascii="Arial" w:hAnsi="Arial" w:cs="Arial"/>
                <w:b w:val="0"/>
                <w:sz w:val="16"/>
              </w:rPr>
              <w:t xml:space="preserve">           c. Instrumentos locales</w:t>
            </w:r>
            <w:r w:rsidR="007F60A3">
              <w:rPr>
                <w:rFonts w:ascii="Arial" w:hAnsi="Arial" w:cs="Arial"/>
                <w:b w:val="0"/>
                <w:sz w:val="16"/>
              </w:rPr>
              <w:t xml:space="preserve"> ………………………………………………………………………………………</w:t>
            </w:r>
          </w:p>
        </w:tc>
        <w:tc>
          <w:tcPr>
            <w:tcW w:w="409" w:type="dxa"/>
          </w:tcPr>
          <w:p w:rsidR="00672029" w:rsidRDefault="00F32596" w:rsidP="00D208D0">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51</w:t>
            </w:r>
          </w:p>
        </w:tc>
      </w:tr>
      <w:tr w:rsidR="00D208D0" w:rsidRPr="00250B88" w:rsidTr="00355A96">
        <w:trPr>
          <w:trHeight w:val="242"/>
        </w:trPr>
        <w:tc>
          <w:tcPr>
            <w:tcW w:w="8438" w:type="dxa"/>
          </w:tcPr>
          <w:p w:rsidR="00D208D0" w:rsidRPr="00250B88" w:rsidRDefault="00672029" w:rsidP="00986847">
            <w:pPr>
              <w:widowControl w:val="0"/>
              <w:autoSpaceDE w:val="0"/>
              <w:autoSpaceDN w:val="0"/>
              <w:adjustRightInd w:val="0"/>
              <w:spacing w:line="360" w:lineRule="auto"/>
              <w:ind w:left="738"/>
              <w:rPr>
                <w:rFonts w:ascii="Arial" w:hAnsi="Arial" w:cs="Arial"/>
                <w:b w:val="0"/>
                <w:sz w:val="16"/>
              </w:rPr>
            </w:pPr>
            <w:r>
              <w:rPr>
                <w:rFonts w:ascii="Arial" w:hAnsi="Arial" w:cs="Arial"/>
                <w:b w:val="0"/>
                <w:sz w:val="16"/>
              </w:rPr>
              <w:t xml:space="preserve">           </w:t>
            </w:r>
            <w:r w:rsidR="004341ED">
              <w:rPr>
                <w:rFonts w:ascii="Arial" w:hAnsi="Arial" w:cs="Arial"/>
                <w:b w:val="0"/>
                <w:sz w:val="16"/>
              </w:rPr>
              <w:t>1.1.</w:t>
            </w:r>
            <w:r w:rsidR="00D208D0" w:rsidRPr="00250B88">
              <w:rPr>
                <w:rFonts w:ascii="Arial" w:hAnsi="Arial" w:cs="Arial"/>
                <w:b w:val="0"/>
                <w:sz w:val="16"/>
              </w:rPr>
              <w:t xml:space="preserve"> </w:t>
            </w:r>
            <w:r w:rsidR="00664058">
              <w:rPr>
                <w:rFonts w:ascii="Arial" w:hAnsi="Arial" w:cs="Arial"/>
                <w:b w:val="0"/>
                <w:sz w:val="16"/>
              </w:rPr>
              <w:t xml:space="preserve">Estudio de una </w:t>
            </w:r>
            <w:r w:rsidR="00D208D0" w:rsidRPr="00181699">
              <w:rPr>
                <w:rFonts w:ascii="Arial" w:hAnsi="Arial" w:cs="Arial"/>
                <w:b w:val="0"/>
                <w:sz w:val="16"/>
              </w:rPr>
              <w:t>De</w:t>
            </w:r>
            <w:r w:rsidR="00D208D0">
              <w:rPr>
                <w:rFonts w:ascii="Arial" w:hAnsi="Arial" w:cs="Arial"/>
                <w:b w:val="0"/>
                <w:sz w:val="16"/>
              </w:rPr>
              <w:t xml:space="preserve">tención </w:t>
            </w:r>
            <w:r>
              <w:rPr>
                <w:rFonts w:ascii="Arial" w:hAnsi="Arial" w:cs="Arial"/>
                <w:b w:val="0"/>
                <w:sz w:val="16"/>
              </w:rPr>
              <w:t>Arbitraria……………………………………………………</w:t>
            </w:r>
            <w:r w:rsidR="007F60A3">
              <w:rPr>
                <w:rFonts w:ascii="Arial" w:hAnsi="Arial" w:cs="Arial"/>
                <w:b w:val="0"/>
                <w:sz w:val="16"/>
              </w:rPr>
              <w:t>…</w:t>
            </w:r>
            <w:r>
              <w:rPr>
                <w:rFonts w:ascii="Arial" w:hAnsi="Arial" w:cs="Arial"/>
                <w:b w:val="0"/>
                <w:sz w:val="16"/>
              </w:rPr>
              <w:t>…..</w:t>
            </w:r>
            <w:r w:rsidR="00664058">
              <w:rPr>
                <w:rFonts w:ascii="Arial" w:hAnsi="Arial" w:cs="Arial"/>
                <w:b w:val="0"/>
                <w:sz w:val="16"/>
              </w:rPr>
              <w:t>……….</w:t>
            </w:r>
          </w:p>
        </w:tc>
        <w:tc>
          <w:tcPr>
            <w:tcW w:w="409" w:type="dxa"/>
          </w:tcPr>
          <w:p w:rsidR="00D208D0" w:rsidRPr="00CB67B9" w:rsidRDefault="00F32596" w:rsidP="00D208D0">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52</w:t>
            </w:r>
          </w:p>
        </w:tc>
      </w:tr>
      <w:tr w:rsidR="00D208D0" w:rsidRPr="00250B88" w:rsidTr="00355A96">
        <w:trPr>
          <w:trHeight w:val="272"/>
        </w:trPr>
        <w:tc>
          <w:tcPr>
            <w:tcW w:w="8438" w:type="dxa"/>
          </w:tcPr>
          <w:p w:rsidR="00D208D0" w:rsidRDefault="00D208D0" w:rsidP="00672029">
            <w:pPr>
              <w:widowControl w:val="0"/>
              <w:autoSpaceDE w:val="0"/>
              <w:autoSpaceDN w:val="0"/>
              <w:adjustRightInd w:val="0"/>
              <w:spacing w:line="360" w:lineRule="auto"/>
              <w:ind w:left="746"/>
              <w:rPr>
                <w:rFonts w:ascii="Arial" w:hAnsi="Arial" w:cs="Arial"/>
                <w:b w:val="0"/>
                <w:sz w:val="16"/>
              </w:rPr>
            </w:pPr>
          </w:p>
        </w:tc>
        <w:tc>
          <w:tcPr>
            <w:tcW w:w="409" w:type="dxa"/>
          </w:tcPr>
          <w:p w:rsidR="00D208D0" w:rsidRDefault="00D208D0" w:rsidP="00D208D0">
            <w:pPr>
              <w:widowControl w:val="0"/>
              <w:autoSpaceDE w:val="0"/>
              <w:autoSpaceDN w:val="0"/>
              <w:adjustRightInd w:val="0"/>
              <w:spacing w:line="360" w:lineRule="auto"/>
              <w:jc w:val="center"/>
              <w:rPr>
                <w:rFonts w:ascii="Arial" w:hAnsi="Arial" w:cs="Arial"/>
                <w:b w:val="0"/>
                <w:bCs/>
                <w:sz w:val="16"/>
                <w:lang w:val="es-ES"/>
              </w:rPr>
            </w:pPr>
          </w:p>
        </w:tc>
      </w:tr>
      <w:tr w:rsidR="00D208D0" w:rsidRPr="00250B88" w:rsidTr="00355A96">
        <w:trPr>
          <w:trHeight w:val="285"/>
        </w:trPr>
        <w:tc>
          <w:tcPr>
            <w:tcW w:w="8438" w:type="dxa"/>
          </w:tcPr>
          <w:p w:rsidR="00D208D0" w:rsidRDefault="004341ED" w:rsidP="00986847">
            <w:pPr>
              <w:widowControl w:val="0"/>
              <w:autoSpaceDE w:val="0"/>
              <w:autoSpaceDN w:val="0"/>
              <w:adjustRightInd w:val="0"/>
              <w:spacing w:line="360" w:lineRule="auto"/>
              <w:ind w:left="738"/>
              <w:rPr>
                <w:rFonts w:ascii="Arial" w:hAnsi="Arial" w:cs="Arial"/>
                <w:b w:val="0"/>
                <w:sz w:val="16"/>
              </w:rPr>
            </w:pPr>
            <w:r>
              <w:rPr>
                <w:rFonts w:ascii="Arial" w:hAnsi="Arial" w:cs="Arial"/>
                <w:b w:val="0"/>
                <w:sz w:val="16"/>
              </w:rPr>
              <w:t>2.</w:t>
            </w:r>
            <w:r w:rsidR="00D208D0">
              <w:rPr>
                <w:rFonts w:ascii="Arial" w:hAnsi="Arial" w:cs="Arial"/>
                <w:b w:val="0"/>
                <w:sz w:val="16"/>
              </w:rPr>
              <w:t xml:space="preserve"> Derecho a la Legalidad y Seguridad Jurídica……………………………………………………………</w:t>
            </w:r>
            <w:r w:rsidR="00672029">
              <w:rPr>
                <w:rFonts w:ascii="Arial" w:hAnsi="Arial" w:cs="Arial"/>
                <w:b w:val="0"/>
                <w:sz w:val="16"/>
              </w:rPr>
              <w:t>…</w:t>
            </w:r>
            <w:r w:rsidR="00D208D0">
              <w:rPr>
                <w:rFonts w:ascii="Arial" w:hAnsi="Arial" w:cs="Arial"/>
                <w:b w:val="0"/>
                <w:sz w:val="16"/>
              </w:rPr>
              <w:t>…...</w:t>
            </w:r>
          </w:p>
        </w:tc>
        <w:tc>
          <w:tcPr>
            <w:tcW w:w="409" w:type="dxa"/>
          </w:tcPr>
          <w:p w:rsidR="00D208D0" w:rsidRDefault="00F32596" w:rsidP="00D208D0">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62</w:t>
            </w:r>
          </w:p>
        </w:tc>
      </w:tr>
      <w:tr w:rsidR="00672029" w:rsidRPr="00250B88" w:rsidTr="00355A96">
        <w:trPr>
          <w:trHeight w:val="285"/>
        </w:trPr>
        <w:tc>
          <w:tcPr>
            <w:tcW w:w="8438" w:type="dxa"/>
          </w:tcPr>
          <w:p w:rsidR="00672029" w:rsidRDefault="00672029" w:rsidP="00986847">
            <w:pPr>
              <w:widowControl w:val="0"/>
              <w:autoSpaceDE w:val="0"/>
              <w:autoSpaceDN w:val="0"/>
              <w:adjustRightInd w:val="0"/>
              <w:spacing w:line="360" w:lineRule="auto"/>
              <w:ind w:left="738"/>
              <w:rPr>
                <w:rFonts w:ascii="Arial" w:hAnsi="Arial" w:cs="Arial"/>
                <w:b w:val="0"/>
                <w:sz w:val="16"/>
              </w:rPr>
            </w:pPr>
            <w:r>
              <w:rPr>
                <w:rFonts w:ascii="Arial" w:hAnsi="Arial" w:cs="Arial"/>
                <w:b w:val="0"/>
                <w:sz w:val="16"/>
              </w:rPr>
              <w:t xml:space="preserve">           a. Instrumentos </w:t>
            </w:r>
            <w:r w:rsidR="00682CC9">
              <w:rPr>
                <w:rFonts w:ascii="Arial" w:hAnsi="Arial" w:cs="Arial"/>
                <w:b w:val="0"/>
                <w:sz w:val="16"/>
              </w:rPr>
              <w:t>internacionales…</w:t>
            </w:r>
            <w:r w:rsidR="007F60A3">
              <w:rPr>
                <w:rFonts w:ascii="Arial" w:hAnsi="Arial" w:cs="Arial"/>
                <w:b w:val="0"/>
                <w:sz w:val="16"/>
              </w:rPr>
              <w:t>………………………………………………………………………….</w:t>
            </w:r>
            <w:r w:rsidR="00682CC9">
              <w:rPr>
                <w:rFonts w:ascii="Arial" w:hAnsi="Arial" w:cs="Arial"/>
                <w:b w:val="0"/>
                <w:sz w:val="16"/>
              </w:rPr>
              <w:t>.</w:t>
            </w:r>
          </w:p>
        </w:tc>
        <w:tc>
          <w:tcPr>
            <w:tcW w:w="409" w:type="dxa"/>
          </w:tcPr>
          <w:p w:rsidR="00672029" w:rsidRDefault="00F32596" w:rsidP="00D208D0">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63</w:t>
            </w:r>
          </w:p>
        </w:tc>
      </w:tr>
      <w:tr w:rsidR="00672029" w:rsidRPr="00250B88" w:rsidTr="00355A96">
        <w:trPr>
          <w:trHeight w:val="285"/>
        </w:trPr>
        <w:tc>
          <w:tcPr>
            <w:tcW w:w="8438" w:type="dxa"/>
          </w:tcPr>
          <w:p w:rsidR="00672029" w:rsidRDefault="00672029" w:rsidP="00986847">
            <w:pPr>
              <w:widowControl w:val="0"/>
              <w:autoSpaceDE w:val="0"/>
              <w:autoSpaceDN w:val="0"/>
              <w:adjustRightInd w:val="0"/>
              <w:spacing w:line="360" w:lineRule="auto"/>
              <w:ind w:left="738"/>
              <w:rPr>
                <w:rFonts w:ascii="Arial" w:hAnsi="Arial" w:cs="Arial"/>
                <w:b w:val="0"/>
                <w:sz w:val="16"/>
              </w:rPr>
            </w:pPr>
            <w:r>
              <w:rPr>
                <w:rFonts w:ascii="Arial" w:hAnsi="Arial" w:cs="Arial"/>
                <w:b w:val="0"/>
                <w:sz w:val="16"/>
              </w:rPr>
              <w:t xml:space="preserve">           b. Instrumentos </w:t>
            </w:r>
            <w:r w:rsidR="00682CC9">
              <w:rPr>
                <w:rFonts w:ascii="Arial" w:hAnsi="Arial" w:cs="Arial"/>
                <w:b w:val="0"/>
                <w:sz w:val="16"/>
              </w:rPr>
              <w:t>nacionales…</w:t>
            </w:r>
            <w:r w:rsidR="007F60A3">
              <w:rPr>
                <w:rFonts w:ascii="Arial" w:hAnsi="Arial" w:cs="Arial"/>
                <w:b w:val="0"/>
                <w:sz w:val="16"/>
              </w:rPr>
              <w:t>……………</w:t>
            </w:r>
            <w:r w:rsidR="00682CC9">
              <w:rPr>
                <w:rFonts w:ascii="Arial" w:hAnsi="Arial" w:cs="Arial"/>
                <w:b w:val="0"/>
                <w:sz w:val="16"/>
              </w:rPr>
              <w:t>.</w:t>
            </w:r>
            <w:r w:rsidR="007F60A3">
              <w:rPr>
                <w:rFonts w:ascii="Arial" w:hAnsi="Arial" w:cs="Arial"/>
                <w:b w:val="0"/>
                <w:sz w:val="16"/>
              </w:rPr>
              <w:t>………………………………………………………………….</w:t>
            </w:r>
          </w:p>
        </w:tc>
        <w:tc>
          <w:tcPr>
            <w:tcW w:w="409" w:type="dxa"/>
          </w:tcPr>
          <w:p w:rsidR="00672029" w:rsidRDefault="00F32596" w:rsidP="00D208D0">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66</w:t>
            </w:r>
          </w:p>
        </w:tc>
      </w:tr>
      <w:tr w:rsidR="00672029" w:rsidRPr="00250B88" w:rsidTr="00355A96">
        <w:trPr>
          <w:trHeight w:val="285"/>
        </w:trPr>
        <w:tc>
          <w:tcPr>
            <w:tcW w:w="8438" w:type="dxa"/>
          </w:tcPr>
          <w:p w:rsidR="00672029" w:rsidRDefault="00672029" w:rsidP="00986847">
            <w:pPr>
              <w:widowControl w:val="0"/>
              <w:autoSpaceDE w:val="0"/>
              <w:autoSpaceDN w:val="0"/>
              <w:adjustRightInd w:val="0"/>
              <w:spacing w:line="360" w:lineRule="auto"/>
              <w:ind w:left="738"/>
              <w:rPr>
                <w:rFonts w:ascii="Arial" w:hAnsi="Arial" w:cs="Arial"/>
                <w:b w:val="0"/>
                <w:sz w:val="16"/>
              </w:rPr>
            </w:pPr>
            <w:r>
              <w:rPr>
                <w:rFonts w:ascii="Arial" w:hAnsi="Arial" w:cs="Arial"/>
                <w:b w:val="0"/>
                <w:sz w:val="16"/>
              </w:rPr>
              <w:t xml:space="preserve">           c. Instrumentos locales</w:t>
            </w:r>
            <w:r w:rsidR="007F60A3">
              <w:rPr>
                <w:rFonts w:ascii="Arial" w:hAnsi="Arial" w:cs="Arial"/>
                <w:b w:val="0"/>
                <w:sz w:val="16"/>
              </w:rPr>
              <w:t xml:space="preserve"> ………………………………………………………………………………………</w:t>
            </w:r>
          </w:p>
        </w:tc>
        <w:tc>
          <w:tcPr>
            <w:tcW w:w="409" w:type="dxa"/>
          </w:tcPr>
          <w:p w:rsidR="00672029" w:rsidRDefault="00F32596" w:rsidP="00D208D0">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68</w:t>
            </w:r>
          </w:p>
        </w:tc>
      </w:tr>
      <w:tr w:rsidR="00ED1640" w:rsidRPr="00250B88" w:rsidTr="00355A96">
        <w:trPr>
          <w:trHeight w:val="285"/>
        </w:trPr>
        <w:tc>
          <w:tcPr>
            <w:tcW w:w="8438" w:type="dxa"/>
          </w:tcPr>
          <w:p w:rsidR="00ED1640" w:rsidRDefault="00ED1640" w:rsidP="00BC22E9">
            <w:pPr>
              <w:widowControl w:val="0"/>
              <w:autoSpaceDE w:val="0"/>
              <w:autoSpaceDN w:val="0"/>
              <w:adjustRightInd w:val="0"/>
              <w:spacing w:line="360" w:lineRule="auto"/>
              <w:ind w:left="738"/>
              <w:rPr>
                <w:rFonts w:ascii="Arial" w:hAnsi="Arial" w:cs="Arial"/>
                <w:b w:val="0"/>
                <w:sz w:val="16"/>
              </w:rPr>
            </w:pPr>
          </w:p>
        </w:tc>
        <w:tc>
          <w:tcPr>
            <w:tcW w:w="409" w:type="dxa"/>
          </w:tcPr>
          <w:p w:rsidR="00ED1640" w:rsidRDefault="00ED1640" w:rsidP="00ED1640">
            <w:pPr>
              <w:widowControl w:val="0"/>
              <w:autoSpaceDE w:val="0"/>
              <w:autoSpaceDN w:val="0"/>
              <w:adjustRightInd w:val="0"/>
              <w:spacing w:line="360" w:lineRule="auto"/>
              <w:jc w:val="center"/>
              <w:rPr>
                <w:rFonts w:ascii="Arial" w:hAnsi="Arial" w:cs="Arial"/>
                <w:b w:val="0"/>
                <w:bCs/>
                <w:sz w:val="16"/>
                <w:lang w:val="es-ES"/>
              </w:rPr>
            </w:pPr>
          </w:p>
        </w:tc>
      </w:tr>
      <w:tr w:rsidR="00BC22E9" w:rsidRPr="00250B88" w:rsidTr="00355A96">
        <w:trPr>
          <w:trHeight w:val="285"/>
        </w:trPr>
        <w:tc>
          <w:tcPr>
            <w:tcW w:w="8438" w:type="dxa"/>
          </w:tcPr>
          <w:p w:rsidR="00BC22E9" w:rsidRDefault="00633FCB" w:rsidP="00ED1640">
            <w:pPr>
              <w:widowControl w:val="0"/>
              <w:autoSpaceDE w:val="0"/>
              <w:autoSpaceDN w:val="0"/>
              <w:adjustRightInd w:val="0"/>
              <w:spacing w:line="360" w:lineRule="auto"/>
              <w:ind w:left="738"/>
              <w:rPr>
                <w:rFonts w:ascii="Arial" w:hAnsi="Arial" w:cs="Arial"/>
                <w:b w:val="0"/>
                <w:sz w:val="16"/>
              </w:rPr>
            </w:pPr>
            <w:r>
              <w:rPr>
                <w:rFonts w:ascii="Arial" w:hAnsi="Arial" w:cs="Arial"/>
                <w:b w:val="0"/>
                <w:sz w:val="16"/>
              </w:rPr>
              <w:t xml:space="preserve">           2.1</w:t>
            </w:r>
            <w:r w:rsidR="00BC22E9">
              <w:rPr>
                <w:rFonts w:ascii="Arial" w:hAnsi="Arial" w:cs="Arial"/>
                <w:b w:val="0"/>
                <w:sz w:val="16"/>
              </w:rPr>
              <w:t>. Estudio de una Falta de Fundamentación y Motivación Legal…………..………………...……….</w:t>
            </w:r>
          </w:p>
        </w:tc>
        <w:tc>
          <w:tcPr>
            <w:tcW w:w="409" w:type="dxa"/>
          </w:tcPr>
          <w:p w:rsidR="00BC22E9" w:rsidRDefault="00F32596" w:rsidP="00ED1640">
            <w:pPr>
              <w:widowControl w:val="0"/>
              <w:autoSpaceDE w:val="0"/>
              <w:autoSpaceDN w:val="0"/>
              <w:adjustRightInd w:val="0"/>
              <w:spacing w:line="360" w:lineRule="auto"/>
              <w:jc w:val="center"/>
              <w:rPr>
                <w:rFonts w:ascii="Arial" w:hAnsi="Arial" w:cs="Arial"/>
                <w:b w:val="0"/>
                <w:bCs/>
                <w:sz w:val="16"/>
                <w:lang w:val="es-ES"/>
              </w:rPr>
            </w:pPr>
            <w:r w:rsidRPr="00127983">
              <w:rPr>
                <w:rFonts w:ascii="Arial" w:hAnsi="Arial" w:cs="Arial"/>
                <w:b w:val="0"/>
                <w:bCs/>
                <w:sz w:val="16"/>
                <w:lang w:val="es-ES"/>
              </w:rPr>
              <w:t>70</w:t>
            </w:r>
          </w:p>
          <w:p w:rsidR="00633FCB" w:rsidRDefault="00633FCB" w:rsidP="00ED1640">
            <w:pPr>
              <w:widowControl w:val="0"/>
              <w:autoSpaceDE w:val="0"/>
              <w:autoSpaceDN w:val="0"/>
              <w:adjustRightInd w:val="0"/>
              <w:spacing w:line="360" w:lineRule="auto"/>
              <w:jc w:val="center"/>
              <w:rPr>
                <w:rFonts w:ascii="Arial" w:hAnsi="Arial" w:cs="Arial"/>
                <w:b w:val="0"/>
                <w:bCs/>
                <w:sz w:val="16"/>
                <w:lang w:val="es-ES"/>
              </w:rPr>
            </w:pPr>
          </w:p>
        </w:tc>
      </w:tr>
      <w:tr w:rsidR="00633FCB" w:rsidRPr="00250B88" w:rsidTr="00355A96">
        <w:trPr>
          <w:trHeight w:val="285"/>
        </w:trPr>
        <w:tc>
          <w:tcPr>
            <w:tcW w:w="8438" w:type="dxa"/>
          </w:tcPr>
          <w:p w:rsidR="00633FCB" w:rsidRDefault="00633FCB" w:rsidP="00633FCB">
            <w:pPr>
              <w:widowControl w:val="0"/>
              <w:autoSpaceDE w:val="0"/>
              <w:autoSpaceDN w:val="0"/>
              <w:adjustRightInd w:val="0"/>
              <w:spacing w:line="360" w:lineRule="auto"/>
              <w:ind w:left="1134"/>
              <w:rPr>
                <w:rFonts w:ascii="Arial" w:hAnsi="Arial" w:cs="Arial"/>
                <w:b w:val="0"/>
                <w:sz w:val="16"/>
              </w:rPr>
            </w:pPr>
            <w:r>
              <w:rPr>
                <w:rFonts w:ascii="Arial" w:hAnsi="Arial" w:cs="Arial"/>
                <w:b w:val="0"/>
                <w:sz w:val="16"/>
              </w:rPr>
              <w:t xml:space="preserve">2.2 Estudio de Falsa Acusación ………………………………………………………………………………    </w:t>
            </w:r>
          </w:p>
        </w:tc>
        <w:tc>
          <w:tcPr>
            <w:tcW w:w="409" w:type="dxa"/>
          </w:tcPr>
          <w:p w:rsidR="00633FCB" w:rsidRPr="00127983" w:rsidRDefault="00633FCB" w:rsidP="00ED1640">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73</w:t>
            </w:r>
          </w:p>
        </w:tc>
      </w:tr>
      <w:tr w:rsidR="00ED1640" w:rsidRPr="00250B88" w:rsidTr="00355A96">
        <w:trPr>
          <w:trHeight w:val="285"/>
        </w:trPr>
        <w:tc>
          <w:tcPr>
            <w:tcW w:w="8438" w:type="dxa"/>
          </w:tcPr>
          <w:p w:rsidR="00ED1640" w:rsidRDefault="004514A5" w:rsidP="004514A5">
            <w:pPr>
              <w:widowControl w:val="0"/>
              <w:tabs>
                <w:tab w:val="left" w:pos="1335"/>
              </w:tabs>
              <w:autoSpaceDE w:val="0"/>
              <w:autoSpaceDN w:val="0"/>
              <w:adjustRightInd w:val="0"/>
              <w:spacing w:line="360" w:lineRule="auto"/>
              <w:ind w:left="738"/>
              <w:rPr>
                <w:rFonts w:ascii="Arial" w:hAnsi="Arial" w:cs="Arial"/>
                <w:b w:val="0"/>
                <w:sz w:val="16"/>
              </w:rPr>
            </w:pPr>
            <w:r>
              <w:rPr>
                <w:rFonts w:ascii="Arial" w:hAnsi="Arial" w:cs="Arial"/>
                <w:b w:val="0"/>
                <w:sz w:val="16"/>
              </w:rPr>
              <w:t>3. Lesiones con probables actos que puedan considerarse como Tortura…………………………………….</w:t>
            </w:r>
          </w:p>
        </w:tc>
        <w:tc>
          <w:tcPr>
            <w:tcW w:w="409" w:type="dxa"/>
          </w:tcPr>
          <w:p w:rsidR="00ED1640" w:rsidRDefault="00BD0449" w:rsidP="00ED1640">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75</w:t>
            </w:r>
          </w:p>
        </w:tc>
      </w:tr>
      <w:tr w:rsidR="00ED1640" w:rsidRPr="00250B88" w:rsidTr="00355A96">
        <w:trPr>
          <w:trHeight w:val="230"/>
        </w:trPr>
        <w:tc>
          <w:tcPr>
            <w:tcW w:w="8438" w:type="dxa"/>
          </w:tcPr>
          <w:p w:rsidR="00ED1640" w:rsidRPr="00250B88" w:rsidRDefault="004514A5" w:rsidP="00ED1640">
            <w:pPr>
              <w:widowControl w:val="0"/>
              <w:autoSpaceDE w:val="0"/>
              <w:autoSpaceDN w:val="0"/>
              <w:adjustRightInd w:val="0"/>
              <w:spacing w:line="360" w:lineRule="auto"/>
              <w:ind w:left="738"/>
              <w:rPr>
                <w:rFonts w:ascii="Arial" w:hAnsi="Arial" w:cs="Arial"/>
                <w:b w:val="0"/>
                <w:sz w:val="16"/>
              </w:rPr>
            </w:pPr>
            <w:r>
              <w:rPr>
                <w:rFonts w:ascii="Arial" w:hAnsi="Arial" w:cs="Arial"/>
                <w:b w:val="0"/>
                <w:sz w:val="16"/>
              </w:rPr>
              <w:t>4</w:t>
            </w:r>
            <w:r w:rsidR="00ED1640">
              <w:rPr>
                <w:rFonts w:ascii="Arial" w:hAnsi="Arial" w:cs="Arial"/>
                <w:b w:val="0"/>
                <w:sz w:val="16"/>
              </w:rPr>
              <w:t>.</w:t>
            </w:r>
            <w:r w:rsidR="00ED1640" w:rsidRPr="00250B88">
              <w:rPr>
                <w:rFonts w:ascii="Arial" w:hAnsi="Arial" w:cs="Arial"/>
                <w:b w:val="0"/>
                <w:sz w:val="16"/>
              </w:rPr>
              <w:t xml:space="preserve"> Reparación del daño</w:t>
            </w:r>
            <w:r w:rsidR="00ED1640">
              <w:rPr>
                <w:rFonts w:ascii="Arial" w:hAnsi="Arial" w:cs="Arial"/>
                <w:b w:val="0"/>
                <w:sz w:val="16"/>
              </w:rPr>
              <w:t>…………………………………………………………………………………………….....</w:t>
            </w:r>
          </w:p>
        </w:tc>
        <w:tc>
          <w:tcPr>
            <w:tcW w:w="409" w:type="dxa"/>
          </w:tcPr>
          <w:p w:rsidR="00ED1640" w:rsidRPr="00CB67B9" w:rsidRDefault="00BD0449" w:rsidP="00ED1640">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79</w:t>
            </w:r>
          </w:p>
        </w:tc>
      </w:tr>
      <w:tr w:rsidR="00ED1640" w:rsidRPr="00250B88" w:rsidTr="00355A96">
        <w:trPr>
          <w:trHeight w:val="221"/>
        </w:trPr>
        <w:tc>
          <w:tcPr>
            <w:tcW w:w="8438" w:type="dxa"/>
          </w:tcPr>
          <w:p w:rsidR="00ED1640" w:rsidRPr="00250B88" w:rsidRDefault="00ED1640" w:rsidP="00ED1640">
            <w:pPr>
              <w:widowControl w:val="0"/>
              <w:autoSpaceDE w:val="0"/>
              <w:autoSpaceDN w:val="0"/>
              <w:adjustRightInd w:val="0"/>
              <w:spacing w:line="360" w:lineRule="auto"/>
              <w:ind w:left="171"/>
              <w:rPr>
                <w:rFonts w:ascii="Arial" w:hAnsi="Arial" w:cs="Arial"/>
                <w:b w:val="0"/>
                <w:sz w:val="16"/>
              </w:rPr>
            </w:pPr>
            <w:r>
              <w:rPr>
                <w:rFonts w:ascii="Arial" w:hAnsi="Arial" w:cs="Arial"/>
                <w:b w:val="0"/>
                <w:sz w:val="16"/>
              </w:rPr>
              <w:t>VI. Observaciones Generales…………………………………………………………………………………………………</w:t>
            </w:r>
          </w:p>
        </w:tc>
        <w:tc>
          <w:tcPr>
            <w:tcW w:w="409" w:type="dxa"/>
          </w:tcPr>
          <w:p w:rsidR="00ED1640" w:rsidRDefault="00BD0449" w:rsidP="00ED1640">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87</w:t>
            </w:r>
          </w:p>
        </w:tc>
      </w:tr>
      <w:tr w:rsidR="00ED1640" w:rsidRPr="00250B88" w:rsidTr="00355A96">
        <w:trPr>
          <w:trHeight w:val="224"/>
        </w:trPr>
        <w:tc>
          <w:tcPr>
            <w:tcW w:w="8438" w:type="dxa"/>
          </w:tcPr>
          <w:p w:rsidR="00ED1640" w:rsidRPr="00250B88" w:rsidRDefault="00ED1640" w:rsidP="00ED1640">
            <w:pPr>
              <w:widowControl w:val="0"/>
              <w:autoSpaceDE w:val="0"/>
              <w:autoSpaceDN w:val="0"/>
              <w:adjustRightInd w:val="0"/>
              <w:spacing w:line="360" w:lineRule="auto"/>
              <w:ind w:left="171"/>
              <w:rPr>
                <w:rFonts w:ascii="Arial" w:hAnsi="Arial" w:cs="Arial"/>
                <w:b w:val="0"/>
                <w:sz w:val="16"/>
              </w:rPr>
            </w:pPr>
            <w:r>
              <w:rPr>
                <w:rFonts w:ascii="Arial" w:hAnsi="Arial" w:cs="Arial"/>
                <w:b w:val="0"/>
                <w:sz w:val="16"/>
              </w:rPr>
              <w:t>VII. Puntos resolutivos………………………………………………………………………………………………………....</w:t>
            </w:r>
          </w:p>
        </w:tc>
        <w:tc>
          <w:tcPr>
            <w:tcW w:w="409" w:type="dxa"/>
          </w:tcPr>
          <w:p w:rsidR="00ED1640" w:rsidRDefault="00BD0449" w:rsidP="00ED1640">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88</w:t>
            </w:r>
          </w:p>
        </w:tc>
      </w:tr>
      <w:tr w:rsidR="00ED1640" w:rsidRPr="00250B88" w:rsidTr="00355A96">
        <w:trPr>
          <w:trHeight w:val="228"/>
        </w:trPr>
        <w:tc>
          <w:tcPr>
            <w:tcW w:w="8438" w:type="dxa"/>
          </w:tcPr>
          <w:p w:rsidR="00ED1640" w:rsidRPr="00250B88" w:rsidRDefault="00ED1640" w:rsidP="00ED1640">
            <w:pPr>
              <w:widowControl w:val="0"/>
              <w:autoSpaceDE w:val="0"/>
              <w:autoSpaceDN w:val="0"/>
              <w:adjustRightInd w:val="0"/>
              <w:spacing w:line="360" w:lineRule="auto"/>
              <w:ind w:left="171"/>
              <w:rPr>
                <w:rFonts w:ascii="Arial" w:hAnsi="Arial" w:cs="Arial"/>
                <w:b w:val="0"/>
                <w:sz w:val="16"/>
              </w:rPr>
            </w:pPr>
            <w:r w:rsidRPr="00250B88">
              <w:rPr>
                <w:rFonts w:ascii="Arial" w:hAnsi="Arial" w:cs="Arial"/>
                <w:b w:val="0"/>
                <w:sz w:val="16"/>
              </w:rPr>
              <w:t>VI</w:t>
            </w:r>
            <w:r>
              <w:rPr>
                <w:rFonts w:ascii="Arial" w:hAnsi="Arial" w:cs="Arial"/>
                <w:b w:val="0"/>
                <w:sz w:val="16"/>
              </w:rPr>
              <w:t>II</w:t>
            </w:r>
            <w:r w:rsidRPr="00250B88">
              <w:rPr>
                <w:rFonts w:ascii="Arial" w:hAnsi="Arial" w:cs="Arial"/>
                <w:b w:val="0"/>
                <w:sz w:val="16"/>
              </w:rPr>
              <w:t xml:space="preserve">. </w:t>
            </w:r>
            <w:r>
              <w:rPr>
                <w:rFonts w:ascii="Arial" w:hAnsi="Arial" w:cs="Arial"/>
                <w:b w:val="0"/>
                <w:sz w:val="16"/>
              </w:rPr>
              <w:t>R</w:t>
            </w:r>
            <w:r w:rsidRPr="00250B88">
              <w:rPr>
                <w:rFonts w:ascii="Arial" w:hAnsi="Arial" w:cs="Arial"/>
                <w:b w:val="0"/>
                <w:bCs/>
                <w:sz w:val="16"/>
              </w:rPr>
              <w:t>ecomendaciones</w:t>
            </w:r>
            <w:r>
              <w:rPr>
                <w:rFonts w:ascii="Arial" w:hAnsi="Arial" w:cs="Arial"/>
                <w:b w:val="0"/>
                <w:bCs/>
                <w:sz w:val="16"/>
              </w:rPr>
              <w:t>…………….………………………………………………………………………………………….</w:t>
            </w:r>
          </w:p>
        </w:tc>
        <w:tc>
          <w:tcPr>
            <w:tcW w:w="409" w:type="dxa"/>
          </w:tcPr>
          <w:p w:rsidR="00ED1640" w:rsidRPr="00CB67B9" w:rsidRDefault="00BD0449" w:rsidP="00ED1640">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89</w:t>
            </w:r>
          </w:p>
        </w:tc>
      </w:tr>
    </w:tbl>
    <w:p w:rsidR="00CE341A" w:rsidRDefault="00CE341A" w:rsidP="00CE341A">
      <w:pPr>
        <w:widowControl w:val="0"/>
        <w:autoSpaceDE w:val="0"/>
        <w:autoSpaceDN w:val="0"/>
        <w:adjustRightInd w:val="0"/>
        <w:spacing w:line="360" w:lineRule="auto"/>
        <w:jc w:val="both"/>
        <w:rPr>
          <w:rFonts w:ascii="Arial" w:hAnsi="Arial" w:cs="Arial"/>
          <w:bCs/>
          <w:sz w:val="20"/>
          <w:szCs w:val="20"/>
          <w:lang w:val="es-ES"/>
        </w:rPr>
      </w:pPr>
      <w:r w:rsidRPr="002F37FC">
        <w:rPr>
          <w:rFonts w:ascii="Arial" w:hAnsi="Arial" w:cs="Arial"/>
          <w:bCs/>
          <w:sz w:val="20"/>
          <w:szCs w:val="20"/>
          <w:lang w:val="es-ES"/>
        </w:rPr>
        <w:lastRenderedPageBreak/>
        <w:t>I. Presupuestos procesales</w:t>
      </w:r>
      <w:r>
        <w:rPr>
          <w:rFonts w:ascii="Arial" w:hAnsi="Arial" w:cs="Arial"/>
          <w:bCs/>
          <w:sz w:val="20"/>
          <w:szCs w:val="20"/>
          <w:lang w:val="es-ES"/>
        </w:rPr>
        <w:t>:</w:t>
      </w:r>
    </w:p>
    <w:p w:rsidR="00CE341A" w:rsidRPr="002F37FC" w:rsidRDefault="00CE341A" w:rsidP="00CE341A">
      <w:pPr>
        <w:widowControl w:val="0"/>
        <w:autoSpaceDE w:val="0"/>
        <w:autoSpaceDN w:val="0"/>
        <w:adjustRightInd w:val="0"/>
        <w:spacing w:line="360" w:lineRule="auto"/>
        <w:jc w:val="both"/>
        <w:rPr>
          <w:rFonts w:ascii="Arial" w:hAnsi="Arial" w:cs="Arial"/>
          <w:bCs/>
          <w:sz w:val="20"/>
          <w:szCs w:val="20"/>
          <w:lang w:val="es-ES"/>
        </w:rPr>
      </w:pPr>
    </w:p>
    <w:p w:rsidR="00CE341A" w:rsidRDefault="009E0362" w:rsidP="00CE341A">
      <w:pPr>
        <w:widowControl w:val="0"/>
        <w:autoSpaceDE w:val="0"/>
        <w:autoSpaceDN w:val="0"/>
        <w:adjustRightInd w:val="0"/>
        <w:spacing w:line="360" w:lineRule="auto"/>
        <w:jc w:val="both"/>
        <w:rPr>
          <w:rFonts w:ascii="Arial" w:hAnsi="Arial" w:cs="Arial"/>
          <w:bCs/>
          <w:sz w:val="20"/>
          <w:szCs w:val="20"/>
          <w:lang w:val="es-ES"/>
        </w:rPr>
      </w:pPr>
      <w:r>
        <w:rPr>
          <w:rFonts w:ascii="Arial" w:hAnsi="Arial" w:cs="Arial"/>
          <w:bCs/>
          <w:sz w:val="20"/>
          <w:szCs w:val="20"/>
          <w:lang w:val="es-ES"/>
        </w:rPr>
        <w:t>1. Competencia</w:t>
      </w:r>
    </w:p>
    <w:p w:rsidR="00CE341A" w:rsidRPr="009D31AB" w:rsidRDefault="00CE341A" w:rsidP="00CE341A">
      <w:pPr>
        <w:widowControl w:val="0"/>
        <w:autoSpaceDE w:val="0"/>
        <w:autoSpaceDN w:val="0"/>
        <w:adjustRightInd w:val="0"/>
        <w:spacing w:line="360" w:lineRule="auto"/>
        <w:ind w:firstLine="567"/>
        <w:jc w:val="both"/>
        <w:rPr>
          <w:rFonts w:ascii="Arial" w:hAnsi="Arial" w:cs="Arial"/>
          <w:bCs/>
          <w:sz w:val="20"/>
          <w:szCs w:val="20"/>
          <w:lang w:val="es-ES"/>
        </w:rPr>
      </w:pPr>
    </w:p>
    <w:p w:rsidR="00CE341A" w:rsidRPr="00166A3F" w:rsidRDefault="00CE341A"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sidRPr="00166A3F">
        <w:rPr>
          <w:rFonts w:cs="Arial"/>
          <w:b w:val="0"/>
          <w:bCs/>
          <w:w w:val="100"/>
          <w:sz w:val="20"/>
          <w:szCs w:val="20"/>
          <w:lang w:eastAsia="en-US"/>
        </w:rPr>
        <w:t xml:space="preserve">La </w:t>
      </w:r>
      <w:r>
        <w:rPr>
          <w:rFonts w:cs="Arial"/>
          <w:b w:val="0"/>
          <w:bCs/>
          <w:i/>
          <w:w w:val="100"/>
          <w:sz w:val="20"/>
          <w:szCs w:val="20"/>
          <w:lang w:eastAsia="en-US"/>
        </w:rPr>
        <w:t>CDHEC</w:t>
      </w:r>
      <w:r w:rsidRPr="00166A3F">
        <w:rPr>
          <w:rFonts w:cs="Arial"/>
          <w:b w:val="0"/>
          <w:bCs/>
          <w:i/>
          <w:w w:val="100"/>
          <w:sz w:val="20"/>
          <w:szCs w:val="20"/>
          <w:lang w:eastAsia="en-US"/>
        </w:rPr>
        <w:t xml:space="preserve"> </w:t>
      </w:r>
      <w:r w:rsidRPr="00166A3F">
        <w:rPr>
          <w:rFonts w:cs="Arial"/>
          <w:b w:val="0"/>
          <w:bCs/>
          <w:w w:val="100"/>
          <w:sz w:val="20"/>
          <w:szCs w:val="20"/>
          <w:lang w:eastAsia="en-US"/>
        </w:rPr>
        <w:t xml:space="preserve">es el Organismo </w:t>
      </w:r>
      <w:r>
        <w:rPr>
          <w:rFonts w:cs="Arial"/>
          <w:b w:val="0"/>
          <w:bCs/>
          <w:w w:val="100"/>
          <w:sz w:val="20"/>
          <w:szCs w:val="20"/>
          <w:lang w:eastAsia="en-US"/>
        </w:rPr>
        <w:t xml:space="preserve">constituido por el Poder Legislativo del Estado de Coahuila de Zaragoza para el estudio, protección, difusión y promoción de los Derechos Humanos, dotado con competencia en esta Entidad Federativa </w:t>
      </w:r>
      <w:r w:rsidRPr="00166A3F">
        <w:rPr>
          <w:rFonts w:cs="Arial"/>
          <w:b w:val="0"/>
          <w:bCs/>
          <w:w w:val="100"/>
          <w:sz w:val="20"/>
          <w:szCs w:val="20"/>
          <w:lang w:eastAsia="en-US"/>
        </w:rPr>
        <w:t xml:space="preserve">para conocer </w:t>
      </w:r>
      <w:r>
        <w:rPr>
          <w:rFonts w:cs="Arial"/>
          <w:b w:val="0"/>
          <w:bCs/>
          <w:w w:val="100"/>
          <w:sz w:val="20"/>
          <w:szCs w:val="20"/>
          <w:lang w:eastAsia="en-US"/>
        </w:rPr>
        <w:t xml:space="preserve">de oficio o a petición de parte, de las quejas en contra de actos u omisiones de naturaleza administrativa provenientes de cualquier autoridad o servidor público de carácter estatal o municipal; por ende, cuenta con plena competencia territorial y material para conocer del presente asunto que fue iniciado </w:t>
      </w:r>
      <w:r w:rsidR="00E27F07">
        <w:rPr>
          <w:rFonts w:cs="Arial"/>
          <w:b w:val="0"/>
          <w:bCs/>
          <w:w w:val="100"/>
          <w:sz w:val="20"/>
          <w:szCs w:val="20"/>
          <w:lang w:eastAsia="en-US"/>
        </w:rPr>
        <w:t xml:space="preserve">en virtud de la queja presentada por </w:t>
      </w:r>
      <w:r w:rsidR="00AC58F7">
        <w:rPr>
          <w:rFonts w:cs="Arial"/>
          <w:b w:val="0"/>
          <w:bCs/>
          <w:w w:val="100"/>
          <w:sz w:val="20"/>
          <w:szCs w:val="20"/>
          <w:lang w:eastAsia="en-US"/>
        </w:rPr>
        <w:t xml:space="preserve">Ag1 </w:t>
      </w:r>
      <w:r w:rsidRPr="00166A3F">
        <w:rPr>
          <w:rFonts w:cs="Arial"/>
          <w:b w:val="0"/>
          <w:bCs/>
          <w:w w:val="100"/>
          <w:sz w:val="20"/>
          <w:szCs w:val="20"/>
          <w:lang w:eastAsia="en-US"/>
        </w:rPr>
        <w:t xml:space="preserve">relacionada con actos </w:t>
      </w:r>
      <w:r w:rsidR="00E27F07">
        <w:rPr>
          <w:rFonts w:cs="Arial"/>
          <w:b w:val="0"/>
          <w:bCs/>
          <w:w w:val="100"/>
          <w:sz w:val="20"/>
          <w:szCs w:val="20"/>
          <w:lang w:eastAsia="en-US"/>
        </w:rPr>
        <w:t xml:space="preserve">violatorios a derechos humanos realizados por </w:t>
      </w:r>
      <w:r w:rsidR="00E27F07" w:rsidRPr="00111D22">
        <w:rPr>
          <w:rFonts w:cs="Arial"/>
          <w:b w:val="0"/>
          <w:bCs/>
          <w:w w:val="100"/>
          <w:sz w:val="20"/>
          <w:szCs w:val="20"/>
          <w:lang w:eastAsia="en-US"/>
        </w:rPr>
        <w:t xml:space="preserve">elementos </w:t>
      </w:r>
      <w:r w:rsidR="004F31F1" w:rsidRPr="00111D22">
        <w:rPr>
          <w:rFonts w:cs="Arial"/>
          <w:b w:val="0"/>
          <w:bCs/>
          <w:w w:val="100"/>
          <w:sz w:val="20"/>
          <w:szCs w:val="20"/>
          <w:lang w:eastAsia="en-US"/>
        </w:rPr>
        <w:t xml:space="preserve">de Policía de Investigación adscritos a la Fiscalía General del Estado de Coahuila en la Región </w:t>
      </w:r>
      <w:r w:rsidR="002749D6">
        <w:rPr>
          <w:rFonts w:cs="Arial"/>
          <w:b w:val="0"/>
          <w:bCs/>
          <w:w w:val="100"/>
          <w:sz w:val="20"/>
          <w:szCs w:val="20"/>
          <w:lang w:eastAsia="en-US"/>
        </w:rPr>
        <w:t>Laguna I</w:t>
      </w:r>
      <w:r w:rsidRPr="00111D22">
        <w:rPr>
          <w:rFonts w:cs="Arial"/>
          <w:b w:val="0"/>
          <w:bCs/>
          <w:w w:val="100"/>
          <w:sz w:val="20"/>
          <w:szCs w:val="20"/>
          <w:lang w:eastAsia="en-US"/>
        </w:rPr>
        <w:t xml:space="preserve">. </w:t>
      </w:r>
      <w:r>
        <w:rPr>
          <w:rFonts w:cs="Arial"/>
          <w:b w:val="0"/>
          <w:bCs/>
          <w:w w:val="100"/>
          <w:sz w:val="20"/>
          <w:szCs w:val="20"/>
          <w:lang w:eastAsia="en-US"/>
        </w:rPr>
        <w:t xml:space="preserve">(Véanse los artículos: 102 apartado B, primer párrafo, de la </w:t>
      </w:r>
      <w:r w:rsidRPr="00612781">
        <w:rPr>
          <w:rFonts w:cs="Arial"/>
          <w:b w:val="0"/>
          <w:bCs/>
          <w:i/>
          <w:w w:val="100"/>
          <w:sz w:val="20"/>
          <w:szCs w:val="20"/>
          <w:lang w:eastAsia="en-US"/>
        </w:rPr>
        <w:t>CPEUM</w:t>
      </w:r>
      <w:r>
        <w:rPr>
          <w:rFonts w:cs="Arial"/>
          <w:b w:val="0"/>
          <w:bCs/>
          <w:w w:val="100"/>
          <w:sz w:val="20"/>
          <w:szCs w:val="20"/>
          <w:lang w:eastAsia="en-US"/>
        </w:rPr>
        <w:t xml:space="preserve">; 195 numeral 8 de la </w:t>
      </w:r>
      <w:r w:rsidRPr="00505FD3">
        <w:rPr>
          <w:rFonts w:cs="Arial"/>
          <w:b w:val="0"/>
          <w:bCs/>
          <w:i/>
          <w:w w:val="100"/>
          <w:sz w:val="20"/>
          <w:szCs w:val="20"/>
          <w:lang w:eastAsia="en-US"/>
        </w:rPr>
        <w:t>CPECZ</w:t>
      </w:r>
      <w:r>
        <w:rPr>
          <w:rFonts w:cs="Arial"/>
          <w:b w:val="0"/>
          <w:bCs/>
          <w:w w:val="100"/>
          <w:sz w:val="20"/>
          <w:szCs w:val="20"/>
          <w:lang w:eastAsia="en-US"/>
        </w:rPr>
        <w:t xml:space="preserve">; 19 primer párrafo y 20 inciso I de la </w:t>
      </w:r>
      <w:r>
        <w:rPr>
          <w:rFonts w:cs="Arial"/>
          <w:b w:val="0"/>
          <w:bCs/>
          <w:i/>
          <w:w w:val="100"/>
          <w:sz w:val="20"/>
          <w:szCs w:val="20"/>
          <w:lang w:eastAsia="en-US"/>
        </w:rPr>
        <w:t>Ley de la CDHEC)</w:t>
      </w:r>
      <w:r>
        <w:rPr>
          <w:rStyle w:val="Refdenotaalpie"/>
          <w:rFonts w:cs="Arial"/>
          <w:b w:val="0"/>
          <w:bCs/>
          <w:i/>
          <w:w w:val="100"/>
          <w:sz w:val="20"/>
          <w:szCs w:val="20"/>
          <w:lang w:eastAsia="en-US"/>
        </w:rPr>
        <w:footnoteReference w:id="1"/>
      </w:r>
    </w:p>
    <w:p w:rsidR="00CE341A" w:rsidRPr="00F605E7" w:rsidRDefault="00CE341A" w:rsidP="00CE341A">
      <w:pPr>
        <w:widowControl w:val="0"/>
        <w:autoSpaceDE w:val="0"/>
        <w:autoSpaceDN w:val="0"/>
        <w:adjustRightInd w:val="0"/>
        <w:spacing w:line="360" w:lineRule="auto"/>
        <w:jc w:val="both"/>
        <w:rPr>
          <w:rFonts w:ascii="Arial" w:hAnsi="Arial" w:cs="Arial"/>
          <w:b w:val="0"/>
          <w:bCs/>
          <w:sz w:val="20"/>
          <w:szCs w:val="20"/>
          <w:lang w:val="es-ES"/>
        </w:rPr>
      </w:pPr>
    </w:p>
    <w:p w:rsidR="00CE341A" w:rsidRPr="00884F7F" w:rsidRDefault="00CE341A"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Asimismo, l</w:t>
      </w:r>
      <w:r w:rsidRPr="00F605E7">
        <w:rPr>
          <w:rFonts w:cs="Arial"/>
          <w:b w:val="0"/>
          <w:bCs/>
          <w:w w:val="100"/>
          <w:sz w:val="20"/>
          <w:szCs w:val="20"/>
          <w:lang w:eastAsia="en-US"/>
        </w:rPr>
        <w:t xml:space="preserve">a </w:t>
      </w:r>
      <w:r w:rsidRPr="009D31AB">
        <w:rPr>
          <w:rFonts w:cs="Arial"/>
          <w:b w:val="0"/>
          <w:bCs/>
          <w:i/>
          <w:w w:val="100"/>
          <w:sz w:val="20"/>
          <w:szCs w:val="20"/>
          <w:lang w:eastAsia="en-US"/>
        </w:rPr>
        <w:t>CDHEC</w:t>
      </w:r>
      <w:r>
        <w:rPr>
          <w:rFonts w:cs="Arial"/>
          <w:b w:val="0"/>
          <w:bCs/>
          <w:i/>
          <w:w w:val="100"/>
          <w:sz w:val="20"/>
          <w:szCs w:val="20"/>
          <w:lang w:eastAsia="en-US"/>
        </w:rPr>
        <w:t xml:space="preserve"> </w:t>
      </w:r>
      <w:r w:rsidRPr="00984095">
        <w:rPr>
          <w:rFonts w:cs="Arial"/>
          <w:b w:val="0"/>
          <w:bCs/>
          <w:w w:val="100"/>
          <w:sz w:val="20"/>
          <w:szCs w:val="20"/>
          <w:lang w:eastAsia="en-US"/>
        </w:rPr>
        <w:t xml:space="preserve">tiene la atribución </w:t>
      </w:r>
      <w:r>
        <w:rPr>
          <w:rFonts w:cs="Arial"/>
          <w:b w:val="0"/>
          <w:bCs/>
          <w:w w:val="100"/>
          <w:sz w:val="20"/>
          <w:szCs w:val="20"/>
          <w:lang w:eastAsia="en-US"/>
        </w:rPr>
        <w:t xml:space="preserve">de emitir recomendaciones públicas no vinculatorias derivadas de los procedimientos iniciados de oficio o a petición de parte, de las cuales las autoridades a las que van dirigidas tienen la obligación de responder sobre su aceptación y cumplimiento; por lo que, una vez analizado y estudiado el expediente de referencia, en este momento se ejerce la referida atribución emitiendo </w:t>
      </w:r>
      <w:r w:rsidRPr="00F605E7">
        <w:rPr>
          <w:rFonts w:cs="Arial"/>
          <w:b w:val="0"/>
          <w:bCs/>
          <w:w w:val="100"/>
          <w:sz w:val="20"/>
          <w:szCs w:val="20"/>
          <w:lang w:eastAsia="en-US"/>
        </w:rPr>
        <w:t>la presente recomendación pública</w:t>
      </w:r>
      <w:r>
        <w:rPr>
          <w:rFonts w:cs="Arial"/>
          <w:b w:val="0"/>
          <w:bCs/>
          <w:w w:val="100"/>
          <w:sz w:val="20"/>
          <w:szCs w:val="20"/>
          <w:lang w:eastAsia="en-US"/>
        </w:rPr>
        <w:t xml:space="preserve">, </w:t>
      </w:r>
      <w:r w:rsidRPr="00F605E7">
        <w:rPr>
          <w:rFonts w:cs="Arial"/>
          <w:b w:val="0"/>
          <w:bCs/>
          <w:w w:val="100"/>
          <w:sz w:val="20"/>
          <w:szCs w:val="20"/>
          <w:lang w:eastAsia="en-US"/>
        </w:rPr>
        <w:t xml:space="preserve">cuyo contenido contempla lo dispuesto en el artículo 99 del Reglamento Interior de la </w:t>
      </w:r>
      <w:r w:rsidRPr="009D31AB">
        <w:rPr>
          <w:rFonts w:cs="Arial"/>
          <w:b w:val="0"/>
          <w:bCs/>
          <w:i/>
          <w:w w:val="100"/>
          <w:sz w:val="20"/>
          <w:szCs w:val="20"/>
          <w:lang w:eastAsia="en-US"/>
        </w:rPr>
        <w:t>CDHEC</w:t>
      </w:r>
      <w:r>
        <w:rPr>
          <w:rStyle w:val="Refdenotaalpie"/>
          <w:rFonts w:cs="Arial"/>
          <w:b w:val="0"/>
          <w:bCs/>
          <w:i/>
          <w:w w:val="100"/>
          <w:sz w:val="20"/>
          <w:szCs w:val="20"/>
          <w:lang w:eastAsia="en-US"/>
        </w:rPr>
        <w:footnoteReference w:id="2"/>
      </w:r>
      <w:r>
        <w:rPr>
          <w:rFonts w:cs="Arial"/>
          <w:b w:val="0"/>
          <w:bCs/>
          <w:i/>
          <w:w w:val="100"/>
          <w:sz w:val="20"/>
          <w:szCs w:val="20"/>
          <w:lang w:eastAsia="en-US"/>
        </w:rPr>
        <w:t xml:space="preserve">. </w:t>
      </w:r>
      <w:r w:rsidRPr="00884F7F">
        <w:rPr>
          <w:rFonts w:cs="Arial"/>
          <w:b w:val="0"/>
          <w:bCs/>
          <w:w w:val="100"/>
          <w:sz w:val="20"/>
          <w:szCs w:val="20"/>
          <w:lang w:eastAsia="en-US"/>
        </w:rPr>
        <w:t xml:space="preserve">(Véanse </w:t>
      </w:r>
      <w:r w:rsidRPr="00884F7F">
        <w:rPr>
          <w:rFonts w:cs="Arial"/>
          <w:b w:val="0"/>
          <w:bCs/>
          <w:w w:val="100"/>
          <w:sz w:val="20"/>
          <w:szCs w:val="20"/>
          <w:lang w:eastAsia="en-US"/>
        </w:rPr>
        <w:lastRenderedPageBreak/>
        <w:t xml:space="preserve">los artículos: 102 apartado B, segundo párrafo, de la </w:t>
      </w:r>
      <w:r w:rsidRPr="00884F7F">
        <w:rPr>
          <w:rFonts w:cs="Arial"/>
          <w:b w:val="0"/>
          <w:bCs/>
          <w:i/>
          <w:w w:val="100"/>
          <w:sz w:val="20"/>
          <w:szCs w:val="20"/>
          <w:lang w:eastAsia="en-US"/>
        </w:rPr>
        <w:t>CPEUM</w:t>
      </w:r>
      <w:r w:rsidRPr="00884F7F">
        <w:rPr>
          <w:rFonts w:cs="Arial"/>
          <w:b w:val="0"/>
          <w:bCs/>
          <w:w w:val="100"/>
          <w:sz w:val="20"/>
          <w:szCs w:val="20"/>
          <w:lang w:eastAsia="en-US"/>
        </w:rPr>
        <w:t xml:space="preserve">; 195 numeral 13 de la </w:t>
      </w:r>
      <w:r w:rsidRPr="00884F7F">
        <w:rPr>
          <w:rFonts w:cs="Arial"/>
          <w:b w:val="0"/>
          <w:bCs/>
          <w:i/>
          <w:w w:val="100"/>
          <w:sz w:val="20"/>
          <w:szCs w:val="20"/>
          <w:lang w:eastAsia="en-US"/>
        </w:rPr>
        <w:t>CPECZ</w:t>
      </w:r>
      <w:r w:rsidRPr="00884F7F">
        <w:rPr>
          <w:rFonts w:cs="Arial"/>
          <w:b w:val="0"/>
          <w:bCs/>
          <w:w w:val="100"/>
          <w:sz w:val="20"/>
          <w:szCs w:val="20"/>
          <w:lang w:eastAsia="en-US"/>
        </w:rPr>
        <w:t xml:space="preserve">; y 20 inciso IV de la </w:t>
      </w:r>
      <w:r w:rsidRPr="00884F7F">
        <w:rPr>
          <w:rFonts w:cs="Arial"/>
          <w:b w:val="0"/>
          <w:bCs/>
          <w:i/>
          <w:w w:val="100"/>
          <w:sz w:val="20"/>
          <w:szCs w:val="20"/>
          <w:lang w:eastAsia="en-US"/>
        </w:rPr>
        <w:t>Ley de la CDHEC)</w:t>
      </w:r>
      <w:r w:rsidRPr="00884F7F">
        <w:rPr>
          <w:rStyle w:val="Refdenotaalpie"/>
          <w:rFonts w:cs="Arial"/>
          <w:b w:val="0"/>
          <w:bCs/>
          <w:i/>
          <w:w w:val="100"/>
          <w:sz w:val="20"/>
          <w:szCs w:val="20"/>
          <w:lang w:eastAsia="en-US"/>
        </w:rPr>
        <w:footnoteReference w:id="3"/>
      </w:r>
    </w:p>
    <w:p w:rsidR="00CE341A" w:rsidRPr="00A00BC8" w:rsidRDefault="00CE341A" w:rsidP="00CE341A">
      <w:pPr>
        <w:widowControl w:val="0"/>
        <w:autoSpaceDE w:val="0"/>
        <w:autoSpaceDN w:val="0"/>
        <w:adjustRightInd w:val="0"/>
        <w:spacing w:line="360" w:lineRule="auto"/>
        <w:jc w:val="both"/>
        <w:rPr>
          <w:rFonts w:ascii="Arial" w:hAnsi="Arial" w:cs="Arial"/>
          <w:b w:val="0"/>
          <w:bCs/>
          <w:sz w:val="20"/>
          <w:szCs w:val="20"/>
          <w:lang w:val="es-ES"/>
        </w:rPr>
      </w:pPr>
    </w:p>
    <w:p w:rsidR="00CE341A" w:rsidRDefault="002749D6" w:rsidP="00CE341A">
      <w:pPr>
        <w:widowControl w:val="0"/>
        <w:autoSpaceDE w:val="0"/>
        <w:autoSpaceDN w:val="0"/>
        <w:adjustRightInd w:val="0"/>
        <w:spacing w:line="360" w:lineRule="auto"/>
        <w:jc w:val="both"/>
        <w:rPr>
          <w:rFonts w:ascii="Arial" w:hAnsi="Arial" w:cs="Arial"/>
          <w:bCs/>
          <w:sz w:val="20"/>
          <w:szCs w:val="20"/>
          <w:u w:val="single"/>
          <w:lang w:val="es-ES"/>
        </w:rPr>
      </w:pPr>
      <w:r>
        <w:rPr>
          <w:rFonts w:ascii="Arial" w:hAnsi="Arial" w:cs="Arial"/>
          <w:bCs/>
          <w:sz w:val="20"/>
          <w:szCs w:val="20"/>
          <w:lang w:val="es-ES"/>
        </w:rPr>
        <w:t>2. Queja por llamada telefónica.</w:t>
      </w:r>
    </w:p>
    <w:p w:rsidR="00CE341A" w:rsidRPr="004B16F1" w:rsidRDefault="00CE341A" w:rsidP="00CE341A">
      <w:pPr>
        <w:widowControl w:val="0"/>
        <w:autoSpaceDE w:val="0"/>
        <w:autoSpaceDN w:val="0"/>
        <w:adjustRightInd w:val="0"/>
        <w:spacing w:line="360" w:lineRule="auto"/>
        <w:jc w:val="both"/>
        <w:rPr>
          <w:rFonts w:ascii="Arial" w:hAnsi="Arial" w:cs="Arial"/>
          <w:bCs/>
          <w:sz w:val="20"/>
          <w:szCs w:val="20"/>
          <w:u w:val="single"/>
          <w:lang w:val="es-ES"/>
        </w:rPr>
      </w:pPr>
    </w:p>
    <w:p w:rsidR="00EF6570" w:rsidRDefault="00EF6570" w:rsidP="00EF6570">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sidRPr="00F605E7">
        <w:rPr>
          <w:rFonts w:cs="Arial"/>
          <w:b w:val="0"/>
          <w:bCs/>
          <w:w w:val="100"/>
          <w:sz w:val="20"/>
          <w:szCs w:val="20"/>
          <w:lang w:eastAsia="en-US"/>
        </w:rPr>
        <w:t>E</w:t>
      </w:r>
      <w:r>
        <w:rPr>
          <w:rFonts w:cs="Arial"/>
          <w:b w:val="0"/>
          <w:bCs/>
          <w:w w:val="100"/>
          <w:sz w:val="20"/>
          <w:szCs w:val="20"/>
          <w:lang w:eastAsia="en-US"/>
        </w:rPr>
        <w:t xml:space="preserve">l </w:t>
      </w:r>
      <w:r w:rsidR="002749D6">
        <w:rPr>
          <w:rFonts w:cs="Arial"/>
          <w:b w:val="0"/>
          <w:bCs/>
          <w:w w:val="100"/>
          <w:sz w:val="20"/>
          <w:szCs w:val="20"/>
          <w:lang w:eastAsia="en-US"/>
        </w:rPr>
        <w:t>03 de julio</w:t>
      </w:r>
      <w:r w:rsidR="00A7243C">
        <w:rPr>
          <w:rFonts w:cs="Arial"/>
          <w:b w:val="0"/>
          <w:bCs/>
          <w:w w:val="100"/>
          <w:sz w:val="20"/>
          <w:szCs w:val="20"/>
          <w:lang w:eastAsia="en-US"/>
        </w:rPr>
        <w:t xml:space="preserve"> de 2020, Ag1</w:t>
      </w:r>
      <w:r w:rsidR="002749D6">
        <w:rPr>
          <w:rFonts w:cs="Arial"/>
          <w:b w:val="0"/>
          <w:bCs/>
          <w:w w:val="100"/>
          <w:sz w:val="20"/>
          <w:szCs w:val="20"/>
          <w:lang w:eastAsia="en-US"/>
        </w:rPr>
        <w:t xml:space="preserve">, llamó al teléfono de la </w:t>
      </w:r>
      <w:r w:rsidRPr="00A75850">
        <w:rPr>
          <w:rFonts w:cs="Arial"/>
          <w:b w:val="0"/>
          <w:bCs/>
          <w:i/>
          <w:w w:val="100"/>
          <w:sz w:val="20"/>
          <w:szCs w:val="20"/>
          <w:lang w:eastAsia="en-US"/>
        </w:rPr>
        <w:t>CDHEC</w:t>
      </w:r>
      <w:r>
        <w:rPr>
          <w:rFonts w:cs="Arial"/>
          <w:b w:val="0"/>
          <w:bCs/>
          <w:w w:val="100"/>
          <w:sz w:val="20"/>
          <w:szCs w:val="20"/>
          <w:lang w:eastAsia="en-US"/>
        </w:rPr>
        <w:t xml:space="preserve">, en la cual adujo violaciones a sus derechos humanos, atribuyéndolas a oficiales de la </w:t>
      </w:r>
      <w:r w:rsidRPr="00AB13CA">
        <w:rPr>
          <w:rFonts w:cs="Arial"/>
          <w:b w:val="0"/>
          <w:bCs/>
          <w:w w:val="100"/>
          <w:sz w:val="20"/>
          <w:szCs w:val="20"/>
          <w:lang w:eastAsia="en-US"/>
        </w:rPr>
        <w:t xml:space="preserve">Policía de Investigación </w:t>
      </w:r>
      <w:r>
        <w:rPr>
          <w:rFonts w:cs="Arial"/>
          <w:b w:val="0"/>
          <w:bCs/>
          <w:w w:val="100"/>
          <w:sz w:val="20"/>
          <w:szCs w:val="20"/>
          <w:lang w:eastAsia="en-US"/>
        </w:rPr>
        <w:t>(</w:t>
      </w:r>
      <w:r w:rsidRPr="00657413">
        <w:rPr>
          <w:rFonts w:cs="Arial"/>
          <w:b w:val="0"/>
          <w:bCs/>
          <w:i/>
          <w:w w:val="100"/>
          <w:sz w:val="20"/>
          <w:szCs w:val="20"/>
          <w:lang w:eastAsia="en-US"/>
        </w:rPr>
        <w:t>PI</w:t>
      </w:r>
      <w:r>
        <w:rPr>
          <w:rFonts w:cs="Arial"/>
          <w:b w:val="0"/>
          <w:bCs/>
          <w:w w:val="100"/>
          <w:sz w:val="20"/>
          <w:szCs w:val="20"/>
          <w:lang w:eastAsia="en-US"/>
        </w:rPr>
        <w:t xml:space="preserve">) </w:t>
      </w:r>
      <w:r w:rsidRPr="00AB13CA">
        <w:rPr>
          <w:rFonts w:cs="Arial"/>
          <w:b w:val="0"/>
          <w:bCs/>
          <w:w w:val="100"/>
          <w:sz w:val="20"/>
          <w:szCs w:val="20"/>
          <w:lang w:eastAsia="en-US"/>
        </w:rPr>
        <w:t xml:space="preserve">adscritos a la </w:t>
      </w:r>
      <w:r>
        <w:rPr>
          <w:rFonts w:cs="Arial"/>
          <w:b w:val="0"/>
          <w:bCs/>
          <w:w w:val="100"/>
          <w:sz w:val="20"/>
          <w:szCs w:val="20"/>
          <w:lang w:eastAsia="en-US"/>
        </w:rPr>
        <w:t>Agencia de Investigación Criminal (</w:t>
      </w:r>
      <w:r w:rsidRPr="00657413">
        <w:rPr>
          <w:rFonts w:cs="Arial"/>
          <w:b w:val="0"/>
          <w:bCs/>
          <w:i/>
          <w:w w:val="100"/>
          <w:sz w:val="20"/>
          <w:szCs w:val="20"/>
          <w:lang w:eastAsia="en-US"/>
        </w:rPr>
        <w:t>AIC</w:t>
      </w:r>
      <w:r>
        <w:rPr>
          <w:rFonts w:cs="Arial"/>
          <w:b w:val="0"/>
          <w:bCs/>
          <w:w w:val="100"/>
          <w:sz w:val="20"/>
          <w:szCs w:val="20"/>
          <w:lang w:eastAsia="en-US"/>
        </w:rPr>
        <w:t xml:space="preserve">) dependientes de la </w:t>
      </w:r>
      <w:r w:rsidRPr="00AB13CA">
        <w:rPr>
          <w:rFonts w:cs="Arial"/>
          <w:b w:val="0"/>
          <w:bCs/>
          <w:w w:val="100"/>
          <w:sz w:val="20"/>
          <w:szCs w:val="20"/>
          <w:lang w:eastAsia="en-US"/>
        </w:rPr>
        <w:t xml:space="preserve">Fiscalía General del Estado de Coahuila </w:t>
      </w:r>
      <w:r>
        <w:rPr>
          <w:rFonts w:cs="Arial"/>
          <w:b w:val="0"/>
          <w:bCs/>
          <w:w w:val="100"/>
          <w:sz w:val="20"/>
          <w:szCs w:val="20"/>
          <w:lang w:eastAsia="en-US"/>
        </w:rPr>
        <w:t xml:space="preserve">de Zaragoza </w:t>
      </w:r>
      <w:r w:rsidRPr="00657413">
        <w:rPr>
          <w:rFonts w:cs="Arial"/>
          <w:b w:val="0"/>
          <w:bCs/>
          <w:w w:val="100"/>
          <w:sz w:val="20"/>
          <w:szCs w:val="20"/>
          <w:lang w:eastAsia="en-US"/>
        </w:rPr>
        <w:t>(</w:t>
      </w:r>
      <w:r w:rsidRPr="00657413">
        <w:rPr>
          <w:rFonts w:cs="Arial"/>
          <w:b w:val="0"/>
          <w:bCs/>
          <w:i/>
          <w:w w:val="100"/>
          <w:sz w:val="20"/>
          <w:szCs w:val="20"/>
          <w:lang w:eastAsia="en-US"/>
        </w:rPr>
        <w:t>FGE</w:t>
      </w:r>
      <w:r>
        <w:rPr>
          <w:rFonts w:cs="Arial"/>
          <w:b w:val="0"/>
          <w:bCs/>
          <w:w w:val="100"/>
          <w:sz w:val="20"/>
          <w:szCs w:val="20"/>
          <w:lang w:eastAsia="en-US"/>
        </w:rPr>
        <w:t xml:space="preserve">) </w:t>
      </w:r>
      <w:r w:rsidRPr="00AB13CA">
        <w:rPr>
          <w:rFonts w:cs="Arial"/>
          <w:b w:val="0"/>
          <w:bCs/>
          <w:w w:val="100"/>
          <w:sz w:val="20"/>
          <w:szCs w:val="20"/>
          <w:lang w:eastAsia="en-US"/>
        </w:rPr>
        <w:t xml:space="preserve">en la Región </w:t>
      </w:r>
      <w:r w:rsidR="002749D6">
        <w:rPr>
          <w:rFonts w:cs="Arial"/>
          <w:b w:val="0"/>
          <w:bCs/>
          <w:w w:val="100"/>
          <w:sz w:val="20"/>
          <w:szCs w:val="20"/>
          <w:lang w:eastAsia="en-US"/>
        </w:rPr>
        <w:t xml:space="preserve">Laguna I, manifestando que se encontraba en arraigo domiciliario </w:t>
      </w:r>
      <w:r w:rsidR="00FC1037">
        <w:rPr>
          <w:rFonts w:cs="Arial"/>
          <w:b w:val="0"/>
          <w:bCs/>
          <w:w w:val="100"/>
          <w:sz w:val="20"/>
          <w:szCs w:val="20"/>
          <w:lang w:eastAsia="en-US"/>
        </w:rPr>
        <w:t xml:space="preserve">por pronunciamiento del Juez que lleva su Causa Penal. </w:t>
      </w:r>
      <w:r>
        <w:rPr>
          <w:rFonts w:cs="Arial"/>
          <w:b w:val="0"/>
          <w:bCs/>
          <w:w w:val="100"/>
          <w:sz w:val="20"/>
          <w:szCs w:val="20"/>
          <w:lang w:eastAsia="en-US"/>
        </w:rPr>
        <w:t xml:space="preserve"> </w:t>
      </w:r>
    </w:p>
    <w:p w:rsidR="00EF6570" w:rsidRDefault="00EF6570" w:rsidP="00EF6570">
      <w:pPr>
        <w:pStyle w:val="Prrafodelista"/>
        <w:widowControl w:val="0"/>
        <w:autoSpaceDE w:val="0"/>
        <w:autoSpaceDN w:val="0"/>
        <w:adjustRightInd w:val="0"/>
        <w:spacing w:line="360" w:lineRule="auto"/>
        <w:ind w:left="0"/>
        <w:rPr>
          <w:rFonts w:cs="Arial"/>
          <w:b w:val="0"/>
          <w:bCs/>
          <w:w w:val="100"/>
          <w:sz w:val="20"/>
          <w:szCs w:val="20"/>
          <w:lang w:eastAsia="en-US"/>
        </w:rPr>
      </w:pPr>
    </w:p>
    <w:p w:rsidR="00EF6570" w:rsidRPr="0046178A" w:rsidRDefault="00FC1037" w:rsidP="00E56B99">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sidRPr="0046178A">
        <w:rPr>
          <w:rFonts w:cs="Arial"/>
          <w:b w:val="0"/>
          <w:bCs/>
          <w:w w:val="100"/>
          <w:sz w:val="20"/>
          <w:szCs w:val="20"/>
          <w:lang w:eastAsia="en-US"/>
        </w:rPr>
        <w:t>La quejosa señala que e</w:t>
      </w:r>
      <w:r w:rsidR="00EF6570" w:rsidRPr="0046178A">
        <w:rPr>
          <w:rFonts w:cs="Arial"/>
          <w:b w:val="0"/>
          <w:bCs/>
          <w:w w:val="100"/>
          <w:sz w:val="20"/>
          <w:szCs w:val="20"/>
          <w:lang w:eastAsia="en-US"/>
        </w:rPr>
        <w:t xml:space="preserve">l </w:t>
      </w:r>
      <w:r w:rsidRPr="0046178A">
        <w:rPr>
          <w:rFonts w:cs="Arial"/>
          <w:b w:val="0"/>
          <w:bCs/>
          <w:w w:val="100"/>
          <w:sz w:val="20"/>
          <w:szCs w:val="20"/>
          <w:lang w:eastAsia="en-US"/>
        </w:rPr>
        <w:t>15 de junio de 2020 fue privada</w:t>
      </w:r>
      <w:r w:rsidR="00EF6570" w:rsidRPr="0046178A">
        <w:rPr>
          <w:rFonts w:cs="Arial"/>
          <w:b w:val="0"/>
          <w:bCs/>
          <w:w w:val="100"/>
          <w:sz w:val="20"/>
          <w:szCs w:val="20"/>
          <w:lang w:eastAsia="en-US"/>
        </w:rPr>
        <w:t xml:space="preserve"> de su libertad sin que existiera orden de aprehensión girada por juez competente</w:t>
      </w:r>
      <w:r w:rsidRPr="0046178A">
        <w:rPr>
          <w:rFonts w:cs="Arial"/>
          <w:b w:val="0"/>
          <w:bCs/>
          <w:w w:val="100"/>
          <w:sz w:val="20"/>
          <w:szCs w:val="20"/>
          <w:lang w:eastAsia="en-US"/>
        </w:rPr>
        <w:t xml:space="preserve"> y sin que se actualizara alguna causa justificada de la detención, siendo</w:t>
      </w:r>
      <w:r w:rsidR="00EF6570" w:rsidRPr="0046178A">
        <w:rPr>
          <w:rFonts w:cs="Arial"/>
          <w:b w:val="0"/>
          <w:bCs/>
          <w:w w:val="100"/>
          <w:sz w:val="20"/>
          <w:szCs w:val="20"/>
          <w:lang w:eastAsia="en-US"/>
        </w:rPr>
        <w:t xml:space="preserve"> posteriormente </w:t>
      </w:r>
      <w:r w:rsidRPr="0046178A">
        <w:rPr>
          <w:rFonts w:cs="Arial"/>
          <w:b w:val="0"/>
          <w:bCs/>
          <w:w w:val="100"/>
          <w:sz w:val="20"/>
          <w:szCs w:val="20"/>
          <w:lang w:eastAsia="en-US"/>
        </w:rPr>
        <w:t>puesta</w:t>
      </w:r>
      <w:r w:rsidR="00EF6570" w:rsidRPr="0046178A">
        <w:rPr>
          <w:rFonts w:cs="Arial"/>
          <w:b w:val="0"/>
          <w:bCs/>
          <w:w w:val="100"/>
          <w:sz w:val="20"/>
          <w:szCs w:val="20"/>
          <w:lang w:eastAsia="en-US"/>
        </w:rPr>
        <w:t xml:space="preserve"> a disposición de</w:t>
      </w:r>
      <w:r w:rsidRPr="0046178A">
        <w:rPr>
          <w:rFonts w:cs="Arial"/>
          <w:b w:val="0"/>
          <w:bCs/>
          <w:w w:val="100"/>
          <w:sz w:val="20"/>
          <w:szCs w:val="20"/>
          <w:lang w:eastAsia="en-US"/>
        </w:rPr>
        <w:t>l Agente del Ministerio Público</w:t>
      </w:r>
      <w:r w:rsidR="00EF6570" w:rsidRPr="0046178A">
        <w:rPr>
          <w:rFonts w:cs="Arial"/>
          <w:b w:val="0"/>
          <w:bCs/>
          <w:w w:val="100"/>
          <w:sz w:val="20"/>
          <w:szCs w:val="20"/>
          <w:lang w:eastAsia="en-US"/>
        </w:rPr>
        <w:t xml:space="preserve">, </w:t>
      </w:r>
      <w:r w:rsidRPr="0046178A">
        <w:rPr>
          <w:rFonts w:cs="Arial"/>
          <w:b w:val="0"/>
          <w:bCs/>
          <w:w w:val="100"/>
          <w:sz w:val="20"/>
          <w:szCs w:val="20"/>
          <w:lang w:eastAsia="en-US"/>
        </w:rPr>
        <w:t>y el</w:t>
      </w:r>
      <w:r w:rsidR="00EF6570" w:rsidRPr="0046178A">
        <w:rPr>
          <w:rFonts w:cs="Arial"/>
          <w:b w:val="0"/>
          <w:bCs/>
          <w:w w:val="100"/>
          <w:sz w:val="20"/>
          <w:szCs w:val="20"/>
          <w:lang w:eastAsia="en-US"/>
        </w:rPr>
        <w:t xml:space="preserve"> </w:t>
      </w:r>
      <w:r w:rsidRPr="0046178A">
        <w:rPr>
          <w:rFonts w:cs="Arial"/>
          <w:b w:val="0"/>
          <w:bCs/>
          <w:w w:val="100"/>
          <w:sz w:val="20"/>
          <w:szCs w:val="20"/>
          <w:lang w:eastAsia="en-US"/>
        </w:rPr>
        <w:t xml:space="preserve">17 de junio de 2020, fecha en el que se vencía el término </w:t>
      </w:r>
      <w:r w:rsidR="00EF6570" w:rsidRPr="0046178A">
        <w:rPr>
          <w:rFonts w:cs="Arial"/>
          <w:b w:val="0"/>
          <w:bCs/>
          <w:w w:val="100"/>
          <w:sz w:val="20"/>
          <w:szCs w:val="20"/>
          <w:lang w:eastAsia="en-US"/>
        </w:rPr>
        <w:t xml:space="preserve">por la comisión del hecho que la ley considera como </w:t>
      </w:r>
      <w:r w:rsidRPr="0046178A">
        <w:rPr>
          <w:rFonts w:cs="Arial"/>
          <w:b w:val="0"/>
          <w:bCs/>
          <w:w w:val="100"/>
          <w:sz w:val="20"/>
          <w:szCs w:val="20"/>
          <w:lang w:eastAsia="en-US"/>
        </w:rPr>
        <w:t xml:space="preserve">amenazas, firmó su boleta de salida, pero que posteriormente, sin que se le hubiera mostrado y sin salir de las instalaciones, se le ejecutó una orden de aprehensión, se le practicó una certificación médica, dejándola recluida en la cárcel municipal, a la espera de su audiencia, la cual al momento de que se llevó a cabo, se le dictó arraigo domiciliario, por </w:t>
      </w:r>
      <w:r w:rsidR="0046178A" w:rsidRPr="0046178A">
        <w:rPr>
          <w:rFonts w:cs="Arial"/>
          <w:b w:val="0"/>
          <w:bCs/>
          <w:w w:val="100"/>
          <w:sz w:val="20"/>
          <w:szCs w:val="20"/>
          <w:lang w:eastAsia="en-US"/>
        </w:rPr>
        <w:t xml:space="preserve">lo que se encuentra custodiada; virtud a ello, esta Comisión </w:t>
      </w:r>
      <w:r w:rsidR="0046178A">
        <w:rPr>
          <w:rFonts w:cs="Arial"/>
          <w:b w:val="0"/>
          <w:bCs/>
          <w:w w:val="100"/>
          <w:sz w:val="20"/>
          <w:szCs w:val="20"/>
          <w:lang w:eastAsia="en-US"/>
        </w:rPr>
        <w:t>acord</w:t>
      </w:r>
      <w:r w:rsidR="00EF6570" w:rsidRPr="0046178A">
        <w:rPr>
          <w:rFonts w:cs="Arial"/>
          <w:b w:val="0"/>
          <w:bCs/>
          <w:w w:val="100"/>
          <w:sz w:val="20"/>
          <w:szCs w:val="20"/>
          <w:lang w:eastAsia="en-US"/>
        </w:rPr>
        <w:t>ó iniciar el procedimiento no jurisdiccional de los Derechos Humanos, calificando los hechos como presuntos actos que atentan contra la Libertad Personal</w:t>
      </w:r>
      <w:r w:rsidR="0046178A">
        <w:rPr>
          <w:rFonts w:cs="Arial"/>
          <w:b w:val="0"/>
          <w:bCs/>
          <w:w w:val="100"/>
          <w:sz w:val="20"/>
          <w:szCs w:val="20"/>
          <w:lang w:eastAsia="en-US"/>
        </w:rPr>
        <w:t>, Integridad y Seguridad Personal</w:t>
      </w:r>
      <w:r w:rsidR="00EF6570" w:rsidRPr="0046178A">
        <w:rPr>
          <w:rFonts w:cs="Arial"/>
          <w:b w:val="0"/>
          <w:bCs/>
          <w:w w:val="100"/>
          <w:sz w:val="20"/>
          <w:szCs w:val="20"/>
          <w:lang w:eastAsia="en-US"/>
        </w:rPr>
        <w:t xml:space="preserve"> y contra la Legalidad y la Seguridad Jurídica, ordenándose la investigación correspondiente en la que se solicitó el informe a la autoridad antes mencionada (Véase artículo 89 y 104 de la </w:t>
      </w:r>
      <w:r w:rsidR="00EF6570" w:rsidRPr="0046178A">
        <w:rPr>
          <w:rFonts w:cs="Arial"/>
          <w:b w:val="0"/>
          <w:bCs/>
          <w:i/>
          <w:w w:val="100"/>
          <w:sz w:val="20"/>
          <w:szCs w:val="20"/>
          <w:lang w:eastAsia="en-US"/>
        </w:rPr>
        <w:t>Ley de la CDHEC)</w:t>
      </w:r>
      <w:r w:rsidR="00EF6570">
        <w:rPr>
          <w:rStyle w:val="Refdenotaalpie"/>
          <w:rFonts w:cs="Arial"/>
          <w:b w:val="0"/>
          <w:bCs/>
          <w:i/>
          <w:w w:val="100"/>
          <w:sz w:val="20"/>
          <w:szCs w:val="20"/>
          <w:lang w:eastAsia="en-US"/>
        </w:rPr>
        <w:footnoteReference w:id="4"/>
      </w:r>
      <w:r w:rsidR="00EF6570" w:rsidRPr="0046178A">
        <w:rPr>
          <w:rFonts w:cs="Arial"/>
          <w:b w:val="0"/>
          <w:bCs/>
          <w:i/>
          <w:w w:val="100"/>
          <w:sz w:val="20"/>
          <w:szCs w:val="20"/>
          <w:lang w:eastAsia="en-US"/>
        </w:rPr>
        <w:t>.</w:t>
      </w:r>
    </w:p>
    <w:p w:rsidR="00A75850" w:rsidRDefault="00A75850" w:rsidP="00A75850">
      <w:pPr>
        <w:pStyle w:val="Prrafodelista"/>
        <w:widowControl w:val="0"/>
        <w:autoSpaceDE w:val="0"/>
        <w:autoSpaceDN w:val="0"/>
        <w:adjustRightInd w:val="0"/>
        <w:spacing w:line="360" w:lineRule="auto"/>
        <w:ind w:left="0"/>
        <w:rPr>
          <w:rFonts w:cs="Arial"/>
          <w:b w:val="0"/>
          <w:bCs/>
          <w:w w:val="100"/>
          <w:sz w:val="20"/>
          <w:szCs w:val="20"/>
          <w:lang w:eastAsia="en-US"/>
        </w:rPr>
      </w:pPr>
    </w:p>
    <w:p w:rsidR="006D64D1" w:rsidRDefault="006D64D1" w:rsidP="00A75850">
      <w:pPr>
        <w:pStyle w:val="Prrafodelista"/>
        <w:widowControl w:val="0"/>
        <w:autoSpaceDE w:val="0"/>
        <w:autoSpaceDN w:val="0"/>
        <w:adjustRightInd w:val="0"/>
        <w:spacing w:line="360" w:lineRule="auto"/>
        <w:ind w:left="0"/>
        <w:rPr>
          <w:rFonts w:cs="Arial"/>
          <w:b w:val="0"/>
          <w:bCs/>
          <w:w w:val="100"/>
          <w:sz w:val="20"/>
          <w:szCs w:val="20"/>
          <w:lang w:eastAsia="en-US"/>
        </w:rPr>
      </w:pPr>
    </w:p>
    <w:p w:rsidR="00CE341A" w:rsidRPr="004B16F1" w:rsidRDefault="009E0362" w:rsidP="00CE341A">
      <w:pPr>
        <w:widowControl w:val="0"/>
        <w:autoSpaceDE w:val="0"/>
        <w:autoSpaceDN w:val="0"/>
        <w:adjustRightInd w:val="0"/>
        <w:spacing w:line="360" w:lineRule="auto"/>
        <w:jc w:val="both"/>
        <w:rPr>
          <w:rFonts w:ascii="Arial" w:hAnsi="Arial" w:cs="Arial"/>
          <w:bCs/>
          <w:sz w:val="20"/>
          <w:szCs w:val="20"/>
          <w:lang w:val="es-ES"/>
        </w:rPr>
      </w:pPr>
      <w:r>
        <w:rPr>
          <w:rFonts w:ascii="Arial" w:hAnsi="Arial" w:cs="Arial"/>
          <w:bCs/>
          <w:sz w:val="20"/>
          <w:szCs w:val="20"/>
          <w:lang w:val="es-ES"/>
        </w:rPr>
        <w:lastRenderedPageBreak/>
        <w:t>3. Autoridad(es)</w:t>
      </w:r>
    </w:p>
    <w:p w:rsidR="00CE341A" w:rsidRDefault="00CE341A" w:rsidP="00CE341A">
      <w:pPr>
        <w:widowControl w:val="0"/>
        <w:autoSpaceDE w:val="0"/>
        <w:autoSpaceDN w:val="0"/>
        <w:adjustRightInd w:val="0"/>
        <w:spacing w:line="360" w:lineRule="auto"/>
        <w:jc w:val="both"/>
        <w:rPr>
          <w:rFonts w:ascii="Arial" w:hAnsi="Arial" w:cs="Arial"/>
          <w:b w:val="0"/>
          <w:bCs/>
          <w:sz w:val="20"/>
          <w:szCs w:val="20"/>
          <w:lang w:val="es-ES"/>
        </w:rPr>
      </w:pPr>
    </w:p>
    <w:p w:rsidR="00CE341A" w:rsidRDefault="00CE341A"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sidRPr="00F605E7">
        <w:rPr>
          <w:rFonts w:cs="Arial"/>
          <w:b w:val="0"/>
          <w:bCs/>
          <w:w w:val="100"/>
          <w:sz w:val="20"/>
          <w:szCs w:val="20"/>
          <w:lang w:eastAsia="en-US"/>
        </w:rPr>
        <w:t xml:space="preserve">La autoridad a quien se imputa los </w:t>
      </w:r>
      <w:r w:rsidRPr="00AB13CA">
        <w:rPr>
          <w:rFonts w:cs="Arial"/>
          <w:b w:val="0"/>
          <w:bCs/>
          <w:w w:val="100"/>
          <w:sz w:val="20"/>
          <w:szCs w:val="20"/>
          <w:lang w:eastAsia="en-US"/>
        </w:rPr>
        <w:t xml:space="preserve">actos u omisiones administrativas relativas a la investigación de es a la </w:t>
      </w:r>
      <w:r w:rsidR="00657413" w:rsidRPr="00657413">
        <w:rPr>
          <w:rFonts w:cs="Arial"/>
          <w:bCs/>
          <w:w w:val="100"/>
          <w:sz w:val="20"/>
          <w:szCs w:val="20"/>
          <w:lang w:eastAsia="en-US"/>
        </w:rPr>
        <w:t>Agencia de Investigación Criminal de la</w:t>
      </w:r>
      <w:r w:rsidR="00657413">
        <w:rPr>
          <w:rFonts w:cs="Arial"/>
          <w:b w:val="0"/>
          <w:bCs/>
          <w:w w:val="100"/>
          <w:sz w:val="20"/>
          <w:szCs w:val="20"/>
          <w:lang w:eastAsia="en-US"/>
        </w:rPr>
        <w:t xml:space="preserve"> </w:t>
      </w:r>
      <w:r w:rsidR="002B2780" w:rsidRPr="00AB13CA">
        <w:rPr>
          <w:rFonts w:cs="Arial"/>
          <w:bCs/>
          <w:w w:val="100"/>
          <w:sz w:val="20"/>
          <w:szCs w:val="20"/>
          <w:lang w:eastAsia="en-US"/>
        </w:rPr>
        <w:t>Fiscalía General</w:t>
      </w:r>
      <w:r w:rsidR="00AC43AD">
        <w:rPr>
          <w:rFonts w:cs="Arial"/>
          <w:bCs/>
          <w:w w:val="100"/>
          <w:sz w:val="20"/>
          <w:szCs w:val="20"/>
          <w:lang w:eastAsia="en-US"/>
        </w:rPr>
        <w:t xml:space="preserve"> del Estado de Coahuila, Región Laguna I, </w:t>
      </w:r>
      <w:r w:rsidRPr="00AB13CA">
        <w:rPr>
          <w:rFonts w:cs="Arial"/>
          <w:b w:val="0"/>
          <w:bCs/>
          <w:w w:val="100"/>
          <w:sz w:val="20"/>
          <w:szCs w:val="20"/>
          <w:lang w:eastAsia="en-US"/>
        </w:rPr>
        <w:t xml:space="preserve">la cual se encuentra dentro de las autoridades del ámbito de competencia de la </w:t>
      </w:r>
      <w:r w:rsidRPr="00AB13CA">
        <w:rPr>
          <w:rFonts w:cs="Arial"/>
          <w:b w:val="0"/>
          <w:bCs/>
          <w:i/>
          <w:w w:val="100"/>
          <w:sz w:val="20"/>
          <w:szCs w:val="20"/>
          <w:lang w:eastAsia="en-US"/>
        </w:rPr>
        <w:t>CDHEC</w:t>
      </w:r>
      <w:r w:rsidRPr="00AB13CA">
        <w:rPr>
          <w:rFonts w:cs="Arial"/>
          <w:b w:val="0"/>
          <w:bCs/>
          <w:w w:val="100"/>
          <w:sz w:val="20"/>
          <w:szCs w:val="20"/>
          <w:lang w:eastAsia="en-US"/>
        </w:rPr>
        <w:t xml:space="preserve">. (Véase el numeral </w:t>
      </w:r>
      <w:r w:rsidRPr="00F605E7">
        <w:rPr>
          <w:rFonts w:cs="Arial"/>
          <w:b w:val="0"/>
          <w:bCs/>
          <w:w w:val="100"/>
          <w:sz w:val="20"/>
          <w:szCs w:val="20"/>
          <w:lang w:eastAsia="en-US"/>
        </w:rPr>
        <w:t xml:space="preserve">8 del artículo 195 de la </w:t>
      </w:r>
      <w:r w:rsidRPr="002A11B7">
        <w:rPr>
          <w:rFonts w:cs="Arial"/>
          <w:b w:val="0"/>
          <w:bCs/>
          <w:i/>
          <w:w w:val="100"/>
          <w:sz w:val="20"/>
          <w:szCs w:val="20"/>
          <w:lang w:eastAsia="en-US"/>
        </w:rPr>
        <w:t>CPECZ</w:t>
      </w:r>
      <w:r>
        <w:rPr>
          <w:rFonts w:cs="Arial"/>
          <w:b w:val="0"/>
          <w:bCs/>
          <w:w w:val="100"/>
          <w:sz w:val="20"/>
          <w:szCs w:val="20"/>
          <w:lang w:eastAsia="en-US"/>
        </w:rPr>
        <w:t>,</w:t>
      </w:r>
      <w:r w:rsidRPr="00F605E7">
        <w:rPr>
          <w:rFonts w:cs="Arial"/>
          <w:b w:val="0"/>
          <w:bCs/>
          <w:w w:val="100"/>
          <w:sz w:val="20"/>
          <w:szCs w:val="20"/>
          <w:lang w:eastAsia="en-US"/>
        </w:rPr>
        <w:t xml:space="preserve"> el cual se transcribió con antelación</w:t>
      </w:r>
      <w:r>
        <w:rPr>
          <w:rFonts w:cs="Arial"/>
          <w:b w:val="0"/>
          <w:bCs/>
          <w:w w:val="100"/>
          <w:sz w:val="20"/>
          <w:szCs w:val="20"/>
          <w:lang w:eastAsia="en-US"/>
        </w:rPr>
        <w:t xml:space="preserve"> en el capítulo de competencia)</w:t>
      </w:r>
    </w:p>
    <w:p w:rsidR="00EF6570" w:rsidRPr="00A75850" w:rsidRDefault="00EF6570" w:rsidP="00EF6570">
      <w:pPr>
        <w:pStyle w:val="Prrafodelista"/>
        <w:widowControl w:val="0"/>
        <w:autoSpaceDE w:val="0"/>
        <w:autoSpaceDN w:val="0"/>
        <w:adjustRightInd w:val="0"/>
        <w:spacing w:line="360" w:lineRule="auto"/>
        <w:ind w:left="0"/>
        <w:rPr>
          <w:rFonts w:cs="Arial"/>
          <w:b w:val="0"/>
          <w:bCs/>
          <w:w w:val="100"/>
          <w:sz w:val="20"/>
          <w:szCs w:val="20"/>
          <w:lang w:eastAsia="en-US"/>
        </w:rPr>
      </w:pPr>
    </w:p>
    <w:p w:rsidR="00CE341A" w:rsidRPr="002F37FC" w:rsidRDefault="00CE341A" w:rsidP="00CE341A">
      <w:pPr>
        <w:widowControl w:val="0"/>
        <w:autoSpaceDE w:val="0"/>
        <w:autoSpaceDN w:val="0"/>
        <w:adjustRightInd w:val="0"/>
        <w:spacing w:line="360" w:lineRule="auto"/>
        <w:jc w:val="both"/>
        <w:rPr>
          <w:rFonts w:ascii="Arial" w:hAnsi="Arial" w:cs="Arial"/>
          <w:bCs/>
          <w:sz w:val="20"/>
          <w:szCs w:val="20"/>
          <w:lang w:val="es-ES"/>
        </w:rPr>
      </w:pPr>
      <w:r w:rsidRPr="00F80BF6">
        <w:rPr>
          <w:rFonts w:ascii="Arial" w:hAnsi="Arial" w:cs="Arial"/>
          <w:sz w:val="20"/>
          <w:szCs w:val="20"/>
        </w:rPr>
        <w:t>II. Descripción de los hechos violatorios:</w:t>
      </w:r>
    </w:p>
    <w:p w:rsidR="00CE341A" w:rsidRPr="008F3DA0" w:rsidRDefault="00CE341A" w:rsidP="00CE341A">
      <w:pPr>
        <w:widowControl w:val="0"/>
        <w:autoSpaceDE w:val="0"/>
        <w:autoSpaceDN w:val="0"/>
        <w:adjustRightInd w:val="0"/>
        <w:spacing w:line="360" w:lineRule="auto"/>
        <w:jc w:val="both"/>
        <w:rPr>
          <w:rFonts w:ascii="Arial" w:hAnsi="Arial" w:cs="Arial"/>
          <w:bCs/>
          <w:sz w:val="20"/>
          <w:szCs w:val="20"/>
          <w:lang w:val="es-ES"/>
        </w:rPr>
      </w:pPr>
    </w:p>
    <w:p w:rsidR="00CE341A" w:rsidRPr="00DC45FD" w:rsidRDefault="00A75850"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sidRPr="00DC45FD">
        <w:rPr>
          <w:rFonts w:cs="Arial"/>
          <w:b w:val="0"/>
          <w:bCs/>
          <w:w w:val="100"/>
          <w:sz w:val="20"/>
          <w:szCs w:val="20"/>
          <w:lang w:eastAsia="en-US"/>
        </w:rPr>
        <w:t>Queja por correo electrónico</w:t>
      </w:r>
      <w:r w:rsidR="00DC45FD" w:rsidRPr="00DC45FD">
        <w:rPr>
          <w:rFonts w:cs="Arial"/>
          <w:b w:val="0"/>
          <w:bCs/>
          <w:w w:val="100"/>
          <w:sz w:val="20"/>
          <w:szCs w:val="20"/>
          <w:lang w:eastAsia="en-US"/>
        </w:rPr>
        <w:t>:</w:t>
      </w:r>
    </w:p>
    <w:p w:rsidR="00CE5C0E" w:rsidRDefault="00CE341A" w:rsidP="00F80BF6">
      <w:pPr>
        <w:pStyle w:val="Prrafodelista"/>
        <w:widowControl w:val="0"/>
        <w:autoSpaceDE w:val="0"/>
        <w:autoSpaceDN w:val="0"/>
        <w:adjustRightInd w:val="0"/>
        <w:spacing w:line="360" w:lineRule="auto"/>
        <w:ind w:left="0"/>
        <w:rPr>
          <w:rFonts w:cs="Arial"/>
          <w:b w:val="0"/>
          <w:bCs/>
          <w:w w:val="100"/>
          <w:sz w:val="20"/>
          <w:szCs w:val="20"/>
          <w:lang w:eastAsia="en-US"/>
        </w:rPr>
      </w:pPr>
      <w:r w:rsidRPr="00DC45FD">
        <w:rPr>
          <w:rFonts w:cs="Arial"/>
          <w:b w:val="0"/>
          <w:bCs/>
          <w:w w:val="100"/>
          <w:sz w:val="20"/>
          <w:szCs w:val="20"/>
          <w:lang w:eastAsia="en-US"/>
        </w:rPr>
        <w:t xml:space="preserve">El </w:t>
      </w:r>
      <w:r w:rsidR="006D64D1" w:rsidRPr="00DC45FD">
        <w:rPr>
          <w:rFonts w:cs="Arial"/>
          <w:b w:val="0"/>
          <w:bCs/>
          <w:w w:val="100"/>
          <w:sz w:val="20"/>
          <w:szCs w:val="20"/>
          <w:lang w:eastAsia="en-US"/>
        </w:rPr>
        <w:t>03 de julio de 2020</w:t>
      </w:r>
      <w:r w:rsidRPr="00DC45FD">
        <w:rPr>
          <w:rFonts w:cs="Arial"/>
          <w:b w:val="0"/>
          <w:bCs/>
          <w:w w:val="100"/>
          <w:sz w:val="20"/>
          <w:szCs w:val="20"/>
          <w:lang w:eastAsia="en-US"/>
        </w:rPr>
        <w:t>,</w:t>
      </w:r>
      <w:r w:rsidR="006D64D1" w:rsidRPr="00DC45FD">
        <w:rPr>
          <w:rFonts w:cs="Arial"/>
          <w:b w:val="0"/>
          <w:bCs/>
          <w:w w:val="100"/>
          <w:sz w:val="20"/>
          <w:szCs w:val="20"/>
          <w:lang w:eastAsia="en-US"/>
        </w:rPr>
        <w:t xml:space="preserve"> la C. </w:t>
      </w:r>
      <w:r w:rsidR="00986E5E">
        <w:rPr>
          <w:rFonts w:cs="Arial"/>
          <w:b w:val="0"/>
          <w:bCs/>
          <w:w w:val="100"/>
          <w:sz w:val="20"/>
          <w:szCs w:val="20"/>
          <w:lang w:eastAsia="en-US"/>
        </w:rPr>
        <w:t xml:space="preserve">Ag1 </w:t>
      </w:r>
      <w:r w:rsidR="00CE5C0E" w:rsidRPr="00DC45FD">
        <w:rPr>
          <w:rFonts w:cs="Arial"/>
          <w:b w:val="0"/>
          <w:bCs/>
          <w:w w:val="100"/>
          <w:sz w:val="20"/>
          <w:szCs w:val="20"/>
          <w:lang w:eastAsia="en-US"/>
        </w:rPr>
        <w:t>interpuso queja</w:t>
      </w:r>
      <w:r w:rsidR="00F80BF6" w:rsidRPr="00DC45FD">
        <w:rPr>
          <w:rFonts w:cs="Arial"/>
          <w:b w:val="0"/>
          <w:bCs/>
          <w:w w:val="100"/>
          <w:sz w:val="20"/>
          <w:szCs w:val="20"/>
          <w:lang w:eastAsia="en-US"/>
        </w:rPr>
        <w:t xml:space="preserve"> </w:t>
      </w:r>
      <w:r w:rsidR="006D64D1" w:rsidRPr="00DC45FD">
        <w:rPr>
          <w:rFonts w:cs="Arial"/>
          <w:b w:val="0"/>
          <w:bCs/>
          <w:w w:val="100"/>
          <w:sz w:val="20"/>
          <w:szCs w:val="20"/>
          <w:lang w:eastAsia="en-US"/>
        </w:rPr>
        <w:t xml:space="preserve">vía telefónica </w:t>
      </w:r>
      <w:r w:rsidR="00F80BF6" w:rsidRPr="00DC45FD">
        <w:rPr>
          <w:rFonts w:cs="Arial"/>
          <w:b w:val="0"/>
          <w:bCs/>
          <w:w w:val="100"/>
          <w:sz w:val="20"/>
          <w:szCs w:val="20"/>
          <w:lang w:eastAsia="en-US"/>
        </w:rPr>
        <w:t>por hechos que estimó violatorios a sus derechos humanos, atribuyéndolos a Agentes de la Policía de Investigación</w:t>
      </w:r>
      <w:r w:rsidR="00F80BF6">
        <w:rPr>
          <w:rFonts w:cs="Arial"/>
          <w:b w:val="0"/>
          <w:bCs/>
          <w:w w:val="100"/>
          <w:sz w:val="20"/>
          <w:szCs w:val="20"/>
          <w:lang w:eastAsia="en-US"/>
        </w:rPr>
        <w:t xml:space="preserve"> de la Fiscalía General del Estado, </w:t>
      </w:r>
      <w:r w:rsidR="006D64D1">
        <w:rPr>
          <w:rFonts w:cs="Arial"/>
          <w:b w:val="0"/>
          <w:bCs/>
          <w:w w:val="100"/>
          <w:sz w:val="20"/>
          <w:szCs w:val="20"/>
          <w:lang w:eastAsia="en-US"/>
        </w:rPr>
        <w:t>Regional Laguna I</w:t>
      </w:r>
      <w:r w:rsidR="00F80BF6">
        <w:rPr>
          <w:rFonts w:cs="Arial"/>
          <w:b w:val="0"/>
          <w:bCs/>
          <w:w w:val="100"/>
          <w:sz w:val="20"/>
          <w:szCs w:val="20"/>
          <w:lang w:eastAsia="en-US"/>
        </w:rPr>
        <w:t>, los cuales describió de la siguiente manera:</w:t>
      </w:r>
      <w:r w:rsidR="00CE5C0E" w:rsidRPr="00AB13CA">
        <w:rPr>
          <w:rFonts w:cs="Arial"/>
          <w:b w:val="0"/>
          <w:bCs/>
          <w:w w:val="100"/>
          <w:sz w:val="20"/>
          <w:szCs w:val="20"/>
          <w:lang w:eastAsia="en-US"/>
        </w:rPr>
        <w:t xml:space="preserve"> </w:t>
      </w:r>
    </w:p>
    <w:p w:rsidR="00DC45FD" w:rsidRDefault="00DC45FD" w:rsidP="00F80BF6">
      <w:pPr>
        <w:pStyle w:val="Prrafodelista"/>
        <w:widowControl w:val="0"/>
        <w:autoSpaceDE w:val="0"/>
        <w:autoSpaceDN w:val="0"/>
        <w:adjustRightInd w:val="0"/>
        <w:spacing w:line="360" w:lineRule="auto"/>
        <w:ind w:left="0"/>
        <w:rPr>
          <w:rFonts w:cs="Arial"/>
          <w:b w:val="0"/>
          <w:bCs/>
          <w:w w:val="100"/>
          <w:sz w:val="20"/>
          <w:szCs w:val="20"/>
          <w:lang w:eastAsia="en-US"/>
        </w:rPr>
      </w:pPr>
    </w:p>
    <w:p w:rsidR="00DC45FD" w:rsidRPr="00DC45FD" w:rsidRDefault="00DC45FD" w:rsidP="00DC45FD">
      <w:pPr>
        <w:pStyle w:val="Prrafodelista"/>
        <w:widowControl w:val="0"/>
        <w:autoSpaceDE w:val="0"/>
        <w:autoSpaceDN w:val="0"/>
        <w:adjustRightInd w:val="0"/>
        <w:spacing w:line="240" w:lineRule="auto"/>
        <w:ind w:left="567"/>
        <w:rPr>
          <w:rFonts w:cs="Arial"/>
          <w:b w:val="0"/>
          <w:bCs/>
          <w:i/>
          <w:iCs/>
          <w:w w:val="100"/>
          <w:sz w:val="18"/>
          <w:szCs w:val="18"/>
          <w:lang w:eastAsia="en-US"/>
        </w:rPr>
      </w:pPr>
      <w:r w:rsidRPr="00DC45FD">
        <w:rPr>
          <w:rFonts w:cs="Arial"/>
          <w:b w:val="0"/>
          <w:bCs/>
          <w:i/>
          <w:iCs/>
          <w:w w:val="100"/>
          <w:sz w:val="18"/>
          <w:szCs w:val="18"/>
          <w:lang w:eastAsia="en-US"/>
        </w:rPr>
        <w:t xml:space="preserve">“…Que es mi deseo presentar una queja en contra de Agentes de la Policía de Investigación por el día 15 de junio del presente año, aproximadamente a la </w:t>
      </w:r>
      <w:r w:rsidR="0063199B">
        <w:rPr>
          <w:rFonts w:cs="Arial"/>
          <w:b w:val="0"/>
          <w:bCs/>
          <w:i/>
          <w:iCs/>
          <w:w w:val="100"/>
          <w:sz w:val="18"/>
          <w:szCs w:val="18"/>
          <w:lang w:eastAsia="en-US"/>
        </w:rPr>
        <w:t>-------</w:t>
      </w:r>
      <w:r w:rsidRPr="00DC45FD">
        <w:rPr>
          <w:rFonts w:cs="Arial"/>
          <w:b w:val="0"/>
          <w:bCs/>
          <w:i/>
          <w:iCs/>
          <w:w w:val="100"/>
          <w:sz w:val="18"/>
          <w:szCs w:val="18"/>
          <w:lang w:eastAsia="en-US"/>
        </w:rPr>
        <w:t xml:space="preserve"> horas, entre yo a las instalaciones de la Policía de la Investigación a preguntar por un carro y en esa mire a un agente de nombre </w:t>
      </w:r>
      <w:r w:rsidR="00BD5C87">
        <w:rPr>
          <w:rFonts w:cs="Arial"/>
          <w:b w:val="0"/>
          <w:bCs/>
          <w:i/>
          <w:iCs/>
          <w:w w:val="100"/>
          <w:sz w:val="18"/>
          <w:szCs w:val="18"/>
          <w:lang w:eastAsia="en-US"/>
        </w:rPr>
        <w:t xml:space="preserve">A1 </w:t>
      </w:r>
      <w:r w:rsidRPr="00DC45FD">
        <w:rPr>
          <w:rFonts w:cs="Arial"/>
          <w:b w:val="0"/>
          <w:bCs/>
          <w:i/>
          <w:iCs/>
          <w:w w:val="100"/>
          <w:sz w:val="18"/>
          <w:szCs w:val="18"/>
          <w:lang w:eastAsia="en-US"/>
        </w:rPr>
        <w:t>con quien había tenido problemas ya que me estaba extorsionando personalmente para que le entregara dinero de hecho tengo varios videos donde se observa como viene a mi casa en horarios nocturnos a cobrarme ese dinero; y cuando me vio ese día me dijo “ha hija de tu pinche madre hasta que te veo, ya te cargo la verga” y le hablo a su supuesto comandante y le dijo que me metiera para adentro para hablar e incluso en un</w:t>
      </w:r>
      <w:r w:rsidR="0063199B">
        <w:rPr>
          <w:rFonts w:cs="Arial"/>
          <w:b w:val="0"/>
          <w:bCs/>
          <w:i/>
          <w:iCs/>
          <w:w w:val="100"/>
          <w:sz w:val="18"/>
          <w:szCs w:val="18"/>
          <w:lang w:eastAsia="en-US"/>
        </w:rPr>
        <w:t>o primero momento  me dijo A1</w:t>
      </w:r>
      <w:r w:rsidRPr="00DC45FD">
        <w:rPr>
          <w:rFonts w:cs="Arial"/>
          <w:b w:val="0"/>
          <w:bCs/>
          <w:i/>
          <w:iCs/>
          <w:w w:val="100"/>
          <w:sz w:val="18"/>
          <w:szCs w:val="18"/>
          <w:lang w:eastAsia="en-US"/>
        </w:rPr>
        <w:t xml:space="preserve"> que no me podía detener porque no tenía una orden, y me metieron adentro de la barandilla y en ese momento yo me escondí un dinero que traía conmigo los cuales eran </w:t>
      </w:r>
      <w:r w:rsidR="00063D32">
        <w:rPr>
          <w:rFonts w:cs="Arial"/>
          <w:b w:val="0"/>
          <w:bCs/>
          <w:i/>
          <w:iCs/>
          <w:w w:val="100"/>
          <w:sz w:val="18"/>
          <w:szCs w:val="18"/>
          <w:lang w:eastAsia="en-US"/>
        </w:rPr>
        <w:t>------</w:t>
      </w:r>
      <w:r w:rsidRPr="00DC45FD">
        <w:rPr>
          <w:rFonts w:cs="Arial"/>
          <w:b w:val="0"/>
          <w:bCs/>
          <w:i/>
          <w:iCs/>
          <w:w w:val="100"/>
          <w:sz w:val="18"/>
          <w:szCs w:val="18"/>
          <w:lang w:eastAsia="en-US"/>
        </w:rPr>
        <w:t xml:space="preserve"> pesos y de hecho tengo comprobante de que los acababa de sacar, y él le pidió  una guardia que me llevara al baño a revisarme, y ella me pidió que me bajara mi pantalón y mi ropa intima, y que hiciera sentadillas y cuando se me </w:t>
      </w:r>
      <w:r w:rsidR="0040028F" w:rsidRPr="00DC45FD">
        <w:rPr>
          <w:rFonts w:cs="Arial"/>
          <w:b w:val="0"/>
          <w:bCs/>
          <w:i/>
          <w:iCs/>
          <w:w w:val="100"/>
          <w:sz w:val="18"/>
          <w:szCs w:val="18"/>
          <w:lang w:eastAsia="en-US"/>
        </w:rPr>
        <w:t>cayó</w:t>
      </w:r>
      <w:r w:rsidRPr="00DC45FD">
        <w:rPr>
          <w:rFonts w:cs="Arial"/>
          <w:b w:val="0"/>
          <w:bCs/>
          <w:i/>
          <w:iCs/>
          <w:w w:val="100"/>
          <w:sz w:val="18"/>
          <w:szCs w:val="18"/>
          <w:lang w:eastAsia="en-US"/>
        </w:rPr>
        <w:t xml:space="preserve"> el dinero, dijo “acá trae el dinero la hija de su pinche madre” y le hablo a </w:t>
      </w:r>
      <w:r w:rsidR="00BD5C87">
        <w:rPr>
          <w:rFonts w:cs="Arial"/>
          <w:b w:val="0"/>
          <w:bCs/>
          <w:i/>
          <w:iCs/>
          <w:w w:val="100"/>
          <w:sz w:val="18"/>
          <w:szCs w:val="18"/>
          <w:lang w:eastAsia="en-US"/>
        </w:rPr>
        <w:t>A1</w:t>
      </w:r>
      <w:r w:rsidRPr="00DC45FD">
        <w:rPr>
          <w:rFonts w:cs="Arial"/>
          <w:b w:val="0"/>
          <w:bCs/>
          <w:i/>
          <w:iCs/>
          <w:w w:val="100"/>
          <w:sz w:val="18"/>
          <w:szCs w:val="18"/>
          <w:lang w:eastAsia="en-US"/>
        </w:rPr>
        <w:t xml:space="preserve"> y se lo repartieron entre los dos; entonces </w:t>
      </w:r>
      <w:r w:rsidR="00BD5C87">
        <w:rPr>
          <w:rFonts w:cs="Arial"/>
          <w:b w:val="0"/>
          <w:bCs/>
          <w:i/>
          <w:iCs/>
          <w:w w:val="100"/>
          <w:sz w:val="18"/>
          <w:szCs w:val="18"/>
          <w:lang w:eastAsia="en-US"/>
        </w:rPr>
        <w:t>A1</w:t>
      </w:r>
      <w:r w:rsidRPr="00DC45FD">
        <w:rPr>
          <w:rFonts w:cs="Arial"/>
          <w:b w:val="0"/>
          <w:bCs/>
          <w:i/>
          <w:iCs/>
          <w:w w:val="100"/>
          <w:sz w:val="18"/>
          <w:szCs w:val="18"/>
          <w:lang w:eastAsia="en-US"/>
        </w:rPr>
        <w:t xml:space="preserve"> agarro mi teléfono y a toda las personas que me marcaban les decía que yo los estaba extorsionando porque ya iba para la </w:t>
      </w:r>
      <w:r w:rsidR="00BD5C87">
        <w:rPr>
          <w:rFonts w:cs="Arial"/>
          <w:b w:val="0"/>
          <w:bCs/>
          <w:i/>
          <w:iCs/>
          <w:w w:val="100"/>
          <w:sz w:val="18"/>
          <w:szCs w:val="18"/>
          <w:lang w:eastAsia="en-US"/>
        </w:rPr>
        <w:t>-------</w:t>
      </w:r>
      <w:r w:rsidRPr="00DC45FD">
        <w:rPr>
          <w:rFonts w:cs="Arial"/>
          <w:b w:val="0"/>
          <w:bCs/>
          <w:i/>
          <w:iCs/>
          <w:w w:val="100"/>
          <w:sz w:val="18"/>
          <w:szCs w:val="18"/>
          <w:lang w:eastAsia="en-US"/>
        </w:rPr>
        <w:t xml:space="preserve"> y que me denunciaran, y entonces yo sentí mi garganta seca y le dije a un oficial que necesitaba agua, y me dijo que ahí había una botella me agarro del cuello, me vacío el agua en el cuerpo y me metió la botella por la fuerza a mi boca, lo que provoco que se me cayera una muela y otra se me partiera a la mitad; después a las siete de la tarde me llevaron a Tribunales en la </w:t>
      </w:r>
      <w:r w:rsidR="0063199B">
        <w:rPr>
          <w:rFonts w:cs="Arial"/>
          <w:b w:val="0"/>
          <w:bCs/>
          <w:i/>
          <w:iCs/>
          <w:w w:val="100"/>
          <w:sz w:val="18"/>
          <w:szCs w:val="18"/>
          <w:lang w:eastAsia="en-US"/>
        </w:rPr>
        <w:t>------</w:t>
      </w:r>
      <w:r w:rsidRPr="00DC45FD">
        <w:rPr>
          <w:rFonts w:cs="Arial"/>
          <w:b w:val="0"/>
          <w:bCs/>
          <w:i/>
          <w:iCs/>
          <w:w w:val="100"/>
          <w:sz w:val="18"/>
          <w:szCs w:val="18"/>
          <w:lang w:eastAsia="en-US"/>
        </w:rPr>
        <w:t xml:space="preserve">, pero nunca me dijeron porque motivo me llevaban y nunca me permitieron hacer una llamada, y en Tribunales uno de los custodios me dijo que estaba por amenazas; luego al día siguiente por la mañana fueron unos agentes entre </w:t>
      </w:r>
      <w:r w:rsidR="0040028F" w:rsidRPr="00DC45FD">
        <w:rPr>
          <w:rFonts w:cs="Arial"/>
          <w:b w:val="0"/>
          <w:bCs/>
          <w:i/>
          <w:iCs/>
          <w:w w:val="100"/>
          <w:sz w:val="18"/>
          <w:szCs w:val="18"/>
          <w:lang w:eastAsia="en-US"/>
        </w:rPr>
        <w:t>ellos</w:t>
      </w:r>
      <w:r w:rsidRPr="00DC45FD">
        <w:rPr>
          <w:rFonts w:cs="Arial"/>
          <w:b w:val="0"/>
          <w:bCs/>
          <w:i/>
          <w:iCs/>
          <w:w w:val="100"/>
          <w:sz w:val="18"/>
          <w:szCs w:val="18"/>
          <w:lang w:eastAsia="en-US"/>
        </w:rPr>
        <w:t xml:space="preserve"> el que me pego con la botella, y me sacaron y me dijeron que ya iba a Piedras Negras y me preguntaron que si había comido, había tomado agua y había ido al baño era mi pinche problema que en doce horas no habría nada para mi, luego agarraron camino como si me levaran de verdad a Piedras Negras </w:t>
      </w:r>
      <w:r w:rsidR="00014570">
        <w:rPr>
          <w:rFonts w:cs="Arial"/>
          <w:b w:val="0"/>
          <w:bCs/>
          <w:i/>
          <w:iCs/>
          <w:w w:val="100"/>
          <w:sz w:val="18"/>
          <w:szCs w:val="18"/>
          <w:lang w:eastAsia="en-US"/>
        </w:rPr>
        <w:t>y a la altura del -------</w:t>
      </w:r>
      <w:r w:rsidRPr="00DC45FD">
        <w:rPr>
          <w:rFonts w:cs="Arial"/>
          <w:b w:val="0"/>
          <w:bCs/>
          <w:i/>
          <w:iCs/>
          <w:w w:val="100"/>
          <w:sz w:val="18"/>
          <w:szCs w:val="18"/>
          <w:lang w:eastAsia="en-US"/>
        </w:rPr>
        <w:t xml:space="preserve"> dieron vuelta y se regresaron burlándose de </w:t>
      </w:r>
      <w:r w:rsidR="0040028F" w:rsidRPr="00DC45FD">
        <w:rPr>
          <w:rFonts w:cs="Arial"/>
          <w:b w:val="0"/>
          <w:bCs/>
          <w:i/>
          <w:iCs/>
          <w:w w:val="100"/>
          <w:sz w:val="18"/>
          <w:szCs w:val="18"/>
          <w:lang w:eastAsia="en-US"/>
        </w:rPr>
        <w:t>mí</w:t>
      </w:r>
      <w:r w:rsidRPr="00DC45FD">
        <w:rPr>
          <w:rFonts w:cs="Arial"/>
          <w:b w:val="0"/>
          <w:bCs/>
          <w:i/>
          <w:iCs/>
          <w:w w:val="100"/>
          <w:sz w:val="18"/>
          <w:szCs w:val="18"/>
          <w:lang w:eastAsia="en-US"/>
        </w:rPr>
        <w:t xml:space="preserve"> y me llevaron a la Fiscalía, luego estando en la entrada de la Fiscalía me encontré a la señora </w:t>
      </w:r>
      <w:r w:rsidR="0063199B">
        <w:rPr>
          <w:rFonts w:cs="Arial"/>
          <w:b w:val="0"/>
          <w:bCs/>
          <w:i/>
          <w:iCs/>
          <w:w w:val="100"/>
          <w:sz w:val="18"/>
          <w:szCs w:val="18"/>
          <w:lang w:eastAsia="en-US"/>
        </w:rPr>
        <w:t xml:space="preserve">E1 </w:t>
      </w:r>
      <w:r w:rsidRPr="00DC45FD">
        <w:rPr>
          <w:rFonts w:cs="Arial"/>
          <w:b w:val="0"/>
          <w:bCs/>
          <w:i/>
          <w:iCs/>
          <w:w w:val="100"/>
          <w:sz w:val="18"/>
          <w:szCs w:val="18"/>
          <w:lang w:eastAsia="en-US"/>
        </w:rPr>
        <w:t xml:space="preserve">mama de </w:t>
      </w:r>
      <w:r w:rsidR="0063199B">
        <w:rPr>
          <w:rFonts w:cs="Arial"/>
          <w:b w:val="0"/>
          <w:bCs/>
          <w:i/>
          <w:iCs/>
          <w:w w:val="100"/>
          <w:sz w:val="18"/>
          <w:szCs w:val="18"/>
          <w:lang w:eastAsia="en-US"/>
        </w:rPr>
        <w:t>E2</w:t>
      </w:r>
      <w:r w:rsidRPr="00DC45FD">
        <w:rPr>
          <w:rFonts w:cs="Arial"/>
          <w:b w:val="0"/>
          <w:bCs/>
          <w:i/>
          <w:iCs/>
          <w:w w:val="100"/>
          <w:sz w:val="18"/>
          <w:szCs w:val="18"/>
          <w:lang w:eastAsia="en-US"/>
        </w:rPr>
        <w:t xml:space="preserve"> y ella me miro como me estaban tratando y en un momento que se descuidaron aproveche y le di un </w:t>
      </w:r>
      <w:r w:rsidR="0040028F" w:rsidRPr="00DC45FD">
        <w:rPr>
          <w:rFonts w:cs="Arial"/>
          <w:b w:val="0"/>
          <w:bCs/>
          <w:i/>
          <w:iCs/>
          <w:w w:val="100"/>
          <w:sz w:val="18"/>
          <w:szCs w:val="18"/>
          <w:lang w:eastAsia="en-US"/>
        </w:rPr>
        <w:t>número</w:t>
      </w:r>
      <w:r w:rsidRPr="00DC45FD">
        <w:rPr>
          <w:rFonts w:cs="Arial"/>
          <w:b w:val="0"/>
          <w:bCs/>
          <w:i/>
          <w:iCs/>
          <w:w w:val="100"/>
          <w:sz w:val="18"/>
          <w:szCs w:val="18"/>
          <w:lang w:eastAsia="en-US"/>
        </w:rPr>
        <w:t xml:space="preserve"> de teléfono de una familiar, porque en verdad creía que me llevaban a Piedras Negras, luego me suben a una oficina en el segundo piso y ahí me atiende un abogado de apellido </w:t>
      </w:r>
      <w:r w:rsidR="00014570">
        <w:rPr>
          <w:rFonts w:cs="Arial"/>
          <w:b w:val="0"/>
          <w:bCs/>
          <w:i/>
          <w:iCs/>
          <w:w w:val="100"/>
          <w:sz w:val="18"/>
          <w:szCs w:val="18"/>
          <w:lang w:eastAsia="en-US"/>
        </w:rPr>
        <w:t xml:space="preserve">A2 </w:t>
      </w:r>
      <w:r w:rsidRPr="00DC45FD">
        <w:rPr>
          <w:rFonts w:cs="Arial"/>
          <w:b w:val="0"/>
          <w:bCs/>
          <w:i/>
          <w:iCs/>
          <w:w w:val="100"/>
          <w:sz w:val="18"/>
          <w:szCs w:val="18"/>
          <w:lang w:eastAsia="en-US"/>
        </w:rPr>
        <w:t xml:space="preserve">y </w:t>
      </w:r>
      <w:r w:rsidR="005D5BF2" w:rsidRPr="00DC45FD">
        <w:rPr>
          <w:rFonts w:cs="Arial"/>
          <w:b w:val="0"/>
          <w:bCs/>
          <w:i/>
          <w:iCs/>
          <w:w w:val="100"/>
          <w:sz w:val="18"/>
          <w:szCs w:val="18"/>
          <w:lang w:eastAsia="en-US"/>
        </w:rPr>
        <w:t>él</w:t>
      </w:r>
      <w:r w:rsidRPr="00DC45FD">
        <w:rPr>
          <w:rFonts w:cs="Arial"/>
          <w:b w:val="0"/>
          <w:bCs/>
          <w:i/>
          <w:iCs/>
          <w:w w:val="100"/>
          <w:sz w:val="18"/>
          <w:szCs w:val="18"/>
          <w:lang w:eastAsia="en-US"/>
        </w:rPr>
        <w:t xml:space="preserve"> me dice que yo </w:t>
      </w:r>
      <w:r w:rsidR="0040028F" w:rsidRPr="00DC45FD">
        <w:rPr>
          <w:rFonts w:cs="Arial"/>
          <w:b w:val="0"/>
          <w:bCs/>
          <w:i/>
          <w:iCs/>
          <w:w w:val="100"/>
          <w:sz w:val="18"/>
          <w:szCs w:val="18"/>
          <w:lang w:eastAsia="en-US"/>
        </w:rPr>
        <w:t>tenía</w:t>
      </w:r>
      <w:r w:rsidRPr="00DC45FD">
        <w:rPr>
          <w:rFonts w:cs="Arial"/>
          <w:b w:val="0"/>
          <w:bCs/>
          <w:i/>
          <w:iCs/>
          <w:w w:val="100"/>
          <w:sz w:val="18"/>
          <w:szCs w:val="18"/>
          <w:lang w:eastAsia="en-US"/>
        </w:rPr>
        <w:t xml:space="preserve"> muchas denuncias en mi contra, pero sin enseñarme nada y me dijo que les marcara a mis papas para que me digieran como íbamos a entregar el dinero a las supuestas </w:t>
      </w:r>
      <w:r w:rsidR="0040028F" w:rsidRPr="00DC45FD">
        <w:rPr>
          <w:rFonts w:cs="Arial"/>
          <w:b w:val="0"/>
          <w:bCs/>
          <w:i/>
          <w:iCs/>
          <w:w w:val="100"/>
          <w:sz w:val="18"/>
          <w:szCs w:val="18"/>
          <w:lang w:eastAsia="en-US"/>
        </w:rPr>
        <w:t>víctimas</w:t>
      </w:r>
      <w:r w:rsidRPr="00DC45FD">
        <w:rPr>
          <w:rFonts w:cs="Arial"/>
          <w:b w:val="0"/>
          <w:bCs/>
          <w:i/>
          <w:iCs/>
          <w:w w:val="100"/>
          <w:sz w:val="18"/>
          <w:szCs w:val="18"/>
          <w:lang w:eastAsia="en-US"/>
        </w:rPr>
        <w:t xml:space="preserve">, entonces les llamo a mis papas y ellos </w:t>
      </w:r>
      <w:r w:rsidR="0040028F" w:rsidRPr="00DC45FD">
        <w:rPr>
          <w:rFonts w:cs="Arial"/>
          <w:b w:val="0"/>
          <w:bCs/>
          <w:i/>
          <w:iCs/>
          <w:w w:val="100"/>
          <w:sz w:val="18"/>
          <w:szCs w:val="18"/>
          <w:lang w:eastAsia="en-US"/>
        </w:rPr>
        <w:t>cuiden</w:t>
      </w:r>
      <w:r w:rsidRPr="00DC45FD">
        <w:rPr>
          <w:rFonts w:cs="Arial"/>
          <w:b w:val="0"/>
          <w:bCs/>
          <w:i/>
          <w:iCs/>
          <w:w w:val="100"/>
          <w:sz w:val="18"/>
          <w:szCs w:val="18"/>
          <w:lang w:eastAsia="en-US"/>
        </w:rPr>
        <w:t xml:space="preserve"> y al llegar el abogado les pidió a mis papas que le entrega</w:t>
      </w:r>
      <w:r w:rsidR="00063D32">
        <w:rPr>
          <w:rFonts w:cs="Arial"/>
          <w:b w:val="0"/>
          <w:bCs/>
          <w:i/>
          <w:iCs/>
          <w:w w:val="100"/>
          <w:sz w:val="18"/>
          <w:szCs w:val="18"/>
          <w:lang w:eastAsia="en-US"/>
        </w:rPr>
        <w:t>ran el miércoles antes de -----</w:t>
      </w:r>
      <w:r w:rsidRPr="00DC45FD">
        <w:rPr>
          <w:rFonts w:cs="Arial"/>
          <w:b w:val="0"/>
          <w:bCs/>
          <w:i/>
          <w:iCs/>
          <w:w w:val="100"/>
          <w:sz w:val="18"/>
          <w:szCs w:val="18"/>
          <w:lang w:eastAsia="en-US"/>
        </w:rPr>
        <w:t xml:space="preserve"> de la tarde la</w:t>
      </w:r>
      <w:r w:rsidR="00063D32">
        <w:rPr>
          <w:rFonts w:cs="Arial"/>
          <w:b w:val="0"/>
          <w:bCs/>
          <w:i/>
          <w:iCs/>
          <w:w w:val="100"/>
          <w:sz w:val="18"/>
          <w:szCs w:val="18"/>
          <w:lang w:eastAsia="en-US"/>
        </w:rPr>
        <w:t xml:space="preserve"> cantidad de ------ </w:t>
      </w:r>
      <w:r w:rsidRPr="00DC45FD">
        <w:rPr>
          <w:rFonts w:cs="Arial"/>
          <w:b w:val="0"/>
          <w:bCs/>
          <w:i/>
          <w:iCs/>
          <w:w w:val="100"/>
          <w:sz w:val="18"/>
          <w:szCs w:val="18"/>
          <w:lang w:eastAsia="en-US"/>
        </w:rPr>
        <w:t xml:space="preserve">pesos para reparar el daño de mis supuestas </w:t>
      </w:r>
      <w:r w:rsidR="0040028F" w:rsidRPr="00DC45FD">
        <w:rPr>
          <w:rFonts w:cs="Arial"/>
          <w:b w:val="0"/>
          <w:bCs/>
          <w:i/>
          <w:iCs/>
          <w:w w:val="100"/>
          <w:sz w:val="18"/>
          <w:szCs w:val="18"/>
          <w:lang w:eastAsia="en-US"/>
        </w:rPr>
        <w:t>víctimas</w:t>
      </w:r>
      <w:r w:rsidRPr="00DC45FD">
        <w:rPr>
          <w:rFonts w:cs="Arial"/>
          <w:b w:val="0"/>
          <w:bCs/>
          <w:i/>
          <w:iCs/>
          <w:w w:val="100"/>
          <w:sz w:val="18"/>
          <w:szCs w:val="18"/>
          <w:lang w:eastAsia="en-US"/>
        </w:rPr>
        <w:t>, y les dijo a mis papa</w:t>
      </w:r>
      <w:r w:rsidR="00063D32">
        <w:rPr>
          <w:rFonts w:cs="Arial"/>
          <w:b w:val="0"/>
          <w:bCs/>
          <w:i/>
          <w:iCs/>
          <w:w w:val="100"/>
          <w:sz w:val="18"/>
          <w:szCs w:val="18"/>
          <w:lang w:eastAsia="en-US"/>
        </w:rPr>
        <w:t xml:space="preserve">s que tenían que hablarle a las ---- </w:t>
      </w:r>
      <w:r w:rsidRPr="00DC45FD">
        <w:rPr>
          <w:rFonts w:cs="Arial"/>
          <w:b w:val="0"/>
          <w:bCs/>
          <w:i/>
          <w:iCs/>
          <w:w w:val="100"/>
          <w:sz w:val="18"/>
          <w:szCs w:val="18"/>
          <w:lang w:eastAsia="en-US"/>
        </w:rPr>
        <w:t xml:space="preserve">del miércoles para que le informaran si tenían el dinero, luego el licenciado se salió de la oficina y entro una abogad de ahí también y me dijo que ella </w:t>
      </w:r>
      <w:r w:rsidR="00346422" w:rsidRPr="00DC45FD">
        <w:rPr>
          <w:rFonts w:cs="Arial"/>
          <w:b w:val="0"/>
          <w:bCs/>
          <w:i/>
          <w:iCs/>
          <w:w w:val="100"/>
          <w:sz w:val="18"/>
          <w:szCs w:val="18"/>
          <w:lang w:eastAsia="en-US"/>
        </w:rPr>
        <w:t>sabía</w:t>
      </w:r>
      <w:r w:rsidRPr="00DC45FD">
        <w:rPr>
          <w:rFonts w:cs="Arial"/>
          <w:b w:val="0"/>
          <w:bCs/>
          <w:i/>
          <w:iCs/>
          <w:w w:val="100"/>
          <w:sz w:val="18"/>
          <w:szCs w:val="18"/>
          <w:lang w:eastAsia="en-US"/>
        </w:rPr>
        <w:t xml:space="preserve"> qu</w:t>
      </w:r>
      <w:r w:rsidR="00063D32">
        <w:rPr>
          <w:rFonts w:cs="Arial"/>
          <w:b w:val="0"/>
          <w:bCs/>
          <w:i/>
          <w:iCs/>
          <w:w w:val="100"/>
          <w:sz w:val="18"/>
          <w:szCs w:val="18"/>
          <w:lang w:eastAsia="en-US"/>
        </w:rPr>
        <w:t xml:space="preserve">e yo trabaja con un tal E3 </w:t>
      </w:r>
      <w:r w:rsidRPr="00DC45FD">
        <w:rPr>
          <w:rFonts w:cs="Arial"/>
          <w:b w:val="0"/>
          <w:bCs/>
          <w:i/>
          <w:iCs/>
          <w:w w:val="100"/>
          <w:sz w:val="18"/>
          <w:szCs w:val="18"/>
          <w:lang w:eastAsia="en-US"/>
        </w:rPr>
        <w:t xml:space="preserve">qué trabajaban ahí en la Fiscalía y que el me pasaba información y que lo pusiera y ella se encargaba de que no </w:t>
      </w:r>
      <w:r w:rsidR="0048255B">
        <w:rPr>
          <w:rFonts w:cs="Arial"/>
          <w:b w:val="0"/>
          <w:bCs/>
          <w:i/>
          <w:iCs/>
          <w:w w:val="100"/>
          <w:sz w:val="18"/>
          <w:szCs w:val="18"/>
          <w:lang w:eastAsia="en-US"/>
        </w:rPr>
        <w:t>me cobraran, pero yo le dije</w:t>
      </w:r>
      <w:r w:rsidRPr="00DC45FD">
        <w:rPr>
          <w:rFonts w:cs="Arial"/>
          <w:b w:val="0"/>
          <w:bCs/>
          <w:i/>
          <w:iCs/>
          <w:w w:val="100"/>
          <w:sz w:val="18"/>
          <w:szCs w:val="18"/>
          <w:lang w:eastAsia="en-US"/>
        </w:rPr>
        <w:t xml:space="preserve"> yo no conocía a ningún </w:t>
      </w:r>
      <w:r w:rsidR="00063D32">
        <w:rPr>
          <w:rFonts w:cs="Arial"/>
          <w:b w:val="0"/>
          <w:bCs/>
          <w:i/>
          <w:iCs/>
          <w:w w:val="100"/>
          <w:sz w:val="18"/>
          <w:szCs w:val="18"/>
          <w:lang w:eastAsia="en-US"/>
        </w:rPr>
        <w:t>E3</w:t>
      </w:r>
      <w:r w:rsidRPr="00DC45FD">
        <w:rPr>
          <w:rFonts w:cs="Arial"/>
          <w:b w:val="0"/>
          <w:bCs/>
          <w:i/>
          <w:iCs/>
          <w:w w:val="100"/>
          <w:sz w:val="18"/>
          <w:szCs w:val="18"/>
          <w:lang w:eastAsia="en-US"/>
        </w:rPr>
        <w:t xml:space="preserve">; luego me </w:t>
      </w:r>
      <w:r w:rsidR="00063D32">
        <w:rPr>
          <w:rFonts w:cs="Arial"/>
          <w:b w:val="0"/>
          <w:bCs/>
          <w:i/>
          <w:iCs/>
          <w:w w:val="100"/>
          <w:sz w:val="18"/>
          <w:szCs w:val="18"/>
          <w:lang w:eastAsia="en-US"/>
        </w:rPr>
        <w:t>regresan a las celdas de la -----</w:t>
      </w:r>
      <w:r w:rsidRPr="00DC45FD">
        <w:rPr>
          <w:rFonts w:cs="Arial"/>
          <w:b w:val="0"/>
          <w:bCs/>
          <w:i/>
          <w:iCs/>
          <w:w w:val="100"/>
          <w:sz w:val="18"/>
          <w:szCs w:val="18"/>
          <w:lang w:eastAsia="en-US"/>
        </w:rPr>
        <w:t xml:space="preserve">; </w:t>
      </w:r>
      <w:r w:rsidR="00063D32">
        <w:rPr>
          <w:rFonts w:cs="Arial"/>
          <w:b w:val="0"/>
          <w:bCs/>
          <w:i/>
          <w:iCs/>
          <w:w w:val="100"/>
          <w:sz w:val="18"/>
          <w:szCs w:val="18"/>
          <w:lang w:eastAsia="en-US"/>
        </w:rPr>
        <w:t>después el día miércoles a las ---</w:t>
      </w:r>
      <w:r w:rsidRPr="00DC45FD">
        <w:rPr>
          <w:rFonts w:cs="Arial"/>
          <w:b w:val="0"/>
          <w:bCs/>
          <w:i/>
          <w:iCs/>
          <w:w w:val="100"/>
          <w:sz w:val="18"/>
          <w:szCs w:val="18"/>
          <w:lang w:eastAsia="en-US"/>
        </w:rPr>
        <w:t xml:space="preserve"> </w:t>
      </w:r>
      <w:r w:rsidRPr="00DC45FD">
        <w:rPr>
          <w:rFonts w:cs="Arial"/>
          <w:b w:val="0"/>
          <w:bCs/>
          <w:i/>
          <w:iCs/>
          <w:w w:val="100"/>
          <w:sz w:val="18"/>
          <w:szCs w:val="18"/>
          <w:lang w:eastAsia="en-US"/>
        </w:rPr>
        <w:lastRenderedPageBreak/>
        <w:t xml:space="preserve">pm, van por </w:t>
      </w:r>
      <w:r w:rsidR="0040028F" w:rsidRPr="00DC45FD">
        <w:rPr>
          <w:rFonts w:cs="Arial"/>
          <w:b w:val="0"/>
          <w:bCs/>
          <w:i/>
          <w:iCs/>
          <w:w w:val="100"/>
          <w:sz w:val="18"/>
          <w:szCs w:val="18"/>
          <w:lang w:eastAsia="en-US"/>
        </w:rPr>
        <w:t>mí</w:t>
      </w:r>
      <w:r w:rsidRPr="00DC45FD">
        <w:rPr>
          <w:rFonts w:cs="Arial"/>
          <w:b w:val="0"/>
          <w:bCs/>
          <w:i/>
          <w:iCs/>
          <w:w w:val="100"/>
          <w:sz w:val="18"/>
          <w:szCs w:val="18"/>
          <w:lang w:eastAsia="en-US"/>
        </w:rPr>
        <w:t xml:space="preserve"> y me suben a las oficinas del Ministerio Publico y me atendió</w:t>
      </w:r>
      <w:r w:rsidR="005B5A3C">
        <w:rPr>
          <w:rFonts w:cs="Arial"/>
          <w:b w:val="0"/>
          <w:bCs/>
          <w:i/>
          <w:iCs/>
          <w:w w:val="100"/>
          <w:sz w:val="18"/>
          <w:szCs w:val="18"/>
          <w:lang w:eastAsia="en-US"/>
        </w:rPr>
        <w:t xml:space="preserve"> una persona de nombre A3</w:t>
      </w:r>
      <w:r w:rsidRPr="00DC45FD">
        <w:rPr>
          <w:rFonts w:cs="Arial"/>
          <w:b w:val="0"/>
          <w:bCs/>
          <w:i/>
          <w:iCs/>
          <w:w w:val="100"/>
          <w:sz w:val="18"/>
          <w:szCs w:val="18"/>
          <w:lang w:eastAsia="en-US"/>
        </w:rPr>
        <w:t xml:space="preserve"> quien me dijo que me iba a dar mi</w:t>
      </w:r>
      <w:r w:rsidR="005B5A3C">
        <w:rPr>
          <w:rFonts w:cs="Arial"/>
          <w:b w:val="0"/>
          <w:bCs/>
          <w:i/>
          <w:iCs/>
          <w:w w:val="100"/>
          <w:sz w:val="18"/>
          <w:szCs w:val="18"/>
          <w:lang w:eastAsia="en-US"/>
        </w:rPr>
        <w:t xml:space="preserve"> orden de libertad, y a las ----</w:t>
      </w:r>
      <w:r w:rsidRPr="00DC45FD">
        <w:rPr>
          <w:rFonts w:cs="Arial"/>
          <w:b w:val="0"/>
          <w:bCs/>
          <w:i/>
          <w:iCs/>
          <w:w w:val="100"/>
          <w:sz w:val="18"/>
          <w:szCs w:val="18"/>
          <w:lang w:eastAsia="en-US"/>
        </w:rPr>
        <w:t xml:space="preserve"> de la tarde baja por </w:t>
      </w:r>
      <w:r w:rsidR="00346422" w:rsidRPr="00DC45FD">
        <w:rPr>
          <w:rFonts w:cs="Arial"/>
          <w:b w:val="0"/>
          <w:bCs/>
          <w:i/>
          <w:iCs/>
          <w:w w:val="100"/>
          <w:sz w:val="18"/>
          <w:szCs w:val="18"/>
          <w:lang w:eastAsia="en-US"/>
        </w:rPr>
        <w:t>mí</w:t>
      </w:r>
      <w:r w:rsidRPr="00DC45FD">
        <w:rPr>
          <w:rFonts w:cs="Arial"/>
          <w:b w:val="0"/>
          <w:bCs/>
          <w:i/>
          <w:iCs/>
          <w:w w:val="100"/>
          <w:sz w:val="18"/>
          <w:szCs w:val="18"/>
          <w:lang w:eastAsia="en-US"/>
        </w:rPr>
        <w:t xml:space="preserve"> un policía de GATES de nombre </w:t>
      </w:r>
      <w:r w:rsidR="005B5A3C">
        <w:rPr>
          <w:rFonts w:cs="Arial"/>
          <w:b w:val="0"/>
          <w:bCs/>
          <w:i/>
          <w:iCs/>
          <w:w w:val="100"/>
          <w:sz w:val="18"/>
          <w:szCs w:val="18"/>
          <w:lang w:eastAsia="en-US"/>
        </w:rPr>
        <w:t>A4</w:t>
      </w:r>
      <w:r w:rsidRPr="00DC45FD">
        <w:rPr>
          <w:rFonts w:cs="Arial"/>
          <w:b w:val="0"/>
          <w:bCs/>
          <w:i/>
          <w:iCs/>
          <w:w w:val="100"/>
          <w:sz w:val="18"/>
          <w:szCs w:val="18"/>
          <w:lang w:eastAsia="en-US"/>
        </w:rPr>
        <w:t xml:space="preserve"> y me dice que ya quede en libertad y me dice que suba al Mi misterio Publico porque </w:t>
      </w:r>
      <w:r w:rsidR="0040028F" w:rsidRPr="00DC45FD">
        <w:rPr>
          <w:rFonts w:cs="Arial"/>
          <w:b w:val="0"/>
          <w:bCs/>
          <w:i/>
          <w:iCs/>
          <w:w w:val="100"/>
          <w:sz w:val="18"/>
          <w:szCs w:val="18"/>
          <w:lang w:eastAsia="en-US"/>
        </w:rPr>
        <w:t>faltaron</w:t>
      </w:r>
      <w:r w:rsidRPr="00DC45FD">
        <w:rPr>
          <w:rFonts w:cs="Arial"/>
          <w:b w:val="0"/>
          <w:bCs/>
          <w:i/>
          <w:iCs/>
          <w:w w:val="100"/>
          <w:sz w:val="18"/>
          <w:szCs w:val="18"/>
          <w:lang w:eastAsia="en-US"/>
        </w:rPr>
        <w:t xml:space="preserve"> unos datos, y cuando subo me dicen que no que todo </w:t>
      </w:r>
      <w:r w:rsidR="00346422" w:rsidRPr="00DC45FD">
        <w:rPr>
          <w:rFonts w:cs="Arial"/>
          <w:b w:val="0"/>
          <w:bCs/>
          <w:i/>
          <w:iCs/>
          <w:w w:val="100"/>
          <w:sz w:val="18"/>
          <w:szCs w:val="18"/>
          <w:lang w:eastAsia="en-US"/>
        </w:rPr>
        <w:t>está</w:t>
      </w:r>
      <w:r w:rsidRPr="00DC45FD">
        <w:rPr>
          <w:rFonts w:cs="Arial"/>
          <w:b w:val="0"/>
          <w:bCs/>
          <w:i/>
          <w:iCs/>
          <w:w w:val="100"/>
          <w:sz w:val="18"/>
          <w:szCs w:val="18"/>
          <w:lang w:eastAsia="en-US"/>
        </w:rPr>
        <w:t xml:space="preserve"> completo y cuando voy bajando por las escaleras me estaba </w:t>
      </w:r>
      <w:r w:rsidR="005B5A3C">
        <w:rPr>
          <w:rFonts w:cs="Arial"/>
          <w:b w:val="0"/>
          <w:bCs/>
          <w:i/>
          <w:iCs/>
          <w:w w:val="100"/>
          <w:sz w:val="18"/>
          <w:szCs w:val="18"/>
          <w:lang w:eastAsia="en-US"/>
        </w:rPr>
        <w:t>esperando el agente A1</w:t>
      </w:r>
      <w:r w:rsidRPr="00DC45FD">
        <w:rPr>
          <w:rFonts w:cs="Arial"/>
          <w:b w:val="0"/>
          <w:bCs/>
          <w:i/>
          <w:iCs/>
          <w:w w:val="100"/>
          <w:sz w:val="18"/>
          <w:szCs w:val="18"/>
          <w:lang w:eastAsia="en-US"/>
        </w:rPr>
        <w:t xml:space="preserve"> y me dijo que ya </w:t>
      </w:r>
      <w:r w:rsidR="00346422" w:rsidRPr="00DC45FD">
        <w:rPr>
          <w:rFonts w:cs="Arial"/>
          <w:b w:val="0"/>
          <w:bCs/>
          <w:i/>
          <w:iCs/>
          <w:w w:val="100"/>
          <w:sz w:val="18"/>
          <w:szCs w:val="18"/>
          <w:lang w:eastAsia="en-US"/>
        </w:rPr>
        <w:t>tenía</w:t>
      </w:r>
      <w:r w:rsidRPr="00DC45FD">
        <w:rPr>
          <w:rFonts w:cs="Arial"/>
          <w:b w:val="0"/>
          <w:bCs/>
          <w:i/>
          <w:iCs/>
          <w:w w:val="100"/>
          <w:sz w:val="18"/>
          <w:szCs w:val="18"/>
          <w:lang w:eastAsia="en-US"/>
        </w:rPr>
        <w:t xml:space="preserve"> una orden de aprehensión en mi contra, pero no me enseña nada, y me vuelven a llevar a la Fiscalía para que me vuelvan a realizar un certificado </w:t>
      </w:r>
      <w:r w:rsidR="00346422" w:rsidRPr="00DC45FD">
        <w:rPr>
          <w:rFonts w:cs="Arial"/>
          <w:b w:val="0"/>
          <w:bCs/>
          <w:i/>
          <w:iCs/>
          <w:w w:val="100"/>
          <w:sz w:val="18"/>
          <w:szCs w:val="18"/>
          <w:lang w:eastAsia="en-US"/>
        </w:rPr>
        <w:t>médico</w:t>
      </w:r>
      <w:r w:rsidRPr="00DC45FD">
        <w:rPr>
          <w:rFonts w:cs="Arial"/>
          <w:b w:val="0"/>
          <w:bCs/>
          <w:i/>
          <w:iCs/>
          <w:w w:val="100"/>
          <w:sz w:val="18"/>
          <w:szCs w:val="18"/>
          <w:lang w:eastAsia="en-US"/>
        </w:rPr>
        <w:t xml:space="preserve"> donde señalaron lesiones que presentaba de la anterior detenci</w:t>
      </w:r>
      <w:r w:rsidR="005B5A3C">
        <w:rPr>
          <w:rFonts w:cs="Arial"/>
          <w:b w:val="0"/>
          <w:bCs/>
          <w:i/>
          <w:iCs/>
          <w:w w:val="100"/>
          <w:sz w:val="18"/>
          <w:szCs w:val="18"/>
          <w:lang w:eastAsia="en-US"/>
        </w:rPr>
        <w:t>ón, luego me regresan a la ----</w:t>
      </w:r>
      <w:r w:rsidRPr="00DC45FD">
        <w:rPr>
          <w:rFonts w:cs="Arial"/>
          <w:b w:val="0"/>
          <w:bCs/>
          <w:i/>
          <w:iCs/>
          <w:w w:val="100"/>
          <w:sz w:val="18"/>
          <w:szCs w:val="18"/>
          <w:lang w:eastAsia="en-US"/>
        </w:rPr>
        <w:t xml:space="preserve"> y ahí me vuelven a recluir y hasta el jueves fue mi audiencia y ya ahí el Ministerio Publico solicito que me dictaran prisión preventiva y me trasladaran a Piedras Negras , pero el juez no acepto y amplio el termino y me dan arraigo domiciliario; cabe señalar que me voy a tomar fotografías de mis lesiones y me comprometo a enviarlas por correo electrónico y pediré a los agentes que me lleven a un doctor particular de aquí cerca para que me realice un certificado médico de las lesiones y que él pueda determinar el tiempo que hace que me las provocaron el cual también enviare vía electrónica; y por </w:t>
      </w:r>
      <w:r w:rsidR="00346422" w:rsidRPr="00DC45FD">
        <w:rPr>
          <w:rFonts w:cs="Arial"/>
          <w:b w:val="0"/>
          <w:bCs/>
          <w:i/>
          <w:iCs/>
          <w:w w:val="100"/>
          <w:sz w:val="18"/>
          <w:szCs w:val="18"/>
          <w:lang w:eastAsia="en-US"/>
        </w:rPr>
        <w:t>último</w:t>
      </w:r>
      <w:r w:rsidRPr="00DC45FD">
        <w:rPr>
          <w:rFonts w:cs="Arial"/>
          <w:b w:val="0"/>
          <w:bCs/>
          <w:i/>
          <w:iCs/>
          <w:w w:val="100"/>
          <w:sz w:val="18"/>
          <w:szCs w:val="18"/>
          <w:lang w:eastAsia="en-US"/>
        </w:rPr>
        <w:t xml:space="preserve"> señalar que me encuentro custodiada en mi domicilio y dos veces al día me están tomando fotografías para comprobar que sigo aquí, siendo todo lo que deseo manifestar…”</w:t>
      </w:r>
    </w:p>
    <w:p w:rsidR="006D64D1" w:rsidRPr="00F80BF6" w:rsidRDefault="006D64D1" w:rsidP="00F80BF6">
      <w:pPr>
        <w:pStyle w:val="Prrafodelista"/>
        <w:widowControl w:val="0"/>
        <w:autoSpaceDE w:val="0"/>
        <w:autoSpaceDN w:val="0"/>
        <w:adjustRightInd w:val="0"/>
        <w:spacing w:line="360" w:lineRule="auto"/>
        <w:ind w:left="0"/>
        <w:rPr>
          <w:rFonts w:cs="Arial"/>
          <w:b w:val="0"/>
          <w:bCs/>
          <w:w w:val="100"/>
          <w:sz w:val="20"/>
          <w:szCs w:val="20"/>
          <w:lang w:eastAsia="en-US"/>
        </w:rPr>
      </w:pPr>
    </w:p>
    <w:p w:rsidR="00CE341A" w:rsidRPr="008F3DA0" w:rsidRDefault="00CE341A" w:rsidP="00CE341A">
      <w:pPr>
        <w:widowControl w:val="0"/>
        <w:autoSpaceDE w:val="0"/>
        <w:autoSpaceDN w:val="0"/>
        <w:adjustRightInd w:val="0"/>
        <w:spacing w:line="360" w:lineRule="auto"/>
        <w:ind w:left="708"/>
        <w:jc w:val="both"/>
        <w:rPr>
          <w:rFonts w:ascii="Arial" w:hAnsi="Arial" w:cs="Arial"/>
          <w:b w:val="0"/>
          <w:i/>
          <w:iCs/>
          <w:sz w:val="20"/>
          <w:szCs w:val="20"/>
          <w:lang w:val="es-ES"/>
        </w:rPr>
      </w:pPr>
    </w:p>
    <w:p w:rsidR="00CE341A" w:rsidRPr="008F3DA0" w:rsidRDefault="00CE341A" w:rsidP="00CE341A">
      <w:pPr>
        <w:widowControl w:val="0"/>
        <w:autoSpaceDE w:val="0"/>
        <w:autoSpaceDN w:val="0"/>
        <w:adjustRightInd w:val="0"/>
        <w:spacing w:line="360" w:lineRule="auto"/>
        <w:jc w:val="both"/>
        <w:rPr>
          <w:rFonts w:ascii="Arial" w:hAnsi="Arial" w:cs="Arial"/>
          <w:bCs/>
          <w:sz w:val="20"/>
          <w:szCs w:val="20"/>
          <w:lang w:val="es-ES"/>
        </w:rPr>
      </w:pPr>
      <w:r w:rsidRPr="008F3DA0">
        <w:rPr>
          <w:rFonts w:ascii="Arial" w:hAnsi="Arial" w:cs="Arial"/>
          <w:sz w:val="20"/>
          <w:szCs w:val="20"/>
        </w:rPr>
        <w:t>III. Enumeración de las evidencias</w:t>
      </w:r>
      <w:r>
        <w:rPr>
          <w:rFonts w:ascii="Arial" w:hAnsi="Arial" w:cs="Arial"/>
          <w:sz w:val="20"/>
          <w:szCs w:val="20"/>
        </w:rPr>
        <w:t>:</w:t>
      </w:r>
    </w:p>
    <w:p w:rsidR="00CE341A" w:rsidRPr="00F605E7" w:rsidRDefault="00CE341A" w:rsidP="00CE341A">
      <w:pPr>
        <w:pStyle w:val="Prrafodelista"/>
        <w:widowControl w:val="0"/>
        <w:autoSpaceDE w:val="0"/>
        <w:autoSpaceDN w:val="0"/>
        <w:adjustRightInd w:val="0"/>
        <w:spacing w:line="360" w:lineRule="auto"/>
        <w:ind w:left="0"/>
        <w:rPr>
          <w:rFonts w:cs="Arial"/>
          <w:b w:val="0"/>
          <w:bCs/>
          <w:w w:val="100"/>
          <w:sz w:val="20"/>
          <w:szCs w:val="20"/>
          <w:lang w:eastAsia="en-US"/>
        </w:rPr>
      </w:pPr>
    </w:p>
    <w:p w:rsidR="00CE341A" w:rsidRPr="00F605E7" w:rsidRDefault="00CE341A"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sidRPr="00F605E7">
        <w:rPr>
          <w:rFonts w:cs="Arial"/>
          <w:b w:val="0"/>
          <w:bCs/>
          <w:w w:val="100"/>
          <w:sz w:val="20"/>
          <w:szCs w:val="20"/>
          <w:lang w:eastAsia="en-US"/>
        </w:rPr>
        <w:t>Informe pormenorizado</w:t>
      </w:r>
      <w:r w:rsidR="00C66A0F">
        <w:rPr>
          <w:rFonts w:cs="Arial"/>
          <w:b w:val="0"/>
          <w:bCs/>
          <w:w w:val="100"/>
          <w:sz w:val="20"/>
          <w:szCs w:val="20"/>
          <w:lang w:eastAsia="en-US"/>
        </w:rPr>
        <w:t xml:space="preserve"> de </w:t>
      </w:r>
      <w:r w:rsidR="00C66A0F" w:rsidRPr="00C66A0F">
        <w:rPr>
          <w:rFonts w:cs="Arial"/>
          <w:b w:val="0"/>
          <w:bCs/>
          <w:i/>
          <w:w w:val="100"/>
          <w:sz w:val="20"/>
          <w:szCs w:val="20"/>
          <w:lang w:eastAsia="en-US"/>
        </w:rPr>
        <w:t xml:space="preserve">FGE </w:t>
      </w:r>
      <w:r w:rsidR="00C66A0F">
        <w:rPr>
          <w:rFonts w:cs="Arial"/>
          <w:b w:val="0"/>
          <w:bCs/>
          <w:w w:val="100"/>
          <w:sz w:val="20"/>
          <w:szCs w:val="20"/>
          <w:lang w:eastAsia="en-US"/>
        </w:rPr>
        <w:t xml:space="preserve">Región </w:t>
      </w:r>
      <w:r w:rsidR="00DA18AC">
        <w:rPr>
          <w:rFonts w:cs="Arial"/>
          <w:b w:val="0"/>
          <w:bCs/>
          <w:w w:val="100"/>
          <w:sz w:val="20"/>
          <w:szCs w:val="20"/>
          <w:lang w:eastAsia="en-US"/>
        </w:rPr>
        <w:t>Laguna I</w:t>
      </w:r>
      <w:r>
        <w:rPr>
          <w:rFonts w:cs="Arial"/>
          <w:b w:val="0"/>
          <w:bCs/>
          <w:w w:val="100"/>
          <w:sz w:val="20"/>
          <w:szCs w:val="20"/>
          <w:lang w:eastAsia="en-US"/>
        </w:rPr>
        <w:t>:</w:t>
      </w:r>
    </w:p>
    <w:p w:rsidR="00953CE4" w:rsidRDefault="00C66A0F" w:rsidP="00CE341A">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Presentado ante este Organismo Público Autónomo, el </w:t>
      </w:r>
      <w:r w:rsidR="00DA18AC">
        <w:rPr>
          <w:rFonts w:cs="Arial"/>
          <w:b w:val="0"/>
          <w:bCs/>
          <w:w w:val="100"/>
          <w:sz w:val="20"/>
          <w:szCs w:val="20"/>
          <w:lang w:eastAsia="en-US"/>
        </w:rPr>
        <w:t xml:space="preserve">02 de septiembre de 2020 </w:t>
      </w:r>
      <w:r>
        <w:rPr>
          <w:rFonts w:cs="Arial"/>
          <w:b w:val="0"/>
          <w:bCs/>
          <w:w w:val="100"/>
          <w:sz w:val="20"/>
          <w:szCs w:val="20"/>
          <w:lang w:eastAsia="en-US"/>
        </w:rPr>
        <w:t xml:space="preserve">mediante oficio número </w:t>
      </w:r>
      <w:r w:rsidR="00DA18AC">
        <w:rPr>
          <w:rFonts w:cs="Arial"/>
          <w:b w:val="0"/>
          <w:bCs/>
          <w:w w:val="100"/>
          <w:sz w:val="20"/>
          <w:szCs w:val="20"/>
          <w:lang w:eastAsia="en-US"/>
        </w:rPr>
        <w:t>1874/2020 de fecha 1º de septiembre de 2020</w:t>
      </w:r>
      <w:r w:rsidR="00A457B6" w:rsidRPr="00EC2D1F">
        <w:rPr>
          <w:rFonts w:cs="Arial"/>
          <w:b w:val="0"/>
          <w:bCs/>
          <w:w w:val="100"/>
          <w:sz w:val="20"/>
          <w:szCs w:val="20"/>
          <w:lang w:eastAsia="en-US"/>
        </w:rPr>
        <w:t>,</w:t>
      </w:r>
      <w:r w:rsidR="00CE341A" w:rsidRPr="00EC2D1F">
        <w:rPr>
          <w:rFonts w:cs="Arial"/>
          <w:b w:val="0"/>
          <w:bCs/>
          <w:w w:val="100"/>
          <w:sz w:val="20"/>
          <w:szCs w:val="20"/>
          <w:lang w:eastAsia="en-US"/>
        </w:rPr>
        <w:t xml:space="preserve"> suscrito por </w:t>
      </w:r>
      <w:r>
        <w:rPr>
          <w:rFonts w:cs="Arial"/>
          <w:b w:val="0"/>
          <w:bCs/>
          <w:w w:val="100"/>
          <w:sz w:val="20"/>
          <w:szCs w:val="20"/>
          <w:lang w:eastAsia="en-US"/>
        </w:rPr>
        <w:t>el</w:t>
      </w:r>
      <w:r w:rsidR="00A457B6" w:rsidRPr="00EC2D1F">
        <w:rPr>
          <w:rFonts w:cs="Arial"/>
          <w:b w:val="0"/>
          <w:bCs/>
          <w:w w:val="100"/>
          <w:sz w:val="20"/>
          <w:szCs w:val="20"/>
          <w:lang w:eastAsia="en-US"/>
        </w:rPr>
        <w:t xml:space="preserve"> </w:t>
      </w:r>
      <w:r w:rsidR="00025A23" w:rsidRPr="00EC2D1F">
        <w:rPr>
          <w:rFonts w:cs="Arial"/>
          <w:b w:val="0"/>
          <w:bCs/>
          <w:w w:val="100"/>
          <w:sz w:val="20"/>
          <w:szCs w:val="20"/>
          <w:lang w:eastAsia="en-US"/>
        </w:rPr>
        <w:t>Delegado de la Fiscalía General</w:t>
      </w:r>
      <w:r w:rsidR="00A457B6" w:rsidRPr="00EC2D1F">
        <w:rPr>
          <w:rFonts w:cs="Arial"/>
          <w:b w:val="0"/>
          <w:bCs/>
          <w:w w:val="100"/>
          <w:sz w:val="20"/>
          <w:szCs w:val="20"/>
          <w:lang w:eastAsia="en-US"/>
        </w:rPr>
        <w:t xml:space="preserve"> del Estado de Coahuila</w:t>
      </w:r>
      <w:r w:rsidR="00025A23" w:rsidRPr="00EC2D1F">
        <w:rPr>
          <w:rFonts w:cs="Arial"/>
          <w:b w:val="0"/>
          <w:bCs/>
          <w:w w:val="100"/>
          <w:sz w:val="20"/>
          <w:szCs w:val="20"/>
          <w:lang w:eastAsia="en-US"/>
        </w:rPr>
        <w:t xml:space="preserve"> de Zaragoza </w:t>
      </w:r>
      <w:r w:rsidR="00025A23">
        <w:rPr>
          <w:rFonts w:cs="Arial"/>
          <w:b w:val="0"/>
          <w:bCs/>
          <w:w w:val="100"/>
          <w:sz w:val="20"/>
          <w:szCs w:val="20"/>
          <w:lang w:eastAsia="en-US"/>
        </w:rPr>
        <w:t xml:space="preserve">en la Región </w:t>
      </w:r>
      <w:r w:rsidR="00DA18AC">
        <w:rPr>
          <w:rFonts w:cs="Arial"/>
          <w:b w:val="0"/>
          <w:bCs/>
          <w:w w:val="100"/>
          <w:sz w:val="20"/>
          <w:szCs w:val="20"/>
          <w:lang w:eastAsia="en-US"/>
        </w:rPr>
        <w:t>Laguna I</w:t>
      </w:r>
      <w:r w:rsidR="00165809">
        <w:rPr>
          <w:rFonts w:cs="Arial"/>
          <w:b w:val="0"/>
          <w:bCs/>
          <w:w w:val="100"/>
          <w:sz w:val="20"/>
          <w:szCs w:val="20"/>
          <w:lang w:eastAsia="en-US"/>
        </w:rPr>
        <w:t xml:space="preserve"> y sus anexos</w:t>
      </w:r>
      <w:r w:rsidR="006909FC">
        <w:rPr>
          <w:rFonts w:cs="Arial"/>
          <w:b w:val="0"/>
          <w:bCs/>
          <w:w w:val="100"/>
          <w:sz w:val="20"/>
          <w:szCs w:val="20"/>
          <w:lang w:eastAsia="en-US"/>
        </w:rPr>
        <w:t xml:space="preserve"> consistente en Tarjeta Informativa de fecha 31 de agosto de 2020, así como oficio </w:t>
      </w:r>
      <w:r w:rsidR="00DF790A">
        <w:rPr>
          <w:rFonts w:cs="Arial"/>
          <w:b w:val="0"/>
          <w:bCs/>
          <w:w w:val="100"/>
          <w:sz w:val="20"/>
          <w:szCs w:val="20"/>
          <w:lang w:eastAsia="en-US"/>
        </w:rPr>
        <w:t>-------------------</w:t>
      </w:r>
      <w:r w:rsidR="006909FC">
        <w:rPr>
          <w:rFonts w:cs="Arial"/>
          <w:b w:val="0"/>
          <w:bCs/>
          <w:w w:val="100"/>
          <w:sz w:val="20"/>
          <w:szCs w:val="20"/>
          <w:lang w:eastAsia="en-US"/>
        </w:rPr>
        <w:t xml:space="preserve"> de fecha 17 de junio de 2020 por medio del cual se pone a disposición el Juez de Primera Instancia en Materia Penal a la quejosa</w:t>
      </w:r>
      <w:r w:rsidR="00165809">
        <w:rPr>
          <w:rFonts w:cs="Arial"/>
          <w:b w:val="0"/>
          <w:bCs/>
          <w:w w:val="100"/>
          <w:sz w:val="20"/>
          <w:szCs w:val="20"/>
          <w:lang w:eastAsia="en-US"/>
        </w:rPr>
        <w:t xml:space="preserve">, </w:t>
      </w:r>
      <w:r>
        <w:rPr>
          <w:rFonts w:cs="Arial"/>
          <w:b w:val="0"/>
          <w:bCs/>
          <w:w w:val="100"/>
          <w:sz w:val="20"/>
          <w:szCs w:val="20"/>
          <w:lang w:eastAsia="en-US"/>
        </w:rPr>
        <w:t xml:space="preserve">mediante </w:t>
      </w:r>
      <w:r w:rsidR="006909FC">
        <w:rPr>
          <w:rFonts w:cs="Arial"/>
          <w:b w:val="0"/>
          <w:bCs/>
          <w:w w:val="100"/>
          <w:sz w:val="20"/>
          <w:szCs w:val="20"/>
          <w:lang w:eastAsia="en-US"/>
        </w:rPr>
        <w:t>los</w:t>
      </w:r>
      <w:r>
        <w:rPr>
          <w:rFonts w:cs="Arial"/>
          <w:b w:val="0"/>
          <w:bCs/>
          <w:w w:val="100"/>
          <w:sz w:val="20"/>
          <w:szCs w:val="20"/>
          <w:lang w:eastAsia="en-US"/>
        </w:rPr>
        <w:t xml:space="preserve"> cual</w:t>
      </w:r>
      <w:r w:rsidR="006909FC">
        <w:rPr>
          <w:rFonts w:cs="Arial"/>
          <w:b w:val="0"/>
          <w:bCs/>
          <w:w w:val="100"/>
          <w:sz w:val="20"/>
          <w:szCs w:val="20"/>
          <w:lang w:eastAsia="en-US"/>
        </w:rPr>
        <w:t>es</w:t>
      </w:r>
      <w:r>
        <w:rPr>
          <w:rFonts w:cs="Arial"/>
          <w:b w:val="0"/>
          <w:bCs/>
          <w:w w:val="100"/>
          <w:sz w:val="20"/>
          <w:szCs w:val="20"/>
          <w:lang w:eastAsia="en-US"/>
        </w:rPr>
        <w:t xml:space="preserve"> señal</w:t>
      </w:r>
      <w:r w:rsidR="006909FC">
        <w:rPr>
          <w:rFonts w:cs="Arial"/>
          <w:b w:val="0"/>
          <w:bCs/>
          <w:w w:val="100"/>
          <w:sz w:val="20"/>
          <w:szCs w:val="20"/>
          <w:lang w:eastAsia="en-US"/>
        </w:rPr>
        <w:t>aron</w:t>
      </w:r>
      <w:r>
        <w:rPr>
          <w:rFonts w:cs="Arial"/>
          <w:b w:val="0"/>
          <w:bCs/>
          <w:w w:val="100"/>
          <w:sz w:val="20"/>
          <w:szCs w:val="20"/>
          <w:lang w:eastAsia="en-US"/>
        </w:rPr>
        <w:t xml:space="preserve"> lo siguiente</w:t>
      </w:r>
      <w:r w:rsidR="00CE341A" w:rsidRPr="00F605E7">
        <w:rPr>
          <w:rFonts w:cs="Arial"/>
          <w:b w:val="0"/>
          <w:bCs/>
          <w:w w:val="100"/>
          <w:sz w:val="20"/>
          <w:szCs w:val="20"/>
          <w:lang w:eastAsia="en-US"/>
        </w:rPr>
        <w:t>:</w:t>
      </w:r>
    </w:p>
    <w:p w:rsidR="00165809" w:rsidRDefault="00165809" w:rsidP="00CE341A">
      <w:pPr>
        <w:pStyle w:val="Prrafodelista"/>
        <w:widowControl w:val="0"/>
        <w:autoSpaceDE w:val="0"/>
        <w:autoSpaceDN w:val="0"/>
        <w:adjustRightInd w:val="0"/>
        <w:spacing w:line="360" w:lineRule="auto"/>
        <w:ind w:left="0"/>
        <w:rPr>
          <w:rFonts w:cs="Arial"/>
          <w:b w:val="0"/>
          <w:bCs/>
          <w:w w:val="100"/>
          <w:sz w:val="20"/>
          <w:szCs w:val="20"/>
          <w:lang w:eastAsia="en-US"/>
        </w:rPr>
      </w:pPr>
    </w:p>
    <w:p w:rsidR="00DA18AC" w:rsidRDefault="00DA18AC" w:rsidP="00CE341A">
      <w:pPr>
        <w:pStyle w:val="Prrafodelista"/>
        <w:widowControl w:val="0"/>
        <w:autoSpaceDE w:val="0"/>
        <w:autoSpaceDN w:val="0"/>
        <w:adjustRightInd w:val="0"/>
        <w:spacing w:line="360" w:lineRule="auto"/>
        <w:ind w:left="0"/>
        <w:rPr>
          <w:rFonts w:cs="Arial"/>
          <w:b w:val="0"/>
          <w:bCs/>
          <w:w w:val="100"/>
          <w:sz w:val="20"/>
          <w:szCs w:val="20"/>
          <w:lang w:eastAsia="en-US"/>
        </w:rPr>
      </w:pPr>
    </w:p>
    <w:p w:rsidR="00DA18AC" w:rsidRPr="00165809" w:rsidRDefault="00DA18AC" w:rsidP="00165809">
      <w:pPr>
        <w:spacing w:line="276" w:lineRule="auto"/>
        <w:ind w:left="567" w:right="616"/>
        <w:jc w:val="center"/>
        <w:rPr>
          <w:rFonts w:ascii="Arial" w:hAnsi="Arial" w:cs="Arial"/>
          <w:b w:val="0"/>
          <w:i/>
          <w:iCs/>
          <w:sz w:val="17"/>
          <w:szCs w:val="17"/>
          <w:lang w:val="es-ES"/>
        </w:rPr>
      </w:pPr>
      <w:r w:rsidRPr="00165809">
        <w:rPr>
          <w:rFonts w:ascii="Arial" w:hAnsi="Arial" w:cs="Arial"/>
          <w:b w:val="0"/>
          <w:i/>
          <w:iCs/>
          <w:sz w:val="17"/>
          <w:szCs w:val="17"/>
          <w:lang w:val="es-ES"/>
        </w:rPr>
        <w:t>Coordinación de Asuntos Especiales, Región Laguna I</w:t>
      </w:r>
    </w:p>
    <w:p w:rsidR="00DA18AC" w:rsidRPr="00165809" w:rsidRDefault="00DA18AC" w:rsidP="00165809">
      <w:pPr>
        <w:spacing w:line="276" w:lineRule="auto"/>
        <w:ind w:left="567" w:right="616"/>
        <w:jc w:val="center"/>
        <w:rPr>
          <w:rFonts w:ascii="Arial" w:hAnsi="Arial" w:cs="Arial"/>
          <w:b w:val="0"/>
          <w:i/>
          <w:iCs/>
          <w:sz w:val="17"/>
          <w:szCs w:val="17"/>
          <w:lang w:val="es-ES"/>
        </w:rPr>
      </w:pPr>
      <w:r w:rsidRPr="00165809">
        <w:rPr>
          <w:rFonts w:ascii="Arial" w:hAnsi="Arial" w:cs="Arial"/>
          <w:b w:val="0"/>
          <w:i/>
          <w:iCs/>
          <w:sz w:val="17"/>
          <w:szCs w:val="17"/>
          <w:lang w:val="es-ES"/>
        </w:rPr>
        <w:t>"Lealtad y Honor al Servicio de Coahuila"</w:t>
      </w:r>
    </w:p>
    <w:p w:rsidR="00DA18AC" w:rsidRPr="00165809" w:rsidRDefault="00DA18AC" w:rsidP="00165809">
      <w:pPr>
        <w:spacing w:line="276" w:lineRule="auto"/>
        <w:ind w:left="567" w:right="616"/>
        <w:jc w:val="center"/>
        <w:rPr>
          <w:rFonts w:ascii="Arial" w:hAnsi="Arial" w:cs="Arial"/>
          <w:b w:val="0"/>
          <w:i/>
          <w:iCs/>
          <w:sz w:val="17"/>
          <w:szCs w:val="17"/>
          <w:lang w:val="es-ES"/>
        </w:rPr>
      </w:pPr>
      <w:r w:rsidRPr="00165809">
        <w:rPr>
          <w:rFonts w:ascii="Arial" w:hAnsi="Arial" w:cs="Arial"/>
          <w:b w:val="0"/>
          <w:i/>
          <w:iCs/>
          <w:sz w:val="17"/>
          <w:szCs w:val="17"/>
          <w:lang w:val="es-ES"/>
        </w:rPr>
        <w:t>2020 Año del Centenario Luctuoso de Venustiano Carranza, el Varón de Cuatrociénegas</w:t>
      </w:r>
    </w:p>
    <w:p w:rsidR="00DA18AC" w:rsidRPr="00165809" w:rsidRDefault="00DA18AC" w:rsidP="00165809">
      <w:pPr>
        <w:spacing w:line="276" w:lineRule="auto"/>
        <w:ind w:left="567" w:right="616"/>
        <w:jc w:val="right"/>
        <w:rPr>
          <w:rFonts w:ascii="Arial" w:hAnsi="Arial" w:cs="Arial"/>
          <w:b w:val="0"/>
          <w:i/>
          <w:iCs/>
          <w:sz w:val="17"/>
          <w:szCs w:val="17"/>
          <w:lang w:val="es-ES"/>
        </w:rPr>
      </w:pPr>
      <w:r w:rsidRPr="00165809">
        <w:rPr>
          <w:rFonts w:ascii="Arial" w:hAnsi="Arial" w:cs="Arial"/>
          <w:b w:val="0"/>
          <w:i/>
          <w:iCs/>
          <w:sz w:val="17"/>
          <w:szCs w:val="17"/>
          <w:lang w:val="es-ES"/>
        </w:rPr>
        <w:t>Torreón, Coahuila; a 01 de Septiembre del 2020.</w:t>
      </w:r>
    </w:p>
    <w:p w:rsidR="00DA18AC" w:rsidRPr="00165809" w:rsidRDefault="00DA18AC" w:rsidP="00165809">
      <w:pPr>
        <w:spacing w:line="276" w:lineRule="auto"/>
        <w:ind w:left="567" w:right="616"/>
        <w:jc w:val="right"/>
        <w:rPr>
          <w:rFonts w:ascii="Arial" w:hAnsi="Arial" w:cs="Arial"/>
          <w:b w:val="0"/>
          <w:i/>
          <w:iCs/>
          <w:sz w:val="17"/>
          <w:szCs w:val="17"/>
          <w:lang w:val="es-ES"/>
        </w:rPr>
      </w:pPr>
      <w:r w:rsidRPr="00165809">
        <w:rPr>
          <w:rFonts w:ascii="Arial" w:hAnsi="Arial" w:cs="Arial"/>
          <w:b w:val="0"/>
          <w:i/>
          <w:iCs/>
          <w:sz w:val="17"/>
          <w:szCs w:val="17"/>
          <w:lang w:val="es-ES"/>
        </w:rPr>
        <w:t>Oficio número: 1874/2020.</w:t>
      </w:r>
    </w:p>
    <w:p w:rsidR="00DA18AC" w:rsidRPr="00165809" w:rsidRDefault="00DA18AC" w:rsidP="00165809">
      <w:pPr>
        <w:spacing w:line="276" w:lineRule="auto"/>
        <w:ind w:left="567" w:right="616"/>
        <w:jc w:val="both"/>
        <w:rPr>
          <w:rFonts w:ascii="Arial" w:hAnsi="Arial" w:cs="Arial"/>
          <w:b w:val="0"/>
          <w:i/>
          <w:iCs/>
          <w:sz w:val="17"/>
          <w:szCs w:val="17"/>
          <w:lang w:val="es-ES"/>
        </w:rPr>
      </w:pPr>
      <w:r w:rsidRPr="00165809">
        <w:rPr>
          <w:rFonts w:ascii="Arial" w:hAnsi="Arial" w:cs="Arial"/>
          <w:b w:val="0"/>
          <w:i/>
          <w:iCs/>
          <w:sz w:val="17"/>
          <w:szCs w:val="17"/>
          <w:lang w:val="es-ES"/>
        </w:rPr>
        <w:t>LICENCIADO MIGUEL ANGEL URRUTIA DE LA TORRE</w:t>
      </w:r>
    </w:p>
    <w:p w:rsidR="00DA18AC" w:rsidRPr="00165809" w:rsidRDefault="00DA18AC" w:rsidP="00165809">
      <w:pPr>
        <w:spacing w:line="276" w:lineRule="auto"/>
        <w:ind w:left="567" w:right="616"/>
        <w:jc w:val="both"/>
        <w:rPr>
          <w:rFonts w:ascii="Arial" w:hAnsi="Arial" w:cs="Arial"/>
          <w:b w:val="0"/>
          <w:i/>
          <w:iCs/>
          <w:sz w:val="17"/>
          <w:szCs w:val="17"/>
          <w:lang w:val="es-ES"/>
        </w:rPr>
      </w:pPr>
      <w:r w:rsidRPr="00165809">
        <w:rPr>
          <w:rFonts w:ascii="Arial" w:hAnsi="Arial" w:cs="Arial"/>
          <w:b w:val="0"/>
          <w:i/>
          <w:iCs/>
          <w:sz w:val="17"/>
          <w:szCs w:val="17"/>
          <w:lang w:val="es-ES"/>
        </w:rPr>
        <w:t>ENCARGADO DE LA SEGUNDA VISITADURIA REGIONAL DE LA</w:t>
      </w:r>
    </w:p>
    <w:p w:rsidR="00DA18AC" w:rsidRPr="00165809" w:rsidRDefault="00DA18AC" w:rsidP="00165809">
      <w:pPr>
        <w:spacing w:line="276" w:lineRule="auto"/>
        <w:ind w:left="567" w:right="616"/>
        <w:jc w:val="both"/>
        <w:rPr>
          <w:rFonts w:ascii="Arial" w:hAnsi="Arial" w:cs="Arial"/>
          <w:b w:val="0"/>
          <w:i/>
          <w:iCs/>
          <w:sz w:val="17"/>
          <w:szCs w:val="17"/>
          <w:lang w:val="es-ES"/>
        </w:rPr>
      </w:pPr>
      <w:r w:rsidRPr="00165809">
        <w:rPr>
          <w:rFonts w:ascii="Arial" w:hAnsi="Arial" w:cs="Arial"/>
          <w:b w:val="0"/>
          <w:i/>
          <w:iCs/>
          <w:sz w:val="17"/>
          <w:szCs w:val="17"/>
          <w:lang w:val="es-ES"/>
        </w:rPr>
        <w:t>COMISION DE DERECHOS HUMANOS DEL ESTADO DE COAHUILA.</w:t>
      </w:r>
    </w:p>
    <w:p w:rsidR="00DA18AC" w:rsidRDefault="00DA18AC" w:rsidP="00165809">
      <w:pPr>
        <w:spacing w:line="276" w:lineRule="auto"/>
        <w:ind w:left="567" w:right="616"/>
        <w:jc w:val="both"/>
        <w:rPr>
          <w:rFonts w:ascii="Arial" w:hAnsi="Arial" w:cs="Arial"/>
          <w:b w:val="0"/>
          <w:i/>
          <w:iCs/>
          <w:sz w:val="17"/>
          <w:szCs w:val="17"/>
          <w:lang w:val="es-ES"/>
        </w:rPr>
      </w:pPr>
      <w:r w:rsidRPr="00165809">
        <w:rPr>
          <w:rFonts w:ascii="Arial" w:hAnsi="Arial" w:cs="Arial"/>
          <w:b w:val="0"/>
          <w:i/>
          <w:iCs/>
          <w:sz w:val="17"/>
          <w:szCs w:val="17"/>
          <w:lang w:val="es-ES"/>
        </w:rPr>
        <w:t>P R E S E N T E.</w:t>
      </w:r>
    </w:p>
    <w:p w:rsidR="00165809" w:rsidRPr="00165809" w:rsidRDefault="00165809" w:rsidP="00165809">
      <w:pPr>
        <w:spacing w:line="276" w:lineRule="auto"/>
        <w:ind w:left="567" w:right="616"/>
        <w:jc w:val="both"/>
        <w:rPr>
          <w:rFonts w:ascii="Arial" w:hAnsi="Arial" w:cs="Arial"/>
          <w:b w:val="0"/>
          <w:i/>
          <w:iCs/>
          <w:sz w:val="17"/>
          <w:szCs w:val="17"/>
          <w:lang w:val="es-ES"/>
        </w:rPr>
      </w:pPr>
    </w:p>
    <w:p w:rsidR="00DA18AC" w:rsidRPr="00165809" w:rsidRDefault="00DA18AC" w:rsidP="00165809">
      <w:pPr>
        <w:spacing w:line="276" w:lineRule="auto"/>
        <w:ind w:left="567" w:right="616"/>
        <w:jc w:val="both"/>
        <w:rPr>
          <w:rFonts w:ascii="Arial" w:hAnsi="Arial" w:cs="Arial"/>
          <w:b w:val="0"/>
          <w:i/>
          <w:iCs/>
          <w:sz w:val="17"/>
          <w:szCs w:val="17"/>
          <w:lang w:val="es-ES"/>
        </w:rPr>
      </w:pPr>
      <w:r w:rsidRPr="00165809">
        <w:rPr>
          <w:rFonts w:ascii="Arial" w:hAnsi="Arial" w:cs="Arial"/>
          <w:b w:val="0"/>
          <w:i/>
          <w:iCs/>
          <w:sz w:val="17"/>
          <w:szCs w:val="17"/>
          <w:lang w:val="es-ES"/>
        </w:rPr>
        <w:t>Por medio del presente y en relación al oficio número SV-1674/2020, relativo al expediente CDHEC/2/2020/</w:t>
      </w:r>
      <w:r w:rsidR="00DF790A">
        <w:rPr>
          <w:rFonts w:ascii="Arial" w:hAnsi="Arial" w:cs="Arial"/>
          <w:b w:val="0"/>
          <w:i/>
          <w:iCs/>
          <w:sz w:val="17"/>
          <w:szCs w:val="17"/>
          <w:lang w:val="es-ES"/>
        </w:rPr>
        <w:t>-----</w:t>
      </w:r>
      <w:r w:rsidRPr="00165809">
        <w:rPr>
          <w:rFonts w:ascii="Arial" w:hAnsi="Arial" w:cs="Arial"/>
          <w:b w:val="0"/>
          <w:i/>
          <w:iCs/>
          <w:sz w:val="17"/>
          <w:szCs w:val="17"/>
          <w:lang w:val="es-ES"/>
        </w:rPr>
        <w:t xml:space="preserve">/Q, en relación a la queja presentada por </w:t>
      </w:r>
      <w:r w:rsidR="00D25902">
        <w:rPr>
          <w:rFonts w:ascii="Arial" w:hAnsi="Arial" w:cs="Arial"/>
          <w:b w:val="0"/>
          <w:i/>
          <w:iCs/>
          <w:sz w:val="17"/>
          <w:szCs w:val="17"/>
          <w:lang w:val="es-ES"/>
        </w:rPr>
        <w:t>Ag1</w:t>
      </w:r>
      <w:r w:rsidRPr="00165809">
        <w:rPr>
          <w:rFonts w:ascii="Arial" w:hAnsi="Arial" w:cs="Arial"/>
          <w:b w:val="0"/>
          <w:i/>
          <w:iCs/>
          <w:sz w:val="17"/>
          <w:szCs w:val="17"/>
          <w:lang w:val="es-ES"/>
        </w:rPr>
        <w:t xml:space="preserve">, mediante el cual solicita informe pormenorizado en relación a los hechos que se duelen los quejosos de referencia, al efecto me permito remitir el oficio número </w:t>
      </w:r>
      <w:r w:rsidR="00DF790A">
        <w:rPr>
          <w:rFonts w:ascii="Arial" w:hAnsi="Arial" w:cs="Arial"/>
          <w:b w:val="0"/>
          <w:i/>
          <w:iCs/>
          <w:sz w:val="17"/>
          <w:szCs w:val="17"/>
          <w:lang w:val="es-ES"/>
        </w:rPr>
        <w:t>-------------------</w:t>
      </w:r>
      <w:r w:rsidRPr="00165809">
        <w:rPr>
          <w:rFonts w:ascii="Arial" w:hAnsi="Arial" w:cs="Arial"/>
          <w:b w:val="0"/>
          <w:i/>
          <w:iCs/>
          <w:sz w:val="17"/>
          <w:szCs w:val="17"/>
          <w:lang w:val="es-ES"/>
        </w:rPr>
        <w:t>, de fecha 31 de Agosto del año en curso, signado por el Inspector de la Agencia de Investigación Criminal, el cual contiene la información solicitada.</w:t>
      </w:r>
    </w:p>
    <w:p w:rsidR="00DA18AC" w:rsidRPr="00165809" w:rsidRDefault="00DA18AC" w:rsidP="00165809">
      <w:pPr>
        <w:spacing w:line="276" w:lineRule="auto"/>
        <w:ind w:left="567" w:right="616"/>
        <w:jc w:val="both"/>
        <w:rPr>
          <w:rFonts w:ascii="Arial" w:hAnsi="Arial" w:cs="Arial"/>
          <w:b w:val="0"/>
          <w:i/>
          <w:iCs/>
          <w:sz w:val="17"/>
          <w:szCs w:val="17"/>
          <w:lang w:val="es-ES"/>
        </w:rPr>
      </w:pPr>
    </w:p>
    <w:p w:rsidR="00DA18AC" w:rsidRPr="00165809" w:rsidRDefault="00DA18AC" w:rsidP="00165809">
      <w:pPr>
        <w:spacing w:line="276" w:lineRule="auto"/>
        <w:ind w:left="567" w:right="616"/>
        <w:jc w:val="both"/>
        <w:rPr>
          <w:rFonts w:ascii="Arial" w:hAnsi="Arial" w:cs="Arial"/>
          <w:b w:val="0"/>
          <w:i/>
          <w:iCs/>
          <w:sz w:val="17"/>
          <w:szCs w:val="17"/>
          <w:lang w:val="es-ES"/>
        </w:rPr>
      </w:pPr>
      <w:r w:rsidRPr="00165809">
        <w:rPr>
          <w:rFonts w:ascii="Arial" w:hAnsi="Arial" w:cs="Arial"/>
          <w:b w:val="0"/>
          <w:i/>
          <w:iCs/>
          <w:sz w:val="17"/>
          <w:szCs w:val="17"/>
          <w:lang w:val="es-ES"/>
        </w:rPr>
        <w:t>Sin otro particular, reitero a Usted las seguridades de mi atenta y distinguida consideración.</w:t>
      </w:r>
    </w:p>
    <w:p w:rsidR="00DA18AC" w:rsidRPr="00165809" w:rsidRDefault="00DA18AC" w:rsidP="00165809">
      <w:pPr>
        <w:spacing w:line="276" w:lineRule="auto"/>
        <w:ind w:left="567" w:right="616"/>
        <w:jc w:val="both"/>
        <w:rPr>
          <w:rFonts w:ascii="Arial" w:hAnsi="Arial" w:cs="Arial"/>
          <w:b w:val="0"/>
          <w:i/>
          <w:iCs/>
          <w:sz w:val="17"/>
          <w:szCs w:val="17"/>
          <w:lang w:val="es-ES"/>
        </w:rPr>
      </w:pPr>
    </w:p>
    <w:p w:rsidR="00DA18AC" w:rsidRPr="00165809" w:rsidRDefault="00DA18AC" w:rsidP="00165809">
      <w:pPr>
        <w:spacing w:line="276" w:lineRule="auto"/>
        <w:ind w:left="567" w:right="616"/>
        <w:jc w:val="center"/>
        <w:rPr>
          <w:rFonts w:ascii="Arial" w:hAnsi="Arial" w:cs="Arial"/>
          <w:b w:val="0"/>
          <w:i/>
          <w:iCs/>
          <w:sz w:val="17"/>
          <w:szCs w:val="17"/>
          <w:lang w:val="es-ES"/>
        </w:rPr>
      </w:pPr>
      <w:r w:rsidRPr="00165809">
        <w:rPr>
          <w:rFonts w:ascii="Arial" w:hAnsi="Arial" w:cs="Arial"/>
          <w:b w:val="0"/>
          <w:i/>
          <w:iCs/>
          <w:sz w:val="17"/>
          <w:szCs w:val="17"/>
          <w:lang w:val="es-ES"/>
        </w:rPr>
        <w:t>ATENTAMENTE</w:t>
      </w:r>
    </w:p>
    <w:p w:rsidR="00DA18AC" w:rsidRPr="00165809" w:rsidRDefault="00DA18AC" w:rsidP="00165809">
      <w:pPr>
        <w:spacing w:line="276" w:lineRule="auto"/>
        <w:ind w:left="567" w:right="616"/>
        <w:jc w:val="center"/>
        <w:rPr>
          <w:rFonts w:ascii="Arial" w:hAnsi="Arial" w:cs="Arial"/>
          <w:b w:val="0"/>
          <w:i/>
          <w:iCs/>
          <w:sz w:val="17"/>
          <w:szCs w:val="17"/>
          <w:lang w:val="es-ES"/>
        </w:rPr>
      </w:pPr>
      <w:r w:rsidRPr="00165809">
        <w:rPr>
          <w:rFonts w:ascii="Arial" w:hAnsi="Arial" w:cs="Arial"/>
          <w:b w:val="0"/>
          <w:i/>
          <w:iCs/>
          <w:sz w:val="17"/>
          <w:szCs w:val="17"/>
          <w:lang w:val="es-ES"/>
        </w:rPr>
        <w:t>"SUFRAGIO EFECTIVO. NO REELECCION"</w:t>
      </w:r>
    </w:p>
    <w:p w:rsidR="00DA18AC" w:rsidRPr="00165809" w:rsidRDefault="00DA18AC" w:rsidP="00165809">
      <w:pPr>
        <w:spacing w:line="276" w:lineRule="auto"/>
        <w:ind w:left="567" w:right="616"/>
        <w:jc w:val="center"/>
        <w:rPr>
          <w:rFonts w:ascii="Arial" w:hAnsi="Arial" w:cs="Arial"/>
          <w:b w:val="0"/>
          <w:i/>
          <w:iCs/>
          <w:sz w:val="17"/>
          <w:szCs w:val="17"/>
          <w:lang w:val="es-ES"/>
        </w:rPr>
      </w:pPr>
      <w:r w:rsidRPr="00165809">
        <w:rPr>
          <w:rFonts w:ascii="Arial" w:hAnsi="Arial" w:cs="Arial"/>
          <w:b w:val="0"/>
          <w:i/>
          <w:iCs/>
          <w:sz w:val="17"/>
          <w:szCs w:val="17"/>
          <w:lang w:val="es-ES"/>
        </w:rPr>
        <w:t>EL DELEGADO DE LA FISCALIA GENERAL DE JUSTICIA DEL ESTADO</w:t>
      </w:r>
    </w:p>
    <w:p w:rsidR="00DA18AC" w:rsidRPr="00165809" w:rsidRDefault="00DA18AC" w:rsidP="00165809">
      <w:pPr>
        <w:spacing w:line="276" w:lineRule="auto"/>
        <w:ind w:left="567" w:right="616"/>
        <w:jc w:val="center"/>
        <w:rPr>
          <w:rFonts w:ascii="Arial" w:hAnsi="Arial" w:cs="Arial"/>
          <w:b w:val="0"/>
          <w:i/>
          <w:iCs/>
          <w:sz w:val="17"/>
          <w:szCs w:val="17"/>
          <w:lang w:val="es-ES"/>
        </w:rPr>
      </w:pPr>
      <w:r w:rsidRPr="00165809">
        <w:rPr>
          <w:rFonts w:ascii="Arial" w:hAnsi="Arial" w:cs="Arial"/>
          <w:b w:val="0"/>
          <w:i/>
          <w:iCs/>
          <w:sz w:val="17"/>
          <w:szCs w:val="17"/>
          <w:lang w:val="es-ES"/>
        </w:rPr>
        <w:t>REGION LAGUNA I</w:t>
      </w:r>
    </w:p>
    <w:p w:rsidR="00DA18AC" w:rsidRPr="00165809" w:rsidRDefault="00DA18AC" w:rsidP="00165809">
      <w:pPr>
        <w:spacing w:line="276" w:lineRule="auto"/>
        <w:ind w:left="567" w:right="616"/>
        <w:jc w:val="center"/>
        <w:rPr>
          <w:rFonts w:ascii="Arial" w:hAnsi="Arial" w:cs="Arial"/>
          <w:b w:val="0"/>
          <w:i/>
          <w:iCs/>
          <w:sz w:val="17"/>
          <w:szCs w:val="17"/>
          <w:lang w:val="es-ES"/>
        </w:rPr>
      </w:pPr>
    </w:p>
    <w:p w:rsidR="00DA18AC" w:rsidRPr="00165809" w:rsidRDefault="00DA18AC" w:rsidP="00165809">
      <w:pPr>
        <w:spacing w:line="276" w:lineRule="auto"/>
        <w:ind w:left="567" w:right="616"/>
        <w:jc w:val="center"/>
        <w:rPr>
          <w:rFonts w:ascii="Arial" w:hAnsi="Arial" w:cs="Arial"/>
          <w:b w:val="0"/>
          <w:i/>
          <w:iCs/>
          <w:sz w:val="17"/>
          <w:szCs w:val="17"/>
          <w:lang w:val="es-ES"/>
        </w:rPr>
      </w:pPr>
      <w:r w:rsidRPr="00165809">
        <w:rPr>
          <w:rFonts w:ascii="Arial" w:hAnsi="Arial" w:cs="Arial"/>
          <w:b w:val="0"/>
          <w:i/>
          <w:iCs/>
          <w:sz w:val="17"/>
          <w:szCs w:val="17"/>
          <w:lang w:val="es-ES"/>
        </w:rPr>
        <w:lastRenderedPageBreak/>
        <w:t xml:space="preserve">LICENCIADO </w:t>
      </w:r>
      <w:r w:rsidR="00DF7435">
        <w:rPr>
          <w:rFonts w:ascii="Arial" w:hAnsi="Arial" w:cs="Arial"/>
          <w:b w:val="0"/>
          <w:i/>
          <w:iCs/>
          <w:sz w:val="17"/>
          <w:szCs w:val="17"/>
          <w:lang w:val="es-ES"/>
        </w:rPr>
        <w:t>A9</w:t>
      </w:r>
    </w:p>
    <w:p w:rsidR="00DA18AC" w:rsidRPr="00165809" w:rsidRDefault="00DA18AC" w:rsidP="00165809">
      <w:pPr>
        <w:pStyle w:val="Prrafodelista"/>
        <w:widowControl w:val="0"/>
        <w:autoSpaceDE w:val="0"/>
        <w:autoSpaceDN w:val="0"/>
        <w:adjustRightInd w:val="0"/>
        <w:spacing w:line="360" w:lineRule="auto"/>
        <w:ind w:left="567" w:right="616"/>
        <w:rPr>
          <w:rFonts w:cs="Arial"/>
          <w:b w:val="0"/>
          <w:bCs/>
          <w:w w:val="100"/>
          <w:sz w:val="17"/>
          <w:szCs w:val="17"/>
          <w:lang w:eastAsia="en-US"/>
        </w:rPr>
      </w:pPr>
    </w:p>
    <w:p w:rsidR="00165809" w:rsidRPr="00165809" w:rsidRDefault="00165809" w:rsidP="00165809">
      <w:pPr>
        <w:spacing w:line="276" w:lineRule="auto"/>
        <w:ind w:left="567" w:right="616"/>
        <w:jc w:val="center"/>
        <w:rPr>
          <w:rFonts w:ascii="Arial" w:hAnsi="Arial" w:cs="Arial"/>
          <w:b w:val="0"/>
          <w:bCs/>
          <w:i/>
          <w:iCs/>
          <w:sz w:val="17"/>
          <w:szCs w:val="17"/>
          <w:lang w:val="es-ES"/>
        </w:rPr>
      </w:pPr>
      <w:r w:rsidRPr="00165809">
        <w:rPr>
          <w:rFonts w:ascii="Arial" w:hAnsi="Arial" w:cs="Arial"/>
          <w:b w:val="0"/>
          <w:bCs/>
          <w:i/>
          <w:iCs/>
          <w:sz w:val="17"/>
          <w:szCs w:val="17"/>
          <w:lang w:val="es-ES"/>
        </w:rPr>
        <w:t xml:space="preserve">TARJETA INFORMATIVA </w:t>
      </w:r>
    </w:p>
    <w:p w:rsidR="00165809" w:rsidRPr="00165809" w:rsidRDefault="00165809" w:rsidP="00165809">
      <w:pPr>
        <w:spacing w:line="276" w:lineRule="auto"/>
        <w:ind w:left="567" w:right="616"/>
        <w:jc w:val="center"/>
        <w:rPr>
          <w:rFonts w:ascii="Arial" w:hAnsi="Arial" w:cs="Arial"/>
          <w:b w:val="0"/>
          <w:bCs/>
          <w:i/>
          <w:iCs/>
          <w:sz w:val="17"/>
          <w:szCs w:val="17"/>
          <w:lang w:val="es-ES"/>
        </w:rPr>
      </w:pPr>
    </w:p>
    <w:p w:rsidR="00165809" w:rsidRPr="00165809" w:rsidRDefault="00165809" w:rsidP="00165809">
      <w:pPr>
        <w:spacing w:line="276" w:lineRule="auto"/>
        <w:ind w:left="567" w:right="616"/>
        <w:jc w:val="right"/>
        <w:rPr>
          <w:rFonts w:ascii="Arial" w:hAnsi="Arial" w:cs="Arial"/>
          <w:b w:val="0"/>
          <w:bCs/>
          <w:i/>
          <w:iCs/>
          <w:sz w:val="17"/>
          <w:szCs w:val="17"/>
          <w:lang w:val="es-ES"/>
        </w:rPr>
      </w:pPr>
      <w:r w:rsidRPr="00165809">
        <w:rPr>
          <w:rFonts w:ascii="Arial" w:hAnsi="Arial" w:cs="Arial"/>
          <w:b w:val="0"/>
          <w:bCs/>
          <w:i/>
          <w:iCs/>
          <w:sz w:val="17"/>
          <w:szCs w:val="17"/>
          <w:lang w:val="es-ES"/>
        </w:rPr>
        <w:t>Torreón, Coahuila; a 31 de Agosto del 2020</w:t>
      </w:r>
    </w:p>
    <w:p w:rsidR="00165809" w:rsidRPr="00165809" w:rsidRDefault="00165809" w:rsidP="00165809">
      <w:pPr>
        <w:spacing w:line="276" w:lineRule="auto"/>
        <w:ind w:left="567" w:right="616"/>
        <w:jc w:val="right"/>
        <w:rPr>
          <w:rFonts w:ascii="Arial" w:hAnsi="Arial" w:cs="Arial"/>
          <w:b w:val="0"/>
          <w:bCs/>
          <w:i/>
          <w:iCs/>
          <w:sz w:val="17"/>
          <w:szCs w:val="17"/>
          <w:lang w:val="es-ES"/>
        </w:rPr>
      </w:pPr>
    </w:p>
    <w:p w:rsidR="00165809" w:rsidRPr="00165809" w:rsidRDefault="00165809" w:rsidP="00165809">
      <w:pPr>
        <w:spacing w:line="276" w:lineRule="auto"/>
        <w:ind w:left="567" w:right="616"/>
        <w:rPr>
          <w:rFonts w:ascii="Arial" w:hAnsi="Arial" w:cs="Arial"/>
          <w:b w:val="0"/>
          <w:bCs/>
          <w:i/>
          <w:iCs/>
          <w:sz w:val="17"/>
          <w:szCs w:val="17"/>
          <w:lang w:val="es-ES"/>
        </w:rPr>
      </w:pPr>
      <w:r w:rsidRPr="00165809">
        <w:rPr>
          <w:rFonts w:ascii="Arial" w:hAnsi="Arial" w:cs="Arial"/>
          <w:b w:val="0"/>
          <w:bCs/>
          <w:i/>
          <w:iCs/>
          <w:sz w:val="17"/>
          <w:szCs w:val="17"/>
          <w:lang w:val="es-ES"/>
        </w:rPr>
        <w:t xml:space="preserve">C. </w:t>
      </w:r>
      <w:r w:rsidR="00765011">
        <w:rPr>
          <w:rFonts w:ascii="Arial" w:hAnsi="Arial" w:cs="Arial"/>
          <w:b w:val="0"/>
          <w:bCs/>
          <w:i/>
          <w:iCs/>
          <w:sz w:val="17"/>
          <w:szCs w:val="17"/>
          <w:lang w:val="es-ES"/>
        </w:rPr>
        <w:t>A6</w:t>
      </w:r>
    </w:p>
    <w:p w:rsidR="00165809" w:rsidRPr="00165809" w:rsidRDefault="00165809" w:rsidP="00165809">
      <w:pPr>
        <w:spacing w:line="276" w:lineRule="auto"/>
        <w:ind w:left="567" w:right="616"/>
        <w:rPr>
          <w:rFonts w:ascii="Arial" w:hAnsi="Arial" w:cs="Arial"/>
          <w:b w:val="0"/>
          <w:bCs/>
          <w:i/>
          <w:iCs/>
          <w:sz w:val="17"/>
          <w:szCs w:val="17"/>
          <w:lang w:val="es-ES"/>
        </w:rPr>
      </w:pPr>
      <w:r w:rsidRPr="00165809">
        <w:rPr>
          <w:rFonts w:ascii="Arial" w:hAnsi="Arial" w:cs="Arial"/>
          <w:b w:val="0"/>
          <w:bCs/>
          <w:i/>
          <w:iCs/>
          <w:sz w:val="17"/>
          <w:szCs w:val="17"/>
          <w:lang w:val="es-ES"/>
        </w:rPr>
        <w:t>INSPECTOR DE LA AGENCIA DE INVESTIGACION CRIMINAL</w:t>
      </w:r>
    </w:p>
    <w:p w:rsidR="00165809" w:rsidRPr="00165809" w:rsidRDefault="00165809" w:rsidP="00165809">
      <w:pPr>
        <w:spacing w:line="276" w:lineRule="auto"/>
        <w:ind w:left="567" w:right="616"/>
        <w:rPr>
          <w:rFonts w:ascii="Arial" w:hAnsi="Arial" w:cs="Arial"/>
          <w:b w:val="0"/>
          <w:bCs/>
          <w:i/>
          <w:iCs/>
          <w:sz w:val="17"/>
          <w:szCs w:val="17"/>
          <w:lang w:val="es-ES"/>
        </w:rPr>
      </w:pPr>
      <w:r w:rsidRPr="00165809">
        <w:rPr>
          <w:rFonts w:ascii="Arial" w:hAnsi="Arial" w:cs="Arial"/>
          <w:b w:val="0"/>
          <w:bCs/>
          <w:i/>
          <w:iCs/>
          <w:sz w:val="17"/>
          <w:szCs w:val="17"/>
          <w:lang w:val="es-ES"/>
        </w:rPr>
        <w:t>DEL ESTADO, REGION LAGUNA I</w:t>
      </w:r>
    </w:p>
    <w:p w:rsidR="00165809" w:rsidRPr="00165809" w:rsidRDefault="00165809" w:rsidP="00165809">
      <w:pPr>
        <w:spacing w:line="276" w:lineRule="auto"/>
        <w:ind w:left="567" w:right="616"/>
        <w:jc w:val="both"/>
        <w:rPr>
          <w:rFonts w:ascii="Arial" w:hAnsi="Arial" w:cs="Arial"/>
          <w:b w:val="0"/>
          <w:bCs/>
          <w:i/>
          <w:iCs/>
          <w:sz w:val="17"/>
          <w:szCs w:val="17"/>
          <w:lang w:val="es-ES"/>
        </w:rPr>
      </w:pPr>
    </w:p>
    <w:p w:rsidR="00165809" w:rsidRPr="00165809" w:rsidRDefault="00165809" w:rsidP="00165809">
      <w:pPr>
        <w:spacing w:line="276" w:lineRule="auto"/>
        <w:ind w:left="567" w:right="616"/>
        <w:jc w:val="both"/>
        <w:rPr>
          <w:rFonts w:ascii="Arial" w:hAnsi="Arial" w:cs="Arial"/>
          <w:b w:val="0"/>
          <w:bCs/>
          <w:i/>
          <w:iCs/>
          <w:sz w:val="17"/>
          <w:szCs w:val="17"/>
          <w:lang w:val="es-ES"/>
        </w:rPr>
      </w:pPr>
      <w:r w:rsidRPr="00165809">
        <w:rPr>
          <w:rFonts w:ascii="Arial" w:hAnsi="Arial" w:cs="Arial"/>
          <w:b w:val="0"/>
          <w:bCs/>
          <w:i/>
          <w:iCs/>
          <w:sz w:val="17"/>
          <w:szCs w:val="17"/>
          <w:lang w:val="es-ES"/>
        </w:rPr>
        <w:t>En relación al oficio No. FGE-DL1-1769/2020, relativo al expediente número CDHEC/2/2020/</w:t>
      </w:r>
      <w:r w:rsidR="00DF790A">
        <w:rPr>
          <w:rFonts w:ascii="Arial" w:hAnsi="Arial" w:cs="Arial"/>
          <w:b w:val="0"/>
          <w:bCs/>
          <w:i/>
          <w:iCs/>
          <w:sz w:val="17"/>
          <w:szCs w:val="17"/>
          <w:lang w:val="es-ES"/>
        </w:rPr>
        <w:t>-----</w:t>
      </w:r>
      <w:r w:rsidRPr="00165809">
        <w:rPr>
          <w:rFonts w:ascii="Arial" w:hAnsi="Arial" w:cs="Arial"/>
          <w:b w:val="0"/>
          <w:bCs/>
          <w:i/>
          <w:iCs/>
          <w:sz w:val="17"/>
          <w:szCs w:val="17"/>
          <w:lang w:val="es-ES"/>
        </w:rPr>
        <w:t xml:space="preserve">/Q, derivado de la queja interpuesta </w:t>
      </w:r>
      <w:r w:rsidR="00D25902">
        <w:rPr>
          <w:rFonts w:ascii="Arial" w:hAnsi="Arial" w:cs="Arial"/>
          <w:b w:val="0"/>
          <w:bCs/>
          <w:i/>
          <w:iCs/>
          <w:sz w:val="17"/>
          <w:szCs w:val="17"/>
          <w:lang w:val="es-ES"/>
        </w:rPr>
        <w:t>por el C. Ag1</w:t>
      </w:r>
      <w:r w:rsidRPr="00165809">
        <w:rPr>
          <w:rFonts w:ascii="Arial" w:hAnsi="Arial" w:cs="Arial"/>
          <w:b w:val="0"/>
          <w:bCs/>
          <w:i/>
          <w:iCs/>
          <w:sz w:val="17"/>
          <w:szCs w:val="17"/>
          <w:lang w:val="es-ES"/>
        </w:rPr>
        <w:t xml:space="preserve">, quien reclama hechos presuntamente violatorios a los derechos humanos, me permito informar a Usted, que los hechos NO sucedieron de la manera en que los manifiesta la quejosa. Me permito informar a usted, que el suscrito me encuentro adscrito a la Agencia del Ministerio Publico de Asuntos Especiales de la Fiscalía General Del Estado de Coahuila Región Laguna I, llevando a cabo labores de investigación y en dicha agencia se encontraba una carpeta de investigación en contra de la quejosa de referencia y por tal motivo el suscrito me estuve constituyendo en diversos días y horas al domicilio señalado dentro de la carpeta de investigación siendo este </w:t>
      </w:r>
      <w:r w:rsidR="00D25902">
        <w:rPr>
          <w:rFonts w:ascii="Arial" w:hAnsi="Arial" w:cs="Arial"/>
          <w:b w:val="0"/>
          <w:bCs/>
          <w:i/>
          <w:iCs/>
          <w:sz w:val="17"/>
          <w:szCs w:val="17"/>
          <w:lang w:val="es-ES"/>
        </w:rPr>
        <w:t>----- número ---</w:t>
      </w:r>
      <w:r w:rsidRPr="00165809">
        <w:rPr>
          <w:rFonts w:ascii="Arial" w:hAnsi="Arial" w:cs="Arial"/>
          <w:b w:val="0"/>
          <w:bCs/>
          <w:i/>
          <w:iCs/>
          <w:sz w:val="17"/>
          <w:szCs w:val="17"/>
          <w:lang w:val="es-ES"/>
        </w:rPr>
        <w:t xml:space="preserve"> de la colon</w:t>
      </w:r>
      <w:r w:rsidR="00D25902">
        <w:rPr>
          <w:rFonts w:ascii="Arial" w:hAnsi="Arial" w:cs="Arial"/>
          <w:b w:val="0"/>
          <w:bCs/>
          <w:i/>
          <w:iCs/>
          <w:sz w:val="17"/>
          <w:szCs w:val="17"/>
          <w:lang w:val="es-ES"/>
        </w:rPr>
        <w:t>ia ----</w:t>
      </w:r>
      <w:r w:rsidRPr="00165809">
        <w:rPr>
          <w:rFonts w:ascii="Arial" w:hAnsi="Arial" w:cs="Arial"/>
          <w:b w:val="0"/>
          <w:bCs/>
          <w:i/>
          <w:iCs/>
          <w:sz w:val="17"/>
          <w:szCs w:val="17"/>
          <w:lang w:val="es-ES"/>
        </w:rPr>
        <w:t xml:space="preserve"> en donde, en una de las ocasiones fui atendido por quien dijo ser el padre</w:t>
      </w:r>
      <w:r w:rsidR="00D25902">
        <w:rPr>
          <w:rFonts w:ascii="Arial" w:hAnsi="Arial" w:cs="Arial"/>
          <w:b w:val="0"/>
          <w:bCs/>
          <w:i/>
          <w:iCs/>
          <w:sz w:val="17"/>
          <w:szCs w:val="17"/>
          <w:lang w:val="es-ES"/>
        </w:rPr>
        <w:t xml:space="preserve"> de la C. Ag1</w:t>
      </w:r>
      <w:r w:rsidRPr="00165809">
        <w:rPr>
          <w:rFonts w:ascii="Arial" w:hAnsi="Arial" w:cs="Arial"/>
          <w:b w:val="0"/>
          <w:bCs/>
          <w:i/>
          <w:iCs/>
          <w:sz w:val="17"/>
          <w:szCs w:val="17"/>
          <w:lang w:val="es-ES"/>
        </w:rPr>
        <w:t xml:space="preserve"> y ante quien me identifique como Agente de la Agencia de Investigación Criminal, le informe el motivo de mi presencia no accediendo a proporcionar sus generales mostrándose de una forma muy agresiva y prepotente por lo que me retire del domicilio.</w:t>
      </w:r>
    </w:p>
    <w:p w:rsidR="00165809" w:rsidRPr="00165809" w:rsidRDefault="00165809" w:rsidP="00165809">
      <w:pPr>
        <w:spacing w:line="276" w:lineRule="auto"/>
        <w:ind w:left="567" w:right="616"/>
        <w:jc w:val="both"/>
        <w:rPr>
          <w:rFonts w:ascii="Arial" w:hAnsi="Arial" w:cs="Arial"/>
          <w:b w:val="0"/>
          <w:bCs/>
          <w:i/>
          <w:iCs/>
          <w:sz w:val="17"/>
          <w:szCs w:val="17"/>
          <w:lang w:val="es-ES"/>
        </w:rPr>
      </w:pPr>
      <w:r w:rsidRPr="00165809">
        <w:rPr>
          <w:rFonts w:ascii="Arial" w:hAnsi="Arial" w:cs="Arial"/>
          <w:b w:val="0"/>
          <w:bCs/>
          <w:i/>
          <w:iCs/>
          <w:sz w:val="17"/>
          <w:szCs w:val="17"/>
          <w:lang w:val="es-ES"/>
        </w:rPr>
        <w:t>Informándole además que el día 17 de Junio del 2020, se cumplimentó una ORDEN DE APREHENSION girada por el Juez de Primera Instancia en Materia Penal del Sistema Acusatorio y oral con residencia en esta ciudad en contra</w:t>
      </w:r>
      <w:r w:rsidR="00D25902">
        <w:rPr>
          <w:rFonts w:ascii="Arial" w:hAnsi="Arial" w:cs="Arial"/>
          <w:b w:val="0"/>
          <w:bCs/>
          <w:i/>
          <w:iCs/>
          <w:sz w:val="17"/>
          <w:szCs w:val="17"/>
          <w:lang w:val="es-ES"/>
        </w:rPr>
        <w:t xml:space="preserve"> de la C. Ag1 </w:t>
      </w:r>
      <w:r w:rsidRPr="00165809">
        <w:rPr>
          <w:rFonts w:ascii="Arial" w:hAnsi="Arial" w:cs="Arial"/>
          <w:b w:val="0"/>
          <w:bCs/>
          <w:i/>
          <w:iCs/>
          <w:sz w:val="17"/>
          <w:szCs w:val="17"/>
          <w:lang w:val="es-ES"/>
        </w:rPr>
        <w:t xml:space="preserve"> por el delito de FRAUDE CUANTIA MEDIA, quedando internada para guarda y custodia en las CELDAS DE LA ERGASTULA MUNICIPAL TORREON, a disposición de la autoridad antes mencionada. Así mismo se anexa copia simple del oficio de internamiento</w:t>
      </w:r>
    </w:p>
    <w:p w:rsidR="00165809" w:rsidRPr="00165809" w:rsidRDefault="00165809" w:rsidP="00165809">
      <w:pPr>
        <w:spacing w:line="276" w:lineRule="auto"/>
        <w:ind w:left="567" w:right="616"/>
        <w:rPr>
          <w:rFonts w:ascii="Arial" w:hAnsi="Arial" w:cs="Arial"/>
          <w:b w:val="0"/>
          <w:bCs/>
          <w:i/>
          <w:iCs/>
          <w:sz w:val="17"/>
          <w:szCs w:val="17"/>
          <w:lang w:val="es-ES"/>
        </w:rPr>
      </w:pPr>
    </w:p>
    <w:p w:rsidR="00165809" w:rsidRPr="00165809" w:rsidRDefault="00165809" w:rsidP="00165809">
      <w:pPr>
        <w:spacing w:line="276" w:lineRule="auto"/>
        <w:ind w:left="567" w:right="616"/>
        <w:jc w:val="right"/>
        <w:rPr>
          <w:rFonts w:ascii="Arial" w:hAnsi="Arial" w:cs="Arial"/>
          <w:b w:val="0"/>
          <w:bCs/>
          <w:i/>
          <w:iCs/>
          <w:sz w:val="17"/>
          <w:szCs w:val="17"/>
          <w:lang w:val="es-ES"/>
        </w:rPr>
      </w:pPr>
      <w:r w:rsidRPr="00165809">
        <w:rPr>
          <w:rFonts w:ascii="Arial" w:hAnsi="Arial" w:cs="Arial"/>
          <w:b w:val="0"/>
          <w:bCs/>
          <w:i/>
          <w:iCs/>
          <w:sz w:val="17"/>
          <w:szCs w:val="17"/>
          <w:lang w:val="es-ES"/>
        </w:rPr>
        <w:t>Lo que hago de su conocimiento para lo que ha bien tenga ordenar.</w:t>
      </w:r>
    </w:p>
    <w:p w:rsidR="00165809" w:rsidRPr="00165809" w:rsidRDefault="00165809" w:rsidP="00165809">
      <w:pPr>
        <w:spacing w:line="276" w:lineRule="auto"/>
        <w:ind w:left="567" w:right="616"/>
        <w:rPr>
          <w:rFonts w:ascii="Arial" w:hAnsi="Arial" w:cs="Arial"/>
          <w:b w:val="0"/>
          <w:bCs/>
          <w:i/>
          <w:iCs/>
          <w:sz w:val="17"/>
          <w:szCs w:val="17"/>
          <w:lang w:val="es-ES"/>
        </w:rPr>
      </w:pPr>
    </w:p>
    <w:p w:rsidR="00165809" w:rsidRPr="00165809" w:rsidRDefault="00165809" w:rsidP="00165809">
      <w:pPr>
        <w:spacing w:line="276" w:lineRule="auto"/>
        <w:ind w:left="567" w:right="616"/>
        <w:jc w:val="center"/>
        <w:rPr>
          <w:rFonts w:ascii="Arial" w:hAnsi="Arial" w:cs="Arial"/>
          <w:b w:val="0"/>
          <w:bCs/>
          <w:i/>
          <w:iCs/>
          <w:sz w:val="17"/>
          <w:szCs w:val="17"/>
          <w:lang w:val="es-ES"/>
        </w:rPr>
      </w:pPr>
      <w:r w:rsidRPr="00165809">
        <w:rPr>
          <w:rFonts w:ascii="Arial" w:hAnsi="Arial" w:cs="Arial"/>
          <w:b w:val="0"/>
          <w:bCs/>
          <w:i/>
          <w:iCs/>
          <w:sz w:val="17"/>
          <w:szCs w:val="17"/>
          <w:lang w:val="es-ES"/>
        </w:rPr>
        <w:t>RESPETUOSAMENTE</w:t>
      </w:r>
    </w:p>
    <w:p w:rsidR="00165809" w:rsidRPr="00165809" w:rsidRDefault="00165809" w:rsidP="00165809">
      <w:pPr>
        <w:spacing w:line="276" w:lineRule="auto"/>
        <w:ind w:left="567" w:right="616"/>
        <w:jc w:val="center"/>
        <w:rPr>
          <w:rFonts w:ascii="Arial" w:hAnsi="Arial" w:cs="Arial"/>
          <w:b w:val="0"/>
          <w:bCs/>
          <w:i/>
          <w:iCs/>
          <w:sz w:val="17"/>
          <w:szCs w:val="17"/>
          <w:lang w:val="es-ES"/>
        </w:rPr>
      </w:pPr>
      <w:r w:rsidRPr="00165809">
        <w:rPr>
          <w:rFonts w:ascii="Arial" w:hAnsi="Arial" w:cs="Arial"/>
          <w:b w:val="0"/>
          <w:bCs/>
          <w:i/>
          <w:iCs/>
          <w:sz w:val="17"/>
          <w:szCs w:val="17"/>
          <w:lang w:val="es-ES"/>
        </w:rPr>
        <w:t>EL AGENTE QUE INTERVINO EN LAS INVESTIGACIONES</w:t>
      </w:r>
    </w:p>
    <w:p w:rsidR="00165809" w:rsidRPr="00165809" w:rsidRDefault="00165809" w:rsidP="00165809">
      <w:pPr>
        <w:spacing w:line="276" w:lineRule="auto"/>
        <w:ind w:left="567" w:right="616"/>
        <w:jc w:val="center"/>
        <w:rPr>
          <w:rFonts w:ascii="Arial" w:hAnsi="Arial" w:cs="Arial"/>
          <w:b w:val="0"/>
          <w:bCs/>
          <w:i/>
          <w:iCs/>
          <w:sz w:val="17"/>
          <w:szCs w:val="17"/>
          <w:lang w:val="es-ES"/>
        </w:rPr>
      </w:pPr>
    </w:p>
    <w:p w:rsidR="00EF1539" w:rsidRDefault="00EF1539" w:rsidP="00165809">
      <w:pPr>
        <w:spacing w:line="276" w:lineRule="auto"/>
        <w:ind w:left="567" w:right="616"/>
        <w:jc w:val="center"/>
        <w:rPr>
          <w:rFonts w:ascii="Arial" w:hAnsi="Arial" w:cs="Arial"/>
          <w:b w:val="0"/>
          <w:bCs/>
          <w:i/>
          <w:iCs/>
          <w:sz w:val="17"/>
          <w:szCs w:val="17"/>
          <w:lang w:val="es-ES"/>
        </w:rPr>
      </w:pPr>
      <w:r>
        <w:rPr>
          <w:rFonts w:ascii="Arial" w:hAnsi="Arial" w:cs="Arial"/>
          <w:b w:val="0"/>
          <w:bCs/>
          <w:i/>
          <w:iCs/>
          <w:sz w:val="17"/>
          <w:szCs w:val="17"/>
          <w:lang w:val="es-ES"/>
        </w:rPr>
        <w:t>A1</w:t>
      </w:r>
    </w:p>
    <w:p w:rsidR="00165809" w:rsidRPr="00165809" w:rsidRDefault="00165809" w:rsidP="00165809">
      <w:pPr>
        <w:spacing w:line="276" w:lineRule="auto"/>
        <w:ind w:left="567" w:right="616"/>
        <w:jc w:val="center"/>
        <w:rPr>
          <w:rFonts w:ascii="Arial" w:hAnsi="Arial" w:cs="Arial"/>
          <w:b w:val="0"/>
          <w:bCs/>
          <w:i/>
          <w:iCs/>
          <w:sz w:val="17"/>
          <w:szCs w:val="17"/>
          <w:lang w:val="es-ES"/>
        </w:rPr>
      </w:pPr>
      <w:r w:rsidRPr="00165809">
        <w:rPr>
          <w:rFonts w:ascii="Arial" w:hAnsi="Arial" w:cs="Arial"/>
          <w:b w:val="0"/>
          <w:bCs/>
          <w:i/>
          <w:iCs/>
          <w:sz w:val="17"/>
          <w:szCs w:val="17"/>
          <w:lang w:val="es-ES"/>
        </w:rPr>
        <w:t xml:space="preserve">AGENTE DE INVESTIGACION CRIMINAL </w:t>
      </w:r>
    </w:p>
    <w:p w:rsidR="00165809" w:rsidRDefault="00165809" w:rsidP="00165809">
      <w:pPr>
        <w:spacing w:line="276" w:lineRule="auto"/>
        <w:ind w:left="567" w:right="616"/>
        <w:jc w:val="center"/>
        <w:rPr>
          <w:rFonts w:ascii="Arial" w:hAnsi="Arial" w:cs="Arial"/>
          <w:b w:val="0"/>
          <w:bCs/>
          <w:i/>
          <w:iCs/>
          <w:sz w:val="17"/>
          <w:szCs w:val="17"/>
          <w:lang w:val="es-ES"/>
        </w:rPr>
      </w:pPr>
      <w:r w:rsidRPr="00165809">
        <w:rPr>
          <w:rFonts w:ascii="Arial" w:hAnsi="Arial" w:cs="Arial"/>
          <w:b w:val="0"/>
          <w:bCs/>
          <w:i/>
          <w:iCs/>
          <w:sz w:val="17"/>
          <w:szCs w:val="17"/>
          <w:lang w:val="es-ES"/>
        </w:rPr>
        <w:t xml:space="preserve">REGION LAGUNA I </w:t>
      </w:r>
    </w:p>
    <w:p w:rsidR="00165809" w:rsidRDefault="00165809" w:rsidP="00165809">
      <w:pPr>
        <w:spacing w:line="276" w:lineRule="auto"/>
        <w:ind w:left="567" w:right="616"/>
        <w:jc w:val="center"/>
        <w:rPr>
          <w:rFonts w:ascii="Arial" w:hAnsi="Arial" w:cs="Arial"/>
          <w:b w:val="0"/>
          <w:bCs/>
          <w:i/>
          <w:iCs/>
          <w:sz w:val="17"/>
          <w:szCs w:val="17"/>
          <w:lang w:val="es-ES"/>
        </w:rPr>
      </w:pPr>
    </w:p>
    <w:p w:rsidR="00165809" w:rsidRPr="00165809" w:rsidRDefault="00165809" w:rsidP="00165809">
      <w:pPr>
        <w:spacing w:line="276" w:lineRule="auto"/>
        <w:ind w:left="567" w:right="616"/>
        <w:jc w:val="center"/>
        <w:rPr>
          <w:rFonts w:ascii="Arial" w:hAnsi="Arial" w:cs="Arial"/>
          <w:b w:val="0"/>
          <w:bCs/>
          <w:i/>
          <w:iCs/>
          <w:sz w:val="17"/>
          <w:szCs w:val="17"/>
          <w:lang w:val="es-ES"/>
        </w:rPr>
      </w:pPr>
      <w:r w:rsidRPr="00165809">
        <w:rPr>
          <w:rFonts w:ascii="Arial" w:hAnsi="Arial" w:cs="Arial"/>
          <w:b w:val="0"/>
          <w:bCs/>
          <w:i/>
          <w:iCs/>
          <w:sz w:val="17"/>
          <w:szCs w:val="17"/>
          <w:lang w:val="es-ES"/>
        </w:rPr>
        <w:t>Agencia de Investigación Criminal</w:t>
      </w:r>
    </w:p>
    <w:p w:rsidR="00165809" w:rsidRPr="00165809" w:rsidRDefault="00165809" w:rsidP="00165809">
      <w:pPr>
        <w:spacing w:line="276" w:lineRule="auto"/>
        <w:ind w:left="567" w:right="616"/>
        <w:jc w:val="center"/>
        <w:rPr>
          <w:rFonts w:ascii="Arial" w:hAnsi="Arial" w:cs="Arial"/>
          <w:b w:val="0"/>
          <w:bCs/>
          <w:i/>
          <w:iCs/>
          <w:sz w:val="17"/>
          <w:szCs w:val="17"/>
          <w:lang w:val="es-ES"/>
        </w:rPr>
      </w:pPr>
      <w:r w:rsidRPr="00165809">
        <w:rPr>
          <w:rFonts w:ascii="Arial" w:hAnsi="Arial" w:cs="Arial"/>
          <w:b w:val="0"/>
          <w:bCs/>
          <w:i/>
          <w:iCs/>
          <w:sz w:val="17"/>
          <w:szCs w:val="17"/>
          <w:lang w:val="es-ES"/>
        </w:rPr>
        <w:t>"Lealtad y Honor al Servicio de Coahuila"</w:t>
      </w:r>
    </w:p>
    <w:p w:rsidR="00165809" w:rsidRPr="00165809" w:rsidRDefault="00165809" w:rsidP="00165809">
      <w:pPr>
        <w:spacing w:line="276" w:lineRule="auto"/>
        <w:ind w:left="567" w:right="616"/>
        <w:rPr>
          <w:rFonts w:ascii="Arial" w:hAnsi="Arial" w:cs="Arial"/>
          <w:b w:val="0"/>
          <w:bCs/>
          <w:i/>
          <w:iCs/>
          <w:sz w:val="17"/>
          <w:szCs w:val="17"/>
          <w:lang w:val="es-ES"/>
        </w:rPr>
      </w:pPr>
    </w:p>
    <w:p w:rsidR="00D32DF3" w:rsidRDefault="00D32DF3" w:rsidP="00165809">
      <w:pPr>
        <w:spacing w:line="276" w:lineRule="auto"/>
        <w:ind w:left="567" w:right="616"/>
        <w:jc w:val="right"/>
        <w:rPr>
          <w:rFonts w:ascii="Arial" w:hAnsi="Arial" w:cs="Arial"/>
          <w:b w:val="0"/>
          <w:bCs/>
          <w:i/>
          <w:iCs/>
          <w:sz w:val="17"/>
          <w:szCs w:val="17"/>
          <w:lang w:val="es-ES"/>
        </w:rPr>
      </w:pPr>
    </w:p>
    <w:p w:rsidR="00D32DF3" w:rsidRDefault="00D32DF3" w:rsidP="00165809">
      <w:pPr>
        <w:spacing w:line="276" w:lineRule="auto"/>
        <w:ind w:left="567" w:right="616"/>
        <w:jc w:val="right"/>
        <w:rPr>
          <w:rFonts w:ascii="Arial" w:hAnsi="Arial" w:cs="Arial"/>
          <w:b w:val="0"/>
          <w:bCs/>
          <w:i/>
          <w:iCs/>
          <w:sz w:val="17"/>
          <w:szCs w:val="17"/>
          <w:lang w:val="es-ES"/>
        </w:rPr>
      </w:pPr>
    </w:p>
    <w:p w:rsidR="00165809" w:rsidRPr="00165809" w:rsidRDefault="00165809" w:rsidP="00165809">
      <w:pPr>
        <w:spacing w:line="276" w:lineRule="auto"/>
        <w:ind w:left="567" w:right="616"/>
        <w:jc w:val="right"/>
        <w:rPr>
          <w:rFonts w:ascii="Arial" w:hAnsi="Arial" w:cs="Arial"/>
          <w:b w:val="0"/>
          <w:bCs/>
          <w:i/>
          <w:iCs/>
          <w:sz w:val="17"/>
          <w:szCs w:val="17"/>
          <w:lang w:val="es-ES"/>
        </w:rPr>
      </w:pPr>
      <w:r w:rsidRPr="00165809">
        <w:rPr>
          <w:rFonts w:ascii="Arial" w:hAnsi="Arial" w:cs="Arial"/>
          <w:b w:val="0"/>
          <w:bCs/>
          <w:i/>
          <w:iCs/>
          <w:sz w:val="17"/>
          <w:szCs w:val="17"/>
          <w:lang w:val="es-ES"/>
        </w:rPr>
        <w:t xml:space="preserve">Oficio No. </w:t>
      </w:r>
      <w:r w:rsidR="00DF790A">
        <w:rPr>
          <w:rFonts w:ascii="Arial" w:hAnsi="Arial" w:cs="Arial"/>
          <w:b w:val="0"/>
          <w:bCs/>
          <w:i/>
          <w:iCs/>
          <w:sz w:val="17"/>
          <w:szCs w:val="17"/>
          <w:lang w:val="es-ES"/>
        </w:rPr>
        <w:t>-------------------</w:t>
      </w:r>
    </w:p>
    <w:p w:rsidR="00165809" w:rsidRPr="00165809" w:rsidRDefault="00165809" w:rsidP="00165809">
      <w:pPr>
        <w:spacing w:line="276" w:lineRule="auto"/>
        <w:ind w:left="567" w:right="616"/>
        <w:jc w:val="right"/>
        <w:rPr>
          <w:rFonts w:ascii="Arial" w:hAnsi="Arial" w:cs="Arial"/>
          <w:b w:val="0"/>
          <w:bCs/>
          <w:i/>
          <w:iCs/>
          <w:sz w:val="17"/>
          <w:szCs w:val="17"/>
          <w:lang w:val="es-ES"/>
        </w:rPr>
      </w:pPr>
      <w:r w:rsidRPr="00165809">
        <w:rPr>
          <w:rFonts w:ascii="Arial" w:hAnsi="Arial" w:cs="Arial"/>
          <w:b w:val="0"/>
          <w:bCs/>
          <w:i/>
          <w:iCs/>
          <w:sz w:val="17"/>
          <w:szCs w:val="17"/>
          <w:lang w:val="es-ES"/>
        </w:rPr>
        <w:t>Torreón, Coahuila; a 17 de Junio del 2020</w:t>
      </w:r>
    </w:p>
    <w:p w:rsidR="00165809" w:rsidRPr="00165809" w:rsidRDefault="00165809" w:rsidP="00165809">
      <w:pPr>
        <w:spacing w:line="276" w:lineRule="auto"/>
        <w:ind w:left="567" w:right="616"/>
        <w:jc w:val="right"/>
        <w:rPr>
          <w:rFonts w:ascii="Arial" w:hAnsi="Arial" w:cs="Arial"/>
          <w:b w:val="0"/>
          <w:bCs/>
          <w:i/>
          <w:iCs/>
          <w:sz w:val="17"/>
          <w:szCs w:val="17"/>
          <w:lang w:val="es-ES"/>
        </w:rPr>
      </w:pPr>
    </w:p>
    <w:p w:rsidR="00165809" w:rsidRPr="00165809" w:rsidRDefault="00165809" w:rsidP="00165809">
      <w:pPr>
        <w:spacing w:line="276" w:lineRule="auto"/>
        <w:ind w:left="567" w:right="616"/>
        <w:jc w:val="right"/>
        <w:rPr>
          <w:rFonts w:ascii="Arial" w:hAnsi="Arial" w:cs="Arial"/>
          <w:b w:val="0"/>
          <w:bCs/>
          <w:i/>
          <w:iCs/>
          <w:sz w:val="17"/>
          <w:szCs w:val="17"/>
          <w:lang w:val="es-ES"/>
        </w:rPr>
      </w:pPr>
      <w:r w:rsidRPr="00165809">
        <w:rPr>
          <w:rFonts w:ascii="Arial" w:hAnsi="Arial" w:cs="Arial"/>
          <w:b w:val="0"/>
          <w:bCs/>
          <w:i/>
          <w:iCs/>
          <w:sz w:val="17"/>
          <w:szCs w:val="17"/>
          <w:lang w:val="es-ES"/>
        </w:rPr>
        <w:t>ASUNTO: SE PONE A DISPOSICION A</w:t>
      </w:r>
    </w:p>
    <w:p w:rsidR="00165809" w:rsidRPr="00165809" w:rsidRDefault="00EF1539" w:rsidP="00165809">
      <w:pPr>
        <w:spacing w:line="276" w:lineRule="auto"/>
        <w:ind w:left="567" w:right="616"/>
        <w:jc w:val="right"/>
        <w:rPr>
          <w:rFonts w:ascii="Arial" w:hAnsi="Arial" w:cs="Arial"/>
          <w:b w:val="0"/>
          <w:bCs/>
          <w:i/>
          <w:iCs/>
          <w:sz w:val="17"/>
          <w:szCs w:val="17"/>
          <w:lang w:val="es-ES"/>
        </w:rPr>
      </w:pPr>
      <w:r>
        <w:rPr>
          <w:rFonts w:ascii="Arial" w:hAnsi="Arial" w:cs="Arial"/>
          <w:b w:val="0"/>
          <w:bCs/>
          <w:i/>
          <w:iCs/>
          <w:sz w:val="17"/>
          <w:szCs w:val="17"/>
          <w:lang w:val="es-ES"/>
        </w:rPr>
        <w:t>Ag1</w:t>
      </w:r>
    </w:p>
    <w:p w:rsidR="00165809" w:rsidRPr="00165809" w:rsidRDefault="00165809" w:rsidP="00165809">
      <w:pPr>
        <w:spacing w:line="276" w:lineRule="auto"/>
        <w:ind w:left="567" w:right="616"/>
        <w:jc w:val="right"/>
        <w:rPr>
          <w:rFonts w:ascii="Arial" w:hAnsi="Arial" w:cs="Arial"/>
          <w:b w:val="0"/>
          <w:bCs/>
          <w:i/>
          <w:iCs/>
          <w:sz w:val="17"/>
          <w:szCs w:val="17"/>
          <w:lang w:val="es-ES"/>
        </w:rPr>
      </w:pPr>
    </w:p>
    <w:p w:rsidR="00165809" w:rsidRPr="00165809" w:rsidRDefault="00165809" w:rsidP="00165809">
      <w:pPr>
        <w:spacing w:line="276" w:lineRule="auto"/>
        <w:ind w:left="567" w:right="616"/>
        <w:jc w:val="right"/>
        <w:rPr>
          <w:rFonts w:ascii="Arial" w:hAnsi="Arial" w:cs="Arial"/>
          <w:b w:val="0"/>
          <w:bCs/>
          <w:i/>
          <w:iCs/>
          <w:sz w:val="17"/>
          <w:szCs w:val="17"/>
          <w:lang w:val="es-ES"/>
        </w:rPr>
      </w:pPr>
      <w:r w:rsidRPr="00165809">
        <w:rPr>
          <w:rFonts w:ascii="Arial" w:hAnsi="Arial" w:cs="Arial"/>
          <w:b w:val="0"/>
          <w:bCs/>
          <w:i/>
          <w:iCs/>
          <w:sz w:val="17"/>
          <w:szCs w:val="17"/>
          <w:lang w:val="es-ES"/>
        </w:rPr>
        <w:t>DELITO: FRAUDE CUANTIA MEDIA</w:t>
      </w:r>
    </w:p>
    <w:p w:rsidR="00165809" w:rsidRPr="00165809" w:rsidRDefault="00165809" w:rsidP="00165809">
      <w:pPr>
        <w:spacing w:line="276" w:lineRule="auto"/>
        <w:ind w:left="567" w:right="616"/>
        <w:rPr>
          <w:rFonts w:ascii="Arial" w:hAnsi="Arial" w:cs="Arial"/>
          <w:b w:val="0"/>
          <w:bCs/>
          <w:i/>
          <w:iCs/>
          <w:sz w:val="17"/>
          <w:szCs w:val="17"/>
          <w:lang w:val="es-ES"/>
        </w:rPr>
      </w:pPr>
    </w:p>
    <w:p w:rsidR="00165809" w:rsidRPr="00165809" w:rsidRDefault="00165809" w:rsidP="00165809">
      <w:pPr>
        <w:spacing w:line="276" w:lineRule="auto"/>
        <w:ind w:left="567" w:right="616"/>
        <w:rPr>
          <w:rFonts w:ascii="Arial" w:hAnsi="Arial" w:cs="Arial"/>
          <w:b w:val="0"/>
          <w:bCs/>
          <w:i/>
          <w:iCs/>
          <w:sz w:val="17"/>
          <w:szCs w:val="17"/>
          <w:lang w:val="es-ES"/>
        </w:rPr>
      </w:pPr>
      <w:r w:rsidRPr="00165809">
        <w:rPr>
          <w:rFonts w:ascii="Arial" w:hAnsi="Arial" w:cs="Arial"/>
          <w:b w:val="0"/>
          <w:bCs/>
          <w:i/>
          <w:iCs/>
          <w:sz w:val="17"/>
          <w:szCs w:val="17"/>
          <w:lang w:val="es-ES"/>
        </w:rPr>
        <w:t>C. JUEZ DE PRIMERA INSTANCIA EN MATERIA PENAL</w:t>
      </w:r>
    </w:p>
    <w:p w:rsidR="00165809" w:rsidRPr="00165809" w:rsidRDefault="00165809" w:rsidP="00165809">
      <w:pPr>
        <w:spacing w:line="276" w:lineRule="auto"/>
        <w:ind w:left="567" w:right="616"/>
        <w:rPr>
          <w:rFonts w:ascii="Arial" w:hAnsi="Arial" w:cs="Arial"/>
          <w:b w:val="0"/>
          <w:bCs/>
          <w:i/>
          <w:iCs/>
          <w:sz w:val="17"/>
          <w:szCs w:val="17"/>
          <w:lang w:val="es-ES"/>
        </w:rPr>
      </w:pPr>
      <w:r w:rsidRPr="00165809">
        <w:rPr>
          <w:rFonts w:ascii="Arial" w:hAnsi="Arial" w:cs="Arial"/>
          <w:b w:val="0"/>
          <w:bCs/>
          <w:i/>
          <w:iCs/>
          <w:sz w:val="17"/>
          <w:szCs w:val="17"/>
          <w:lang w:val="es-ES"/>
        </w:rPr>
        <w:t>DEL SISTEMA ACUSATORIO Y ORAL CON RESIDENCIA EN ESTA CIUDAD</w:t>
      </w:r>
    </w:p>
    <w:p w:rsidR="00165809" w:rsidRPr="00165809" w:rsidRDefault="00165809" w:rsidP="00165809">
      <w:pPr>
        <w:spacing w:line="276" w:lineRule="auto"/>
        <w:ind w:left="567" w:right="616"/>
        <w:rPr>
          <w:rFonts w:ascii="Arial" w:hAnsi="Arial" w:cs="Arial"/>
          <w:b w:val="0"/>
          <w:bCs/>
          <w:i/>
          <w:iCs/>
          <w:sz w:val="17"/>
          <w:szCs w:val="17"/>
          <w:lang w:val="es-ES"/>
        </w:rPr>
      </w:pPr>
      <w:r w:rsidRPr="00165809">
        <w:rPr>
          <w:rFonts w:ascii="Arial" w:hAnsi="Arial" w:cs="Arial"/>
          <w:b w:val="0"/>
          <w:bCs/>
          <w:i/>
          <w:iCs/>
          <w:sz w:val="17"/>
          <w:szCs w:val="17"/>
          <w:lang w:val="es-ES"/>
        </w:rPr>
        <w:t>PRESENTE.-</w:t>
      </w:r>
    </w:p>
    <w:p w:rsidR="00165809" w:rsidRPr="00165809" w:rsidRDefault="00165809" w:rsidP="00165809">
      <w:pPr>
        <w:spacing w:line="276" w:lineRule="auto"/>
        <w:ind w:left="567" w:right="616"/>
        <w:jc w:val="both"/>
        <w:rPr>
          <w:rFonts w:ascii="Arial" w:hAnsi="Arial" w:cs="Arial"/>
          <w:b w:val="0"/>
          <w:bCs/>
          <w:i/>
          <w:iCs/>
          <w:sz w:val="17"/>
          <w:szCs w:val="17"/>
          <w:lang w:val="es-ES"/>
        </w:rPr>
      </w:pPr>
    </w:p>
    <w:p w:rsidR="00165809" w:rsidRPr="00165809" w:rsidRDefault="00165809" w:rsidP="00EF1539">
      <w:pPr>
        <w:spacing w:line="276" w:lineRule="auto"/>
        <w:ind w:left="567" w:right="616"/>
        <w:jc w:val="both"/>
        <w:rPr>
          <w:rFonts w:ascii="Arial" w:hAnsi="Arial" w:cs="Arial"/>
          <w:b w:val="0"/>
          <w:bCs/>
          <w:i/>
          <w:iCs/>
          <w:sz w:val="17"/>
          <w:szCs w:val="17"/>
          <w:lang w:val="es-ES"/>
        </w:rPr>
      </w:pPr>
      <w:r w:rsidRPr="00165809">
        <w:rPr>
          <w:rFonts w:ascii="Arial" w:hAnsi="Arial" w:cs="Arial"/>
          <w:b w:val="0"/>
          <w:bCs/>
          <w:i/>
          <w:iCs/>
          <w:sz w:val="17"/>
          <w:szCs w:val="17"/>
          <w:lang w:val="es-ES"/>
        </w:rPr>
        <w:t>POR MEDIO DEL PRESENTE LE HAGO DE SU CONOCIMIENTO QUE EL DIA 17</w:t>
      </w:r>
      <w:r w:rsidR="00EF1539">
        <w:rPr>
          <w:rFonts w:ascii="Arial" w:hAnsi="Arial" w:cs="Arial"/>
          <w:b w:val="0"/>
          <w:bCs/>
          <w:i/>
          <w:iCs/>
          <w:sz w:val="17"/>
          <w:szCs w:val="17"/>
          <w:lang w:val="es-ES"/>
        </w:rPr>
        <w:t xml:space="preserve"> DE JUNIO DEL 2020, A LAS ---- </w:t>
      </w:r>
      <w:r w:rsidRPr="00165809">
        <w:rPr>
          <w:rFonts w:ascii="Arial" w:hAnsi="Arial" w:cs="Arial"/>
          <w:b w:val="0"/>
          <w:bCs/>
          <w:i/>
          <w:iCs/>
          <w:sz w:val="17"/>
          <w:szCs w:val="17"/>
          <w:lang w:val="es-ES"/>
        </w:rPr>
        <w:t xml:space="preserve">HORAS SE CUMPLIMENTO LA ORDEN DE APREHENSION DENTRO DE LA </w:t>
      </w:r>
      <w:r w:rsidRPr="00165809">
        <w:rPr>
          <w:rFonts w:ascii="Arial" w:hAnsi="Arial" w:cs="Arial"/>
          <w:b w:val="0"/>
          <w:bCs/>
          <w:i/>
          <w:iCs/>
          <w:sz w:val="17"/>
          <w:szCs w:val="17"/>
          <w:lang w:val="es-ES"/>
        </w:rPr>
        <w:lastRenderedPageBreak/>
        <w:t xml:space="preserve">CAUSA PENAL No. </w:t>
      </w:r>
      <w:r w:rsidR="00DF790A">
        <w:rPr>
          <w:rFonts w:ascii="Arial" w:hAnsi="Arial" w:cs="Arial"/>
          <w:b w:val="0"/>
          <w:bCs/>
          <w:i/>
          <w:iCs/>
          <w:sz w:val="17"/>
          <w:szCs w:val="17"/>
          <w:lang w:val="es-ES"/>
        </w:rPr>
        <w:t>-------------------</w:t>
      </w:r>
      <w:r w:rsidRPr="00165809">
        <w:rPr>
          <w:rFonts w:ascii="Arial" w:hAnsi="Arial" w:cs="Arial"/>
          <w:b w:val="0"/>
          <w:bCs/>
          <w:i/>
          <w:iCs/>
          <w:sz w:val="17"/>
          <w:szCs w:val="17"/>
          <w:lang w:val="es-ES"/>
        </w:rPr>
        <w:t xml:space="preserve">/2020, ME PERMITO PONER A SU DISPOSICION E INTERNADA EN LAS CELDAS DE LA ERGASTULA MUNICIPAL TORREON A LA PERSONA QUE RESPONDE </w:t>
      </w:r>
      <w:r w:rsidR="00EF1539">
        <w:rPr>
          <w:rFonts w:ascii="Arial" w:hAnsi="Arial" w:cs="Arial"/>
          <w:b w:val="0"/>
          <w:bCs/>
          <w:i/>
          <w:iCs/>
          <w:sz w:val="17"/>
          <w:szCs w:val="17"/>
          <w:lang w:val="es-ES"/>
        </w:rPr>
        <w:t>AL NOMBRE Ag1</w:t>
      </w:r>
      <w:r w:rsidRPr="00165809">
        <w:rPr>
          <w:rFonts w:ascii="Arial" w:hAnsi="Arial" w:cs="Arial"/>
          <w:b w:val="0"/>
          <w:bCs/>
          <w:i/>
          <w:iCs/>
          <w:sz w:val="17"/>
          <w:szCs w:val="17"/>
          <w:lang w:val="es-ES"/>
        </w:rPr>
        <w:t xml:space="preserve"> POR EL DELITO DE FRAUDE CUAN</w:t>
      </w:r>
      <w:r w:rsidR="00EF1539">
        <w:rPr>
          <w:rFonts w:ascii="Arial" w:hAnsi="Arial" w:cs="Arial"/>
          <w:b w:val="0"/>
          <w:bCs/>
          <w:i/>
          <w:iCs/>
          <w:sz w:val="17"/>
          <w:szCs w:val="17"/>
          <w:lang w:val="es-ES"/>
        </w:rPr>
        <w:t xml:space="preserve">TIA </w:t>
      </w:r>
      <w:r w:rsidRPr="00165809">
        <w:rPr>
          <w:rFonts w:ascii="Arial" w:hAnsi="Arial" w:cs="Arial"/>
          <w:b w:val="0"/>
          <w:bCs/>
          <w:i/>
          <w:iCs/>
          <w:sz w:val="17"/>
          <w:szCs w:val="17"/>
          <w:lang w:val="es-ES"/>
        </w:rPr>
        <w:t>MEDIA. LO ANTERIOR CON FUNDAMENTO EN EL ARTICULO 145 DEL CODIGO NACIONAL DE PROCEDIMIENTOS PENALES.</w:t>
      </w:r>
    </w:p>
    <w:p w:rsidR="00165809" w:rsidRPr="00165809" w:rsidRDefault="00165809" w:rsidP="00165809">
      <w:pPr>
        <w:spacing w:line="276" w:lineRule="auto"/>
        <w:ind w:left="567" w:right="616"/>
        <w:jc w:val="both"/>
        <w:rPr>
          <w:rFonts w:ascii="Arial" w:hAnsi="Arial" w:cs="Arial"/>
          <w:b w:val="0"/>
          <w:bCs/>
          <w:i/>
          <w:iCs/>
          <w:sz w:val="17"/>
          <w:szCs w:val="17"/>
          <w:lang w:val="es-ES"/>
        </w:rPr>
      </w:pPr>
    </w:p>
    <w:p w:rsidR="00165809" w:rsidRDefault="00165809" w:rsidP="00165809">
      <w:pPr>
        <w:spacing w:line="276" w:lineRule="auto"/>
        <w:ind w:left="567" w:right="616"/>
        <w:jc w:val="both"/>
        <w:rPr>
          <w:rFonts w:ascii="Arial" w:hAnsi="Arial" w:cs="Arial"/>
          <w:b w:val="0"/>
          <w:bCs/>
          <w:i/>
          <w:iCs/>
          <w:sz w:val="17"/>
          <w:szCs w:val="17"/>
          <w:lang w:val="es-ES"/>
        </w:rPr>
      </w:pPr>
      <w:r w:rsidRPr="00165809">
        <w:rPr>
          <w:rFonts w:ascii="Arial" w:hAnsi="Arial" w:cs="Arial"/>
          <w:b w:val="0"/>
          <w:bCs/>
          <w:i/>
          <w:iCs/>
          <w:sz w:val="17"/>
          <w:szCs w:val="17"/>
          <w:lang w:val="es-ES"/>
        </w:rPr>
        <w:t xml:space="preserve"> LO QUE COMUNICAMOS A USTED PARA LOS EFECTOS LEGALES A QUE HAYA LUGAR.</w:t>
      </w:r>
    </w:p>
    <w:p w:rsidR="00322050" w:rsidRPr="00165809" w:rsidRDefault="00322050" w:rsidP="00165809">
      <w:pPr>
        <w:spacing w:line="276" w:lineRule="auto"/>
        <w:ind w:left="567" w:right="616"/>
        <w:jc w:val="both"/>
        <w:rPr>
          <w:rFonts w:ascii="Arial" w:hAnsi="Arial" w:cs="Arial"/>
          <w:b w:val="0"/>
          <w:bCs/>
          <w:i/>
          <w:iCs/>
          <w:sz w:val="17"/>
          <w:szCs w:val="17"/>
          <w:lang w:val="es-ES"/>
        </w:rPr>
      </w:pPr>
    </w:p>
    <w:p w:rsidR="002D4083" w:rsidRDefault="002D4083" w:rsidP="00165809">
      <w:pPr>
        <w:spacing w:line="276" w:lineRule="auto"/>
        <w:ind w:left="567" w:right="616"/>
        <w:jc w:val="center"/>
        <w:rPr>
          <w:rFonts w:ascii="Arial" w:hAnsi="Arial" w:cs="Arial"/>
          <w:b w:val="0"/>
          <w:bCs/>
          <w:i/>
          <w:iCs/>
          <w:sz w:val="17"/>
          <w:szCs w:val="17"/>
          <w:lang w:val="es-ES"/>
        </w:rPr>
      </w:pPr>
    </w:p>
    <w:p w:rsidR="00165809" w:rsidRPr="00165809" w:rsidRDefault="00165809" w:rsidP="00165809">
      <w:pPr>
        <w:spacing w:line="276" w:lineRule="auto"/>
        <w:ind w:left="567" w:right="616"/>
        <w:jc w:val="center"/>
        <w:rPr>
          <w:rFonts w:ascii="Arial" w:hAnsi="Arial" w:cs="Arial"/>
          <w:b w:val="0"/>
          <w:bCs/>
          <w:i/>
          <w:iCs/>
          <w:sz w:val="17"/>
          <w:szCs w:val="17"/>
          <w:lang w:val="es-ES"/>
        </w:rPr>
      </w:pPr>
      <w:r w:rsidRPr="00165809">
        <w:rPr>
          <w:rFonts w:ascii="Arial" w:hAnsi="Arial" w:cs="Arial"/>
          <w:b w:val="0"/>
          <w:bCs/>
          <w:i/>
          <w:iCs/>
          <w:sz w:val="17"/>
          <w:szCs w:val="17"/>
          <w:lang w:val="es-ES"/>
        </w:rPr>
        <w:t>ATENTAMENTE</w:t>
      </w:r>
    </w:p>
    <w:p w:rsidR="00165809" w:rsidRPr="00165809" w:rsidRDefault="00165809" w:rsidP="00165809">
      <w:pPr>
        <w:spacing w:line="276" w:lineRule="auto"/>
        <w:ind w:left="567" w:right="616"/>
        <w:jc w:val="center"/>
        <w:rPr>
          <w:rFonts w:ascii="Arial" w:hAnsi="Arial" w:cs="Arial"/>
          <w:b w:val="0"/>
          <w:bCs/>
          <w:i/>
          <w:iCs/>
          <w:sz w:val="17"/>
          <w:szCs w:val="17"/>
          <w:lang w:val="es-ES"/>
        </w:rPr>
      </w:pPr>
      <w:r w:rsidRPr="00165809">
        <w:rPr>
          <w:rFonts w:ascii="Arial" w:hAnsi="Arial" w:cs="Arial"/>
          <w:b w:val="0"/>
          <w:bCs/>
          <w:i/>
          <w:iCs/>
          <w:sz w:val="17"/>
          <w:szCs w:val="17"/>
          <w:lang w:val="es-ES"/>
        </w:rPr>
        <w:t>"SUFRAGIO EFECTIVO. NO REELECCION"</w:t>
      </w:r>
    </w:p>
    <w:p w:rsidR="00165809" w:rsidRPr="00165809" w:rsidRDefault="00165809" w:rsidP="00165809">
      <w:pPr>
        <w:spacing w:line="276" w:lineRule="auto"/>
        <w:ind w:left="567" w:right="616"/>
        <w:jc w:val="center"/>
        <w:rPr>
          <w:rFonts w:ascii="Arial" w:hAnsi="Arial" w:cs="Arial"/>
          <w:b w:val="0"/>
          <w:bCs/>
          <w:i/>
          <w:iCs/>
          <w:sz w:val="17"/>
          <w:szCs w:val="17"/>
          <w:lang w:val="es-ES"/>
        </w:rPr>
      </w:pPr>
      <w:r w:rsidRPr="00165809">
        <w:rPr>
          <w:rFonts w:ascii="Arial" w:hAnsi="Arial" w:cs="Arial"/>
          <w:b w:val="0"/>
          <w:bCs/>
          <w:i/>
          <w:iCs/>
          <w:sz w:val="17"/>
          <w:szCs w:val="17"/>
          <w:lang w:val="es-ES"/>
        </w:rPr>
        <w:t>POLICIAS INVESTIGADORES DE LA AGENCIA</w:t>
      </w:r>
    </w:p>
    <w:p w:rsidR="00165809" w:rsidRPr="00165809" w:rsidRDefault="00165809" w:rsidP="00165809">
      <w:pPr>
        <w:spacing w:line="276" w:lineRule="auto"/>
        <w:ind w:left="567" w:right="616"/>
        <w:jc w:val="center"/>
        <w:rPr>
          <w:rFonts w:ascii="Arial" w:hAnsi="Arial" w:cs="Arial"/>
          <w:b w:val="0"/>
          <w:bCs/>
          <w:i/>
          <w:iCs/>
          <w:sz w:val="17"/>
          <w:szCs w:val="17"/>
          <w:lang w:val="es-ES"/>
        </w:rPr>
      </w:pPr>
      <w:r w:rsidRPr="00165809">
        <w:rPr>
          <w:rFonts w:ascii="Arial" w:hAnsi="Arial" w:cs="Arial"/>
          <w:b w:val="0"/>
          <w:bCs/>
          <w:i/>
          <w:iCs/>
          <w:sz w:val="17"/>
          <w:szCs w:val="17"/>
          <w:lang w:val="es-ES"/>
        </w:rPr>
        <w:t>DE INVESTIGACION CRIMINAL, REGION LAGUNA I</w:t>
      </w:r>
    </w:p>
    <w:p w:rsidR="00165809" w:rsidRDefault="00165809" w:rsidP="00165809">
      <w:pPr>
        <w:spacing w:line="276" w:lineRule="auto"/>
        <w:ind w:left="567" w:right="616"/>
        <w:jc w:val="center"/>
        <w:rPr>
          <w:rFonts w:ascii="Arial" w:hAnsi="Arial" w:cs="Arial"/>
          <w:b w:val="0"/>
          <w:bCs/>
          <w:i/>
          <w:iCs/>
          <w:sz w:val="17"/>
          <w:szCs w:val="17"/>
          <w:lang w:val="es-ES"/>
        </w:rPr>
      </w:pPr>
    </w:p>
    <w:p w:rsidR="002D4083" w:rsidRPr="00165809" w:rsidRDefault="002D4083" w:rsidP="00165809">
      <w:pPr>
        <w:spacing w:line="276" w:lineRule="auto"/>
        <w:ind w:left="567" w:right="616"/>
        <w:jc w:val="center"/>
        <w:rPr>
          <w:rFonts w:ascii="Arial" w:hAnsi="Arial" w:cs="Arial"/>
          <w:b w:val="0"/>
          <w:bCs/>
          <w:i/>
          <w:iCs/>
          <w:sz w:val="17"/>
          <w:szCs w:val="17"/>
          <w:lang w:val="es-ES"/>
        </w:rPr>
      </w:pPr>
    </w:p>
    <w:p w:rsidR="00165809" w:rsidRPr="00165809" w:rsidRDefault="00165809" w:rsidP="00165809">
      <w:pPr>
        <w:spacing w:line="276" w:lineRule="auto"/>
        <w:ind w:left="567" w:right="616"/>
        <w:rPr>
          <w:rFonts w:ascii="Arial" w:hAnsi="Arial" w:cs="Arial"/>
          <w:b w:val="0"/>
          <w:bCs/>
          <w:i/>
          <w:iCs/>
          <w:sz w:val="17"/>
          <w:szCs w:val="17"/>
          <w:lang w:val="es-ES"/>
        </w:rPr>
      </w:pPr>
    </w:p>
    <w:p w:rsidR="00165809" w:rsidRPr="00165809" w:rsidRDefault="00EF1539" w:rsidP="00165809">
      <w:pPr>
        <w:spacing w:line="276" w:lineRule="auto"/>
        <w:ind w:left="567" w:right="616"/>
        <w:rPr>
          <w:rFonts w:ascii="Arial" w:hAnsi="Arial" w:cs="Arial"/>
          <w:b w:val="0"/>
          <w:bCs/>
          <w:i/>
          <w:iCs/>
          <w:sz w:val="17"/>
          <w:szCs w:val="17"/>
          <w:lang w:val="es-ES"/>
        </w:rPr>
      </w:pPr>
      <w:r>
        <w:rPr>
          <w:rFonts w:ascii="Arial" w:hAnsi="Arial" w:cs="Arial"/>
          <w:b w:val="0"/>
          <w:bCs/>
          <w:i/>
          <w:iCs/>
          <w:sz w:val="17"/>
          <w:szCs w:val="17"/>
          <w:lang w:val="es-ES"/>
        </w:rPr>
        <w:t xml:space="preserve">                   A1 </w:t>
      </w:r>
      <w:r w:rsidR="00165809" w:rsidRPr="00165809">
        <w:rPr>
          <w:rFonts w:ascii="Arial" w:hAnsi="Arial" w:cs="Arial"/>
          <w:b w:val="0"/>
          <w:bCs/>
          <w:i/>
          <w:iCs/>
          <w:sz w:val="17"/>
          <w:szCs w:val="17"/>
          <w:lang w:val="es-ES"/>
        </w:rPr>
        <w:t xml:space="preserve">                 </w:t>
      </w:r>
      <w:r>
        <w:rPr>
          <w:rFonts w:ascii="Arial" w:hAnsi="Arial" w:cs="Arial"/>
          <w:b w:val="0"/>
          <w:bCs/>
          <w:i/>
          <w:iCs/>
          <w:sz w:val="17"/>
          <w:szCs w:val="17"/>
          <w:lang w:val="es-ES"/>
        </w:rPr>
        <w:t xml:space="preserve">                                                         A5</w:t>
      </w:r>
    </w:p>
    <w:p w:rsidR="00165809" w:rsidRDefault="00165809" w:rsidP="00165809">
      <w:pPr>
        <w:spacing w:line="276" w:lineRule="auto"/>
        <w:ind w:left="567" w:right="616"/>
        <w:rPr>
          <w:rFonts w:ascii="Arial" w:hAnsi="Arial" w:cs="Arial"/>
          <w:b w:val="0"/>
          <w:bCs/>
          <w:i/>
          <w:iCs/>
          <w:sz w:val="17"/>
          <w:szCs w:val="17"/>
          <w:lang w:val="es-ES"/>
        </w:rPr>
      </w:pPr>
      <w:r w:rsidRPr="00165809">
        <w:rPr>
          <w:rFonts w:ascii="Arial" w:hAnsi="Arial" w:cs="Arial"/>
          <w:b w:val="0"/>
          <w:bCs/>
          <w:i/>
          <w:iCs/>
          <w:sz w:val="17"/>
          <w:szCs w:val="17"/>
          <w:lang w:val="es-ES"/>
        </w:rPr>
        <w:t xml:space="preserve">       POLICIA PRIMERO                                POLICIA PRIMERO INVESTIGADOR</w:t>
      </w:r>
    </w:p>
    <w:p w:rsidR="002D4083" w:rsidRDefault="002D4083" w:rsidP="00165809">
      <w:pPr>
        <w:spacing w:line="276" w:lineRule="auto"/>
        <w:ind w:left="567" w:right="616"/>
        <w:rPr>
          <w:rFonts w:asciiTheme="minorBidi" w:hAnsiTheme="minorBidi"/>
          <w:sz w:val="24"/>
          <w:szCs w:val="24"/>
          <w:lang w:val="es-ES"/>
        </w:rPr>
      </w:pPr>
    </w:p>
    <w:p w:rsidR="00815F80" w:rsidRDefault="00815F80" w:rsidP="00165809">
      <w:pPr>
        <w:spacing w:line="276" w:lineRule="auto"/>
        <w:ind w:left="567" w:right="616"/>
        <w:rPr>
          <w:rFonts w:asciiTheme="minorBidi" w:hAnsiTheme="minorBidi"/>
          <w:sz w:val="24"/>
          <w:szCs w:val="24"/>
          <w:lang w:val="es-ES"/>
        </w:rPr>
      </w:pPr>
    </w:p>
    <w:p w:rsidR="00165809" w:rsidRPr="00165809" w:rsidRDefault="00165809" w:rsidP="00165809">
      <w:pPr>
        <w:spacing w:line="276" w:lineRule="auto"/>
        <w:ind w:left="567" w:right="616"/>
        <w:jc w:val="center"/>
        <w:rPr>
          <w:rFonts w:ascii="Arial" w:hAnsi="Arial" w:cs="Arial"/>
          <w:b w:val="0"/>
          <w:bCs/>
          <w:i/>
          <w:iCs/>
          <w:sz w:val="17"/>
          <w:szCs w:val="17"/>
          <w:lang w:val="es-ES"/>
        </w:rPr>
      </w:pPr>
    </w:p>
    <w:p w:rsidR="00D32DF3" w:rsidRPr="002D4083" w:rsidRDefault="00D32DF3"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sidRPr="002D4083">
        <w:rPr>
          <w:rFonts w:cs="Arial"/>
          <w:b w:val="0"/>
          <w:bCs/>
          <w:w w:val="100"/>
          <w:sz w:val="20"/>
          <w:szCs w:val="20"/>
          <w:lang w:eastAsia="en-US"/>
        </w:rPr>
        <w:t xml:space="preserve">Oficio </w:t>
      </w:r>
      <w:r w:rsidR="00DF790A">
        <w:rPr>
          <w:rFonts w:cs="Arial"/>
          <w:b w:val="0"/>
          <w:bCs/>
          <w:w w:val="100"/>
          <w:sz w:val="20"/>
          <w:szCs w:val="20"/>
          <w:lang w:eastAsia="en-US"/>
        </w:rPr>
        <w:t>-------------------</w:t>
      </w:r>
      <w:r w:rsidRPr="002D4083">
        <w:rPr>
          <w:rFonts w:cs="Arial"/>
          <w:b w:val="0"/>
          <w:bCs/>
          <w:w w:val="100"/>
          <w:sz w:val="20"/>
          <w:szCs w:val="20"/>
          <w:lang w:eastAsia="en-US"/>
        </w:rPr>
        <w:t xml:space="preserve"> de fecha 24 de agosto de 2020, respuesta a solicitud de Medida Cautelar:</w:t>
      </w:r>
    </w:p>
    <w:p w:rsidR="00D32DF3" w:rsidRPr="002D4083" w:rsidRDefault="00D32DF3" w:rsidP="00D32DF3">
      <w:pPr>
        <w:pStyle w:val="Prrafodelista"/>
        <w:widowControl w:val="0"/>
        <w:autoSpaceDE w:val="0"/>
        <w:autoSpaceDN w:val="0"/>
        <w:adjustRightInd w:val="0"/>
        <w:spacing w:line="360" w:lineRule="auto"/>
        <w:ind w:left="0"/>
        <w:rPr>
          <w:rFonts w:cs="Arial"/>
          <w:b w:val="0"/>
          <w:bCs/>
          <w:w w:val="100"/>
          <w:sz w:val="20"/>
          <w:szCs w:val="20"/>
          <w:lang w:eastAsia="en-US"/>
        </w:rPr>
      </w:pPr>
    </w:p>
    <w:p w:rsidR="00D32DF3" w:rsidRPr="002D4083" w:rsidRDefault="00D32DF3" w:rsidP="00D32DF3">
      <w:pPr>
        <w:pStyle w:val="Prrafodelista"/>
        <w:widowControl w:val="0"/>
        <w:autoSpaceDE w:val="0"/>
        <w:autoSpaceDN w:val="0"/>
        <w:adjustRightInd w:val="0"/>
        <w:spacing w:line="360" w:lineRule="auto"/>
        <w:ind w:left="0"/>
        <w:jc w:val="right"/>
        <w:rPr>
          <w:rFonts w:cs="Arial"/>
          <w:b w:val="0"/>
          <w:bCs/>
          <w:i/>
          <w:w w:val="100"/>
          <w:sz w:val="17"/>
          <w:szCs w:val="17"/>
          <w:lang w:eastAsia="en-US"/>
        </w:rPr>
      </w:pPr>
      <w:r w:rsidRPr="002D4083">
        <w:rPr>
          <w:rFonts w:cs="Arial"/>
          <w:b w:val="0"/>
          <w:bCs/>
          <w:i/>
          <w:w w:val="100"/>
          <w:sz w:val="17"/>
          <w:szCs w:val="17"/>
          <w:lang w:eastAsia="en-US"/>
        </w:rPr>
        <w:t>TORREON, COAHUILA; A 24 DE AGOSTO DEL 2020</w:t>
      </w:r>
    </w:p>
    <w:p w:rsidR="00D32DF3" w:rsidRPr="002D4083" w:rsidRDefault="00D32DF3" w:rsidP="00D32DF3">
      <w:pPr>
        <w:pStyle w:val="Prrafodelista"/>
        <w:widowControl w:val="0"/>
        <w:autoSpaceDE w:val="0"/>
        <w:autoSpaceDN w:val="0"/>
        <w:adjustRightInd w:val="0"/>
        <w:spacing w:line="360" w:lineRule="auto"/>
        <w:ind w:left="0"/>
        <w:jc w:val="right"/>
        <w:rPr>
          <w:rFonts w:cs="Arial"/>
          <w:b w:val="0"/>
          <w:bCs/>
          <w:i/>
          <w:w w:val="100"/>
          <w:sz w:val="17"/>
          <w:szCs w:val="17"/>
          <w:lang w:eastAsia="en-US"/>
        </w:rPr>
      </w:pPr>
      <w:r w:rsidRPr="002D4083">
        <w:rPr>
          <w:rFonts w:cs="Arial"/>
          <w:b w:val="0"/>
          <w:bCs/>
          <w:i/>
          <w:w w:val="100"/>
          <w:sz w:val="17"/>
          <w:szCs w:val="17"/>
          <w:lang w:eastAsia="en-US"/>
        </w:rPr>
        <w:t xml:space="preserve">OFICIO </w:t>
      </w:r>
      <w:r w:rsidR="002D4083" w:rsidRPr="002D4083">
        <w:rPr>
          <w:rFonts w:cs="Arial"/>
          <w:b w:val="0"/>
          <w:bCs/>
          <w:i/>
          <w:w w:val="100"/>
          <w:sz w:val="17"/>
          <w:szCs w:val="17"/>
          <w:lang w:eastAsia="en-US"/>
        </w:rPr>
        <w:t>NÚMERO</w:t>
      </w:r>
      <w:r w:rsidRPr="002D4083">
        <w:rPr>
          <w:rFonts w:cs="Arial"/>
          <w:b w:val="0"/>
          <w:bCs/>
          <w:i/>
          <w:w w:val="100"/>
          <w:sz w:val="17"/>
          <w:szCs w:val="17"/>
          <w:lang w:eastAsia="en-US"/>
        </w:rPr>
        <w:t xml:space="preserve">: </w:t>
      </w:r>
      <w:r w:rsidR="00DF790A">
        <w:rPr>
          <w:rFonts w:cs="Arial"/>
          <w:b w:val="0"/>
          <w:bCs/>
          <w:i/>
          <w:w w:val="100"/>
          <w:sz w:val="17"/>
          <w:szCs w:val="17"/>
          <w:lang w:eastAsia="en-US"/>
        </w:rPr>
        <w:t>-------------------</w:t>
      </w:r>
    </w:p>
    <w:p w:rsidR="00D32DF3" w:rsidRPr="002D4083" w:rsidRDefault="00D32DF3" w:rsidP="00D32DF3">
      <w:pPr>
        <w:pStyle w:val="Prrafodelista"/>
        <w:widowControl w:val="0"/>
        <w:autoSpaceDE w:val="0"/>
        <w:autoSpaceDN w:val="0"/>
        <w:adjustRightInd w:val="0"/>
        <w:spacing w:line="360" w:lineRule="auto"/>
        <w:ind w:left="0"/>
        <w:jc w:val="right"/>
        <w:rPr>
          <w:rFonts w:cs="Arial"/>
          <w:b w:val="0"/>
          <w:bCs/>
          <w:i/>
          <w:w w:val="100"/>
          <w:sz w:val="17"/>
          <w:szCs w:val="17"/>
          <w:lang w:eastAsia="en-US"/>
        </w:rPr>
      </w:pPr>
    </w:p>
    <w:p w:rsidR="00D32DF3" w:rsidRPr="002D4083" w:rsidRDefault="00D32DF3" w:rsidP="00D32DF3">
      <w:pPr>
        <w:pStyle w:val="Prrafodelista"/>
        <w:widowControl w:val="0"/>
        <w:autoSpaceDE w:val="0"/>
        <w:autoSpaceDN w:val="0"/>
        <w:adjustRightInd w:val="0"/>
        <w:spacing w:line="360" w:lineRule="auto"/>
        <w:ind w:left="0"/>
        <w:jc w:val="left"/>
        <w:rPr>
          <w:rFonts w:cs="Arial"/>
          <w:b w:val="0"/>
          <w:bCs/>
          <w:i/>
          <w:w w:val="100"/>
          <w:sz w:val="17"/>
          <w:szCs w:val="17"/>
          <w:lang w:eastAsia="en-US"/>
        </w:rPr>
      </w:pPr>
      <w:r w:rsidRPr="002D4083">
        <w:rPr>
          <w:rFonts w:cs="Arial"/>
          <w:b w:val="0"/>
          <w:bCs/>
          <w:i/>
          <w:w w:val="100"/>
          <w:sz w:val="17"/>
          <w:szCs w:val="17"/>
          <w:lang w:eastAsia="en-US"/>
        </w:rPr>
        <w:t>LICENCIADO MIGUEL ANGEL URRUTIA DE LA TORRE</w:t>
      </w:r>
    </w:p>
    <w:p w:rsidR="00D32DF3" w:rsidRPr="002D4083" w:rsidRDefault="00D32DF3" w:rsidP="00D32DF3">
      <w:pPr>
        <w:pStyle w:val="Prrafodelista"/>
        <w:widowControl w:val="0"/>
        <w:autoSpaceDE w:val="0"/>
        <w:autoSpaceDN w:val="0"/>
        <w:adjustRightInd w:val="0"/>
        <w:spacing w:line="360" w:lineRule="auto"/>
        <w:ind w:left="0"/>
        <w:jc w:val="left"/>
        <w:rPr>
          <w:rFonts w:cs="Arial"/>
          <w:b w:val="0"/>
          <w:bCs/>
          <w:i/>
          <w:w w:val="100"/>
          <w:sz w:val="17"/>
          <w:szCs w:val="17"/>
          <w:lang w:eastAsia="en-US"/>
        </w:rPr>
      </w:pPr>
      <w:r w:rsidRPr="002D4083">
        <w:rPr>
          <w:rFonts w:cs="Arial"/>
          <w:b w:val="0"/>
          <w:bCs/>
          <w:i/>
          <w:w w:val="100"/>
          <w:sz w:val="17"/>
          <w:szCs w:val="17"/>
          <w:lang w:eastAsia="en-US"/>
        </w:rPr>
        <w:t>ENCARGADO DE LA SEGUNDA VISITADURIA REGIONAL DE LA COMIISON DE DERECHOS HUMNASO DEL ESTADO DE COAHUILA</w:t>
      </w:r>
    </w:p>
    <w:p w:rsidR="00D32DF3" w:rsidRPr="002D4083" w:rsidRDefault="00D32DF3" w:rsidP="00D32DF3">
      <w:pPr>
        <w:pStyle w:val="Prrafodelista"/>
        <w:widowControl w:val="0"/>
        <w:autoSpaceDE w:val="0"/>
        <w:autoSpaceDN w:val="0"/>
        <w:adjustRightInd w:val="0"/>
        <w:spacing w:line="360" w:lineRule="auto"/>
        <w:ind w:left="0"/>
        <w:jc w:val="left"/>
        <w:rPr>
          <w:rFonts w:cs="Arial"/>
          <w:b w:val="0"/>
          <w:bCs/>
          <w:i/>
          <w:w w:val="100"/>
          <w:sz w:val="17"/>
          <w:szCs w:val="17"/>
          <w:lang w:eastAsia="en-US"/>
        </w:rPr>
      </w:pPr>
      <w:r w:rsidRPr="002D4083">
        <w:rPr>
          <w:rFonts w:cs="Arial"/>
          <w:b w:val="0"/>
          <w:bCs/>
          <w:i/>
          <w:w w:val="100"/>
          <w:sz w:val="17"/>
          <w:szCs w:val="17"/>
          <w:lang w:eastAsia="en-US"/>
        </w:rPr>
        <w:t>PRESENTE.-</w:t>
      </w:r>
    </w:p>
    <w:p w:rsidR="00D32DF3" w:rsidRPr="002D4083" w:rsidRDefault="00D32DF3" w:rsidP="00D32DF3">
      <w:pPr>
        <w:pStyle w:val="Prrafodelista"/>
        <w:widowControl w:val="0"/>
        <w:autoSpaceDE w:val="0"/>
        <w:autoSpaceDN w:val="0"/>
        <w:adjustRightInd w:val="0"/>
        <w:spacing w:line="360" w:lineRule="auto"/>
        <w:ind w:left="0"/>
        <w:jc w:val="left"/>
        <w:rPr>
          <w:rFonts w:cs="Arial"/>
          <w:b w:val="0"/>
          <w:bCs/>
          <w:i/>
          <w:w w:val="100"/>
          <w:sz w:val="17"/>
          <w:szCs w:val="17"/>
          <w:lang w:eastAsia="en-US"/>
        </w:rPr>
      </w:pPr>
    </w:p>
    <w:p w:rsidR="00D32DF3" w:rsidRPr="002D4083" w:rsidRDefault="00D32DF3" w:rsidP="002D4083">
      <w:pPr>
        <w:pStyle w:val="Prrafodelista"/>
        <w:widowControl w:val="0"/>
        <w:autoSpaceDE w:val="0"/>
        <w:autoSpaceDN w:val="0"/>
        <w:adjustRightInd w:val="0"/>
        <w:spacing w:line="360" w:lineRule="auto"/>
        <w:ind w:left="0"/>
        <w:rPr>
          <w:rFonts w:cs="Arial"/>
          <w:b w:val="0"/>
          <w:bCs/>
          <w:i/>
          <w:w w:val="100"/>
          <w:sz w:val="17"/>
          <w:szCs w:val="17"/>
          <w:lang w:eastAsia="en-US"/>
        </w:rPr>
      </w:pPr>
      <w:r w:rsidRPr="002D4083">
        <w:rPr>
          <w:rFonts w:cs="Arial"/>
          <w:b w:val="0"/>
          <w:bCs/>
          <w:i/>
          <w:w w:val="100"/>
          <w:sz w:val="17"/>
          <w:szCs w:val="17"/>
          <w:lang w:eastAsia="en-US"/>
        </w:rPr>
        <w:t xml:space="preserve">En atención a su oficio número SV-1998/2020 de fecha 21 de agosto del año en </w:t>
      </w:r>
      <w:r w:rsidR="002D4083" w:rsidRPr="002D4083">
        <w:rPr>
          <w:rFonts w:cs="Arial"/>
          <w:b w:val="0"/>
          <w:bCs/>
          <w:i/>
          <w:w w:val="100"/>
          <w:sz w:val="17"/>
          <w:szCs w:val="17"/>
          <w:lang w:eastAsia="en-US"/>
        </w:rPr>
        <w:t>c</w:t>
      </w:r>
      <w:r w:rsidRPr="002D4083">
        <w:rPr>
          <w:rFonts w:cs="Arial"/>
          <w:b w:val="0"/>
          <w:bCs/>
          <w:i/>
          <w:w w:val="100"/>
          <w:sz w:val="17"/>
          <w:szCs w:val="17"/>
          <w:lang w:eastAsia="en-US"/>
        </w:rPr>
        <w:t xml:space="preserve">urso, </w:t>
      </w:r>
      <w:r w:rsidR="002D4083" w:rsidRPr="002D4083">
        <w:rPr>
          <w:rFonts w:cs="Arial"/>
          <w:b w:val="0"/>
          <w:bCs/>
          <w:i/>
          <w:w w:val="100"/>
          <w:sz w:val="17"/>
          <w:szCs w:val="17"/>
          <w:lang w:eastAsia="en-US"/>
        </w:rPr>
        <w:t>relativos</w:t>
      </w:r>
      <w:r w:rsidRPr="002D4083">
        <w:rPr>
          <w:rFonts w:cs="Arial"/>
          <w:b w:val="0"/>
          <w:bCs/>
          <w:i/>
          <w:w w:val="100"/>
          <w:sz w:val="17"/>
          <w:szCs w:val="17"/>
          <w:lang w:eastAsia="en-US"/>
        </w:rPr>
        <w:t xml:space="preserve"> al expediente</w:t>
      </w:r>
      <w:r w:rsidR="002D4083" w:rsidRPr="002D4083">
        <w:rPr>
          <w:rFonts w:cs="Arial"/>
          <w:b w:val="0"/>
          <w:bCs/>
          <w:i/>
          <w:w w:val="100"/>
          <w:sz w:val="17"/>
          <w:szCs w:val="17"/>
          <w:lang w:eastAsia="en-US"/>
        </w:rPr>
        <w:t xml:space="preserve"> CDHEC/2/2020/</w:t>
      </w:r>
      <w:r w:rsidR="00DF790A">
        <w:rPr>
          <w:rFonts w:cs="Arial"/>
          <w:b w:val="0"/>
          <w:bCs/>
          <w:i/>
          <w:w w:val="100"/>
          <w:sz w:val="17"/>
          <w:szCs w:val="17"/>
          <w:lang w:eastAsia="en-US"/>
        </w:rPr>
        <w:t>-----</w:t>
      </w:r>
      <w:r w:rsidR="002D4083" w:rsidRPr="002D4083">
        <w:rPr>
          <w:rFonts w:cs="Arial"/>
          <w:b w:val="0"/>
          <w:bCs/>
          <w:i/>
          <w:w w:val="100"/>
          <w:sz w:val="17"/>
          <w:szCs w:val="17"/>
          <w:lang w:eastAsia="en-US"/>
        </w:rPr>
        <w:t>/Q, en relación a la queja prese</w:t>
      </w:r>
      <w:r w:rsidR="00E87E05">
        <w:rPr>
          <w:rFonts w:cs="Arial"/>
          <w:b w:val="0"/>
          <w:bCs/>
          <w:i/>
          <w:w w:val="100"/>
          <w:sz w:val="17"/>
          <w:szCs w:val="17"/>
          <w:lang w:eastAsia="en-US"/>
        </w:rPr>
        <w:t xml:space="preserve">ntada por Ag1 </w:t>
      </w:r>
      <w:r w:rsidR="002D4083" w:rsidRPr="002D4083">
        <w:rPr>
          <w:rFonts w:cs="Arial"/>
          <w:b w:val="0"/>
          <w:bCs/>
          <w:i/>
          <w:w w:val="100"/>
          <w:sz w:val="17"/>
          <w:szCs w:val="17"/>
          <w:lang w:eastAsia="en-US"/>
        </w:rPr>
        <w:t xml:space="preserve">, atribuidos a servidores públicos de la Fiscalía General del Estado, me permito hacer de su conocimiento que son innecesarios las medidas decretadas en atención a que la hora quejosa desde el día 22 de junio del año 2020, se encuentra bajo arraigo domiciliario decretado en su contra, dentro de la causa penal número </w:t>
      </w:r>
      <w:r w:rsidR="00DF790A">
        <w:rPr>
          <w:rFonts w:cs="Arial"/>
          <w:b w:val="0"/>
          <w:bCs/>
          <w:i/>
          <w:w w:val="100"/>
          <w:sz w:val="17"/>
          <w:szCs w:val="17"/>
          <w:lang w:eastAsia="en-US"/>
        </w:rPr>
        <w:t>-------------------</w:t>
      </w:r>
      <w:r w:rsidR="002D4083" w:rsidRPr="002D4083">
        <w:rPr>
          <w:rFonts w:cs="Arial"/>
          <w:b w:val="0"/>
          <w:bCs/>
          <w:i/>
          <w:w w:val="100"/>
          <w:sz w:val="17"/>
          <w:szCs w:val="17"/>
          <w:lang w:eastAsia="en-US"/>
        </w:rPr>
        <w:t>/2020 que por el delito de FRAUDE se sigue en su contra, emitido por el Juez de Primera Instancia en Materia Penal del Sistema Acusatorio y Oral del Distrito Judicial Torreón, además de tener en su haber nueve investigaciones más en curso.</w:t>
      </w:r>
    </w:p>
    <w:p w:rsidR="002D4083" w:rsidRPr="002D4083" w:rsidRDefault="002D4083" w:rsidP="002D4083">
      <w:pPr>
        <w:pStyle w:val="Prrafodelista"/>
        <w:widowControl w:val="0"/>
        <w:autoSpaceDE w:val="0"/>
        <w:autoSpaceDN w:val="0"/>
        <w:adjustRightInd w:val="0"/>
        <w:spacing w:line="360" w:lineRule="auto"/>
        <w:ind w:left="0"/>
        <w:rPr>
          <w:rFonts w:cs="Arial"/>
          <w:b w:val="0"/>
          <w:bCs/>
          <w:i/>
          <w:w w:val="100"/>
          <w:sz w:val="17"/>
          <w:szCs w:val="17"/>
          <w:lang w:eastAsia="en-US"/>
        </w:rPr>
      </w:pPr>
    </w:p>
    <w:p w:rsidR="002D4083" w:rsidRPr="002D4083" w:rsidRDefault="002D4083" w:rsidP="002D4083">
      <w:pPr>
        <w:pStyle w:val="Prrafodelista"/>
        <w:widowControl w:val="0"/>
        <w:autoSpaceDE w:val="0"/>
        <w:autoSpaceDN w:val="0"/>
        <w:adjustRightInd w:val="0"/>
        <w:spacing w:line="360" w:lineRule="auto"/>
        <w:ind w:left="0"/>
        <w:rPr>
          <w:rFonts w:cs="Arial"/>
          <w:b w:val="0"/>
          <w:bCs/>
          <w:i/>
          <w:w w:val="100"/>
          <w:sz w:val="17"/>
          <w:szCs w:val="17"/>
          <w:lang w:eastAsia="en-US"/>
        </w:rPr>
      </w:pPr>
      <w:r w:rsidRPr="002D4083">
        <w:rPr>
          <w:rFonts w:cs="Arial"/>
          <w:b w:val="0"/>
          <w:bCs/>
          <w:i/>
          <w:w w:val="100"/>
          <w:sz w:val="17"/>
          <w:szCs w:val="17"/>
          <w:lang w:eastAsia="en-US"/>
        </w:rPr>
        <w:t>Sin otro particular, reitero a Usted las seguridades de mi atenta y distinguida consideración.</w:t>
      </w:r>
    </w:p>
    <w:p w:rsidR="002D4083" w:rsidRPr="002D4083" w:rsidRDefault="002D4083" w:rsidP="002D4083">
      <w:pPr>
        <w:pStyle w:val="Prrafodelista"/>
        <w:widowControl w:val="0"/>
        <w:autoSpaceDE w:val="0"/>
        <w:autoSpaceDN w:val="0"/>
        <w:adjustRightInd w:val="0"/>
        <w:spacing w:line="360" w:lineRule="auto"/>
        <w:ind w:left="0"/>
        <w:rPr>
          <w:rFonts w:cs="Arial"/>
          <w:b w:val="0"/>
          <w:bCs/>
          <w:i/>
          <w:w w:val="100"/>
          <w:sz w:val="17"/>
          <w:szCs w:val="17"/>
          <w:lang w:eastAsia="en-US"/>
        </w:rPr>
      </w:pPr>
    </w:p>
    <w:p w:rsidR="002D4083" w:rsidRPr="002D4083" w:rsidRDefault="002D4083" w:rsidP="002D4083">
      <w:pPr>
        <w:pStyle w:val="Prrafodelista"/>
        <w:widowControl w:val="0"/>
        <w:autoSpaceDE w:val="0"/>
        <w:autoSpaceDN w:val="0"/>
        <w:adjustRightInd w:val="0"/>
        <w:spacing w:line="360" w:lineRule="auto"/>
        <w:ind w:left="0"/>
        <w:jc w:val="center"/>
        <w:rPr>
          <w:rFonts w:cs="Arial"/>
          <w:b w:val="0"/>
          <w:bCs/>
          <w:i/>
          <w:w w:val="100"/>
          <w:sz w:val="17"/>
          <w:szCs w:val="17"/>
          <w:lang w:eastAsia="en-US"/>
        </w:rPr>
      </w:pPr>
      <w:r w:rsidRPr="002D4083">
        <w:rPr>
          <w:rFonts w:cs="Arial"/>
          <w:b w:val="0"/>
          <w:bCs/>
          <w:i/>
          <w:w w:val="100"/>
          <w:sz w:val="17"/>
          <w:szCs w:val="17"/>
          <w:lang w:eastAsia="en-US"/>
        </w:rPr>
        <w:t>ATENTAMENTE</w:t>
      </w:r>
    </w:p>
    <w:p w:rsidR="002D4083" w:rsidRDefault="002D4083" w:rsidP="002D4083">
      <w:pPr>
        <w:pStyle w:val="Prrafodelista"/>
        <w:widowControl w:val="0"/>
        <w:autoSpaceDE w:val="0"/>
        <w:autoSpaceDN w:val="0"/>
        <w:adjustRightInd w:val="0"/>
        <w:spacing w:line="360" w:lineRule="auto"/>
        <w:ind w:left="0"/>
        <w:jc w:val="center"/>
        <w:rPr>
          <w:rFonts w:cs="Arial"/>
          <w:b w:val="0"/>
          <w:bCs/>
          <w:i/>
          <w:w w:val="100"/>
          <w:sz w:val="17"/>
          <w:szCs w:val="17"/>
          <w:lang w:eastAsia="en-US"/>
        </w:rPr>
      </w:pPr>
      <w:r w:rsidRPr="002D4083">
        <w:rPr>
          <w:rFonts w:cs="Arial"/>
          <w:b w:val="0"/>
          <w:bCs/>
          <w:i/>
          <w:w w:val="100"/>
          <w:sz w:val="17"/>
          <w:szCs w:val="17"/>
          <w:lang w:eastAsia="en-US"/>
        </w:rPr>
        <w:t>EL DELEGADO DE LA FISCALÍA GENERAL DEL ESTADO,</w:t>
      </w:r>
      <w:r>
        <w:rPr>
          <w:rFonts w:cs="Arial"/>
          <w:b w:val="0"/>
          <w:bCs/>
          <w:i/>
          <w:w w:val="100"/>
          <w:sz w:val="17"/>
          <w:szCs w:val="17"/>
          <w:lang w:eastAsia="en-US"/>
        </w:rPr>
        <w:t xml:space="preserve"> </w:t>
      </w:r>
      <w:r w:rsidRPr="002D4083">
        <w:rPr>
          <w:rFonts w:cs="Arial"/>
          <w:b w:val="0"/>
          <w:bCs/>
          <w:i/>
          <w:w w:val="100"/>
          <w:sz w:val="17"/>
          <w:szCs w:val="17"/>
          <w:lang w:eastAsia="en-US"/>
        </w:rPr>
        <w:t>REGION LAGUNA I</w:t>
      </w:r>
    </w:p>
    <w:p w:rsidR="006A05C9" w:rsidRDefault="006A05C9" w:rsidP="002D4083">
      <w:pPr>
        <w:pStyle w:val="Prrafodelista"/>
        <w:widowControl w:val="0"/>
        <w:autoSpaceDE w:val="0"/>
        <w:autoSpaceDN w:val="0"/>
        <w:adjustRightInd w:val="0"/>
        <w:spacing w:line="360" w:lineRule="auto"/>
        <w:ind w:left="0"/>
        <w:jc w:val="center"/>
        <w:rPr>
          <w:rFonts w:cs="Arial"/>
          <w:b w:val="0"/>
          <w:bCs/>
          <w:i/>
          <w:w w:val="100"/>
          <w:sz w:val="17"/>
          <w:szCs w:val="17"/>
          <w:lang w:eastAsia="en-US"/>
        </w:rPr>
      </w:pPr>
    </w:p>
    <w:p w:rsidR="006A05C9" w:rsidRDefault="006A05C9" w:rsidP="002D4083">
      <w:pPr>
        <w:pStyle w:val="Prrafodelista"/>
        <w:widowControl w:val="0"/>
        <w:autoSpaceDE w:val="0"/>
        <w:autoSpaceDN w:val="0"/>
        <w:adjustRightInd w:val="0"/>
        <w:spacing w:line="360" w:lineRule="auto"/>
        <w:ind w:left="0"/>
        <w:jc w:val="center"/>
        <w:rPr>
          <w:rFonts w:cs="Arial"/>
          <w:b w:val="0"/>
          <w:bCs/>
          <w:i/>
          <w:w w:val="100"/>
          <w:sz w:val="17"/>
          <w:szCs w:val="17"/>
          <w:lang w:eastAsia="en-US"/>
        </w:rPr>
      </w:pPr>
    </w:p>
    <w:p w:rsidR="006A05C9" w:rsidRDefault="006A05C9" w:rsidP="002D4083">
      <w:pPr>
        <w:pStyle w:val="Prrafodelista"/>
        <w:widowControl w:val="0"/>
        <w:autoSpaceDE w:val="0"/>
        <w:autoSpaceDN w:val="0"/>
        <w:adjustRightInd w:val="0"/>
        <w:spacing w:line="360" w:lineRule="auto"/>
        <w:ind w:left="0"/>
        <w:jc w:val="center"/>
        <w:rPr>
          <w:rFonts w:cs="Arial"/>
          <w:b w:val="0"/>
          <w:bCs/>
          <w:i/>
          <w:w w:val="100"/>
          <w:sz w:val="17"/>
          <w:szCs w:val="17"/>
          <w:lang w:eastAsia="en-US"/>
        </w:rPr>
      </w:pPr>
    </w:p>
    <w:p w:rsidR="006A05C9" w:rsidRDefault="006A05C9" w:rsidP="002D4083">
      <w:pPr>
        <w:pStyle w:val="Prrafodelista"/>
        <w:widowControl w:val="0"/>
        <w:autoSpaceDE w:val="0"/>
        <w:autoSpaceDN w:val="0"/>
        <w:adjustRightInd w:val="0"/>
        <w:spacing w:line="360" w:lineRule="auto"/>
        <w:ind w:left="0"/>
        <w:jc w:val="center"/>
        <w:rPr>
          <w:rFonts w:cs="Arial"/>
          <w:b w:val="0"/>
          <w:bCs/>
          <w:i/>
          <w:w w:val="100"/>
          <w:sz w:val="17"/>
          <w:szCs w:val="17"/>
          <w:lang w:eastAsia="en-US"/>
        </w:rPr>
      </w:pPr>
    </w:p>
    <w:p w:rsidR="006A05C9" w:rsidRDefault="006A05C9" w:rsidP="002D4083">
      <w:pPr>
        <w:pStyle w:val="Prrafodelista"/>
        <w:widowControl w:val="0"/>
        <w:autoSpaceDE w:val="0"/>
        <w:autoSpaceDN w:val="0"/>
        <w:adjustRightInd w:val="0"/>
        <w:spacing w:line="360" w:lineRule="auto"/>
        <w:ind w:left="0"/>
        <w:jc w:val="center"/>
        <w:rPr>
          <w:rFonts w:cs="Arial"/>
          <w:b w:val="0"/>
          <w:bCs/>
          <w:i/>
          <w:w w:val="100"/>
          <w:sz w:val="17"/>
          <w:szCs w:val="17"/>
          <w:lang w:eastAsia="en-US"/>
        </w:rPr>
      </w:pPr>
    </w:p>
    <w:p w:rsidR="00815F80" w:rsidRPr="002D4083" w:rsidRDefault="00815F80" w:rsidP="002D4083">
      <w:pPr>
        <w:pStyle w:val="Prrafodelista"/>
        <w:widowControl w:val="0"/>
        <w:autoSpaceDE w:val="0"/>
        <w:autoSpaceDN w:val="0"/>
        <w:adjustRightInd w:val="0"/>
        <w:spacing w:line="360" w:lineRule="auto"/>
        <w:ind w:left="0"/>
        <w:jc w:val="center"/>
        <w:rPr>
          <w:rFonts w:cs="Arial"/>
          <w:b w:val="0"/>
          <w:bCs/>
          <w:i/>
          <w:w w:val="100"/>
          <w:sz w:val="17"/>
          <w:szCs w:val="17"/>
          <w:lang w:eastAsia="en-US"/>
        </w:rPr>
      </w:pPr>
    </w:p>
    <w:p w:rsidR="00390BA0" w:rsidRPr="00D13E0E" w:rsidRDefault="00390BA0"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sidRPr="00D13E0E">
        <w:rPr>
          <w:rFonts w:cs="Arial"/>
          <w:b w:val="0"/>
          <w:bCs/>
          <w:w w:val="100"/>
          <w:sz w:val="20"/>
          <w:szCs w:val="20"/>
          <w:lang w:eastAsia="en-US"/>
        </w:rPr>
        <w:t>Acta de Diligencia</w:t>
      </w:r>
      <w:r w:rsidR="00AA62F2" w:rsidRPr="00D13E0E">
        <w:rPr>
          <w:rFonts w:cs="Arial"/>
          <w:b w:val="0"/>
          <w:bCs/>
          <w:w w:val="100"/>
          <w:sz w:val="20"/>
          <w:szCs w:val="20"/>
          <w:lang w:eastAsia="en-US"/>
        </w:rPr>
        <w:t xml:space="preserve"> a domicilio de la C</w:t>
      </w:r>
      <w:r w:rsidR="00D92BEA" w:rsidRPr="00D13E0E">
        <w:rPr>
          <w:rFonts w:cs="Arial"/>
          <w:b w:val="0"/>
          <w:bCs/>
          <w:w w:val="100"/>
          <w:sz w:val="20"/>
          <w:szCs w:val="20"/>
          <w:lang w:eastAsia="en-US"/>
        </w:rPr>
        <w:t>.</w:t>
      </w:r>
      <w:r w:rsidR="00AA62F2" w:rsidRPr="00D13E0E">
        <w:rPr>
          <w:rFonts w:cs="Arial"/>
          <w:b w:val="0"/>
          <w:bCs/>
          <w:w w:val="100"/>
          <w:sz w:val="20"/>
          <w:szCs w:val="20"/>
          <w:lang w:eastAsia="en-US"/>
        </w:rPr>
        <w:t xml:space="preserve"> </w:t>
      </w:r>
      <w:r w:rsidR="00986E5E">
        <w:rPr>
          <w:rFonts w:cs="Arial"/>
          <w:b w:val="0"/>
          <w:bCs/>
          <w:w w:val="100"/>
          <w:sz w:val="20"/>
          <w:szCs w:val="20"/>
          <w:lang w:eastAsia="en-US"/>
        </w:rPr>
        <w:t>Ag1</w:t>
      </w:r>
      <w:r w:rsidR="00BD7E45">
        <w:rPr>
          <w:rFonts w:cs="Arial"/>
          <w:b w:val="0"/>
          <w:bCs/>
          <w:w w:val="100"/>
          <w:sz w:val="20"/>
          <w:szCs w:val="20"/>
          <w:lang w:eastAsia="en-US"/>
        </w:rPr>
        <w:t xml:space="preserve"> </w:t>
      </w:r>
      <w:r w:rsidRPr="00D13E0E">
        <w:rPr>
          <w:rFonts w:cs="Arial"/>
          <w:b w:val="0"/>
          <w:bCs/>
          <w:w w:val="100"/>
          <w:sz w:val="20"/>
          <w:szCs w:val="20"/>
          <w:lang w:eastAsia="en-US"/>
        </w:rPr>
        <w:t>de fecha 11 de septiembre de 2020</w:t>
      </w:r>
      <w:r w:rsidR="00AA62F2" w:rsidRPr="00D13E0E">
        <w:rPr>
          <w:rFonts w:cs="Arial"/>
          <w:b w:val="0"/>
          <w:bCs/>
          <w:w w:val="100"/>
          <w:sz w:val="20"/>
          <w:szCs w:val="20"/>
          <w:lang w:eastAsia="en-US"/>
        </w:rPr>
        <w:t>, en la cual se notifica y da vista de Informe Pormenorizado presentado por la Autoridad:</w:t>
      </w:r>
    </w:p>
    <w:p w:rsidR="00AA62F2" w:rsidRDefault="00AA62F2" w:rsidP="00AA62F2">
      <w:pPr>
        <w:pStyle w:val="Prrafodelista"/>
        <w:widowControl w:val="0"/>
        <w:autoSpaceDE w:val="0"/>
        <w:autoSpaceDN w:val="0"/>
        <w:adjustRightInd w:val="0"/>
        <w:spacing w:line="360" w:lineRule="auto"/>
        <w:ind w:left="426"/>
        <w:jc w:val="right"/>
        <w:rPr>
          <w:rFonts w:cs="Arial"/>
          <w:b w:val="0"/>
          <w:bCs/>
          <w:i/>
          <w:w w:val="100"/>
          <w:sz w:val="16"/>
          <w:szCs w:val="16"/>
          <w:lang w:eastAsia="en-US"/>
        </w:rPr>
      </w:pPr>
    </w:p>
    <w:p w:rsidR="00AA62F2" w:rsidRPr="00AA62F2" w:rsidRDefault="00AA62F2" w:rsidP="00AA62F2">
      <w:pPr>
        <w:pStyle w:val="Prrafodelista"/>
        <w:widowControl w:val="0"/>
        <w:autoSpaceDE w:val="0"/>
        <w:autoSpaceDN w:val="0"/>
        <w:adjustRightInd w:val="0"/>
        <w:spacing w:line="360" w:lineRule="auto"/>
        <w:ind w:left="426"/>
        <w:jc w:val="right"/>
        <w:rPr>
          <w:rFonts w:cs="Arial"/>
          <w:b w:val="0"/>
          <w:bCs/>
          <w:i/>
          <w:w w:val="100"/>
          <w:sz w:val="16"/>
          <w:szCs w:val="16"/>
          <w:lang w:eastAsia="en-US"/>
        </w:rPr>
      </w:pPr>
      <w:r w:rsidRPr="00AA62F2">
        <w:rPr>
          <w:rFonts w:cs="Arial"/>
          <w:b w:val="0"/>
          <w:bCs/>
          <w:i/>
          <w:w w:val="100"/>
          <w:sz w:val="16"/>
          <w:szCs w:val="16"/>
          <w:lang w:eastAsia="en-US"/>
        </w:rPr>
        <w:t>SEGUNDA VISITADURÍA REGIONAL</w:t>
      </w:r>
    </w:p>
    <w:p w:rsidR="00AA62F2" w:rsidRPr="00AA62F2" w:rsidRDefault="00AA62F2" w:rsidP="00AA62F2">
      <w:pPr>
        <w:pStyle w:val="Prrafodelista"/>
        <w:widowControl w:val="0"/>
        <w:autoSpaceDE w:val="0"/>
        <w:autoSpaceDN w:val="0"/>
        <w:adjustRightInd w:val="0"/>
        <w:spacing w:line="360" w:lineRule="auto"/>
        <w:ind w:left="426"/>
        <w:jc w:val="right"/>
        <w:rPr>
          <w:rFonts w:cs="Arial"/>
          <w:b w:val="0"/>
          <w:bCs/>
          <w:i/>
          <w:w w:val="100"/>
          <w:sz w:val="16"/>
          <w:szCs w:val="16"/>
          <w:lang w:eastAsia="en-US"/>
        </w:rPr>
      </w:pPr>
      <w:r w:rsidRPr="00AA62F2">
        <w:rPr>
          <w:rFonts w:cs="Arial"/>
          <w:b w:val="0"/>
          <w:bCs/>
          <w:i/>
          <w:w w:val="100"/>
          <w:sz w:val="16"/>
          <w:szCs w:val="16"/>
          <w:lang w:eastAsia="en-US"/>
        </w:rPr>
        <w:t>Expediente: CDHEC/2/2020/</w:t>
      </w:r>
      <w:r w:rsidR="00DF790A">
        <w:rPr>
          <w:rFonts w:cs="Arial"/>
          <w:b w:val="0"/>
          <w:bCs/>
          <w:i/>
          <w:w w:val="100"/>
          <w:sz w:val="16"/>
          <w:szCs w:val="16"/>
          <w:lang w:eastAsia="en-US"/>
        </w:rPr>
        <w:t>-----</w:t>
      </w:r>
      <w:r w:rsidRPr="00AA62F2">
        <w:rPr>
          <w:rFonts w:cs="Arial"/>
          <w:b w:val="0"/>
          <w:bCs/>
          <w:i/>
          <w:w w:val="100"/>
          <w:sz w:val="16"/>
          <w:szCs w:val="16"/>
          <w:lang w:eastAsia="en-US"/>
        </w:rPr>
        <w:t>/Q</w:t>
      </w:r>
    </w:p>
    <w:p w:rsidR="00AA62F2" w:rsidRPr="00AA62F2" w:rsidRDefault="00AA62F2" w:rsidP="00AA62F2">
      <w:pPr>
        <w:pStyle w:val="Prrafodelista"/>
        <w:widowControl w:val="0"/>
        <w:autoSpaceDE w:val="0"/>
        <w:autoSpaceDN w:val="0"/>
        <w:adjustRightInd w:val="0"/>
        <w:spacing w:line="360" w:lineRule="auto"/>
        <w:ind w:left="426"/>
        <w:jc w:val="right"/>
        <w:rPr>
          <w:rFonts w:cs="Arial"/>
          <w:b w:val="0"/>
          <w:bCs/>
          <w:i/>
          <w:w w:val="100"/>
          <w:sz w:val="16"/>
          <w:szCs w:val="16"/>
          <w:lang w:eastAsia="en-US"/>
        </w:rPr>
      </w:pPr>
      <w:r w:rsidRPr="00AA62F2">
        <w:rPr>
          <w:rFonts w:cs="Arial"/>
          <w:b w:val="0"/>
          <w:bCs/>
          <w:i/>
          <w:w w:val="100"/>
          <w:sz w:val="16"/>
          <w:szCs w:val="16"/>
          <w:lang w:eastAsia="en-US"/>
        </w:rPr>
        <w:t>Acta circunstanciada de diligencia.</w:t>
      </w:r>
    </w:p>
    <w:p w:rsidR="00AA62F2" w:rsidRPr="00AA62F2" w:rsidRDefault="00AA62F2" w:rsidP="00AA62F2">
      <w:pPr>
        <w:pStyle w:val="Prrafodelista"/>
        <w:widowControl w:val="0"/>
        <w:autoSpaceDE w:val="0"/>
        <w:autoSpaceDN w:val="0"/>
        <w:adjustRightInd w:val="0"/>
        <w:spacing w:line="360" w:lineRule="auto"/>
        <w:ind w:left="426"/>
        <w:jc w:val="right"/>
        <w:rPr>
          <w:rFonts w:cs="Arial"/>
          <w:b w:val="0"/>
          <w:bCs/>
          <w:i/>
          <w:w w:val="100"/>
          <w:sz w:val="16"/>
          <w:szCs w:val="16"/>
          <w:lang w:eastAsia="en-US"/>
        </w:rPr>
      </w:pPr>
    </w:p>
    <w:p w:rsidR="00AA62F2" w:rsidRPr="00AA62F2" w:rsidRDefault="00AA62F2" w:rsidP="00AA62F2">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En Ciudad de Torreón, Coahuila de Zaragoza, 11 de septiembre de 2020, en las oficinas que ocupa la Segunda Visitaduría Regional de la Comisión de los Derechos Humanos del Estado de Coahuila de Zaragoza, sitio en la Avenida Matamoros número 69 poniente de la Zona Centro en esta ciudad, la suscrita Licenciada Aurora Mayela Galindo Escandón, Visitadora Adjunta adscrita a la Segunda Visitaduría Regional de la Comisión de los Derechos Humanos del Estado de Coahuila de Zaragoza, con la fe pública que me confiere el artículo 50 del Reglamento Interior y las facultades que me otorga el artículo 112 de la Ley, ambos de la Comisión de los Derechos Humanos del Estado de Coahuila de Zaragoza. --- HAGO CONSTAR----</w:t>
      </w:r>
      <w:r w:rsidR="00A03971">
        <w:rPr>
          <w:rFonts w:cs="Arial"/>
          <w:b w:val="0"/>
          <w:bCs/>
          <w:i/>
          <w:w w:val="100"/>
          <w:sz w:val="17"/>
          <w:szCs w:val="17"/>
          <w:lang w:eastAsia="en-US"/>
        </w:rPr>
        <w:t>-------------</w:t>
      </w:r>
    </w:p>
    <w:p w:rsidR="00AA62F2" w:rsidRPr="00AA62F2" w:rsidRDefault="00AA62F2" w:rsidP="00AA62F2">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 xml:space="preserve">Que en el presente acto se procede a llevar a cabo una visita </w:t>
      </w:r>
      <w:r w:rsidR="00E42E1B">
        <w:rPr>
          <w:rFonts w:cs="Arial"/>
          <w:b w:val="0"/>
          <w:bCs/>
          <w:i/>
          <w:w w:val="100"/>
          <w:sz w:val="17"/>
          <w:szCs w:val="17"/>
          <w:lang w:eastAsia="en-US"/>
        </w:rPr>
        <w:t xml:space="preserve">al domicilio particular de la C. </w:t>
      </w:r>
      <w:r w:rsidR="00DF7435">
        <w:rPr>
          <w:rFonts w:cs="Arial"/>
          <w:b w:val="0"/>
          <w:bCs/>
          <w:i/>
          <w:w w:val="100"/>
          <w:sz w:val="17"/>
          <w:szCs w:val="17"/>
          <w:lang w:eastAsia="en-US"/>
        </w:rPr>
        <w:t>Ag1</w:t>
      </w:r>
      <w:r w:rsidRPr="00AA62F2">
        <w:rPr>
          <w:rFonts w:cs="Arial"/>
          <w:b w:val="0"/>
          <w:bCs/>
          <w:i/>
          <w:w w:val="100"/>
          <w:sz w:val="17"/>
          <w:szCs w:val="17"/>
          <w:lang w:eastAsia="en-US"/>
        </w:rPr>
        <w:t>, con el fin de darle a conocer el informe rendido por la autoridad, siendo atendida en primera instancia por el custodio oficial de la Fiscalía del Estado, Región Laguna I, quien se encuentra resguardado a la quejosa, dado el arraigo dictado. En seguida la queja nos recibe en el interior de su domicilio, poniendo a su disposición para su lectura el oficio No. 1874/2020 de fecha 01 de septiembre de 2020 suscrito por el Delegado de la Fiscalía General del Estado</w:t>
      </w:r>
      <w:r w:rsidR="00DF7435">
        <w:rPr>
          <w:rFonts w:cs="Arial"/>
          <w:b w:val="0"/>
          <w:bCs/>
          <w:i/>
          <w:w w:val="100"/>
          <w:sz w:val="17"/>
          <w:szCs w:val="17"/>
          <w:lang w:eastAsia="en-US"/>
        </w:rPr>
        <w:t xml:space="preserve">, Región Laguna l, Licenciado </w:t>
      </w:r>
      <w:r w:rsidR="00E42E1B">
        <w:rPr>
          <w:rFonts w:cs="Arial"/>
          <w:b w:val="0"/>
          <w:bCs/>
          <w:i/>
          <w:w w:val="100"/>
          <w:sz w:val="17"/>
          <w:szCs w:val="17"/>
          <w:lang w:eastAsia="en-US"/>
        </w:rPr>
        <w:t>A9,</w:t>
      </w:r>
      <w:r w:rsidRPr="00AA62F2">
        <w:rPr>
          <w:rFonts w:cs="Arial"/>
          <w:b w:val="0"/>
          <w:bCs/>
          <w:i/>
          <w:w w:val="100"/>
          <w:sz w:val="17"/>
          <w:szCs w:val="17"/>
          <w:lang w:eastAsia="en-US"/>
        </w:rPr>
        <w:t xml:space="preserve"> así como sus anexos, se procede a tomar fotos para evidencia de la visita realizada. La quejosa procede a la lectura y revisión del informe y se le hace entrega del oficio No. SV-2222/2020 de fecha 7 de septiembre de 2020 por medio del cual esta Comisión le da vista de dicho informe y le concede un plazo de 15 días para que realice las manifestaciones que a su derecho convengan, firma de recibido para tal efecto. Le comento que una vez que tenga listo su desahogo de vista se puede comunicar vía telefónica a la Segunda Visitaduría para acudir a recoger su documento o bien tomarle su manifestación. Me comenta que preparará sus manifestaciones y se pondrá en contacto antes del término de 15 días. Se da por concluida la presente, en la fecha en que se actúa, con base en lo dispuesto por el artículo 106 y 107 de la Ley de la Comisión de los Derechos Humanos del Estado de Coahuila de Zaragoza. Doy fe. —</w:t>
      </w:r>
    </w:p>
    <w:p w:rsidR="00AA62F2" w:rsidRPr="00AA62F2" w:rsidRDefault="00AA62F2" w:rsidP="00AA62F2">
      <w:pPr>
        <w:pStyle w:val="Prrafodelista"/>
        <w:widowControl w:val="0"/>
        <w:autoSpaceDE w:val="0"/>
        <w:autoSpaceDN w:val="0"/>
        <w:adjustRightInd w:val="0"/>
        <w:spacing w:line="360" w:lineRule="auto"/>
        <w:ind w:left="426"/>
        <w:rPr>
          <w:rFonts w:cs="Arial"/>
          <w:b w:val="0"/>
          <w:bCs/>
          <w:i/>
          <w:w w:val="100"/>
          <w:sz w:val="17"/>
          <w:szCs w:val="17"/>
          <w:lang w:eastAsia="en-US"/>
        </w:rPr>
      </w:pPr>
    </w:p>
    <w:p w:rsidR="00AA62F2" w:rsidRPr="00AA62F2" w:rsidRDefault="00AA62F2" w:rsidP="00AA62F2">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Lic. Aurora M. Galindo Escandón.</w:t>
      </w:r>
    </w:p>
    <w:p w:rsidR="00AA62F2" w:rsidRPr="00AA62F2" w:rsidRDefault="00AA62F2" w:rsidP="00AA62F2">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Visitadora Adjunta</w:t>
      </w:r>
    </w:p>
    <w:p w:rsidR="00AA62F2" w:rsidRDefault="00AA62F2" w:rsidP="00AA62F2">
      <w:pPr>
        <w:pStyle w:val="Prrafodelista"/>
        <w:widowControl w:val="0"/>
        <w:autoSpaceDE w:val="0"/>
        <w:autoSpaceDN w:val="0"/>
        <w:adjustRightInd w:val="0"/>
        <w:spacing w:line="360" w:lineRule="auto"/>
        <w:ind w:left="426"/>
        <w:rPr>
          <w:rFonts w:cs="Arial"/>
          <w:b w:val="0"/>
          <w:bCs/>
          <w:i/>
          <w:w w:val="100"/>
          <w:sz w:val="17"/>
          <w:szCs w:val="17"/>
          <w:lang w:eastAsia="en-US"/>
        </w:rPr>
      </w:pPr>
    </w:p>
    <w:p w:rsidR="00AA62F2" w:rsidRPr="00AA62F2" w:rsidRDefault="00AA62F2" w:rsidP="002828C0">
      <w:pPr>
        <w:pStyle w:val="Prrafodelista"/>
        <w:widowControl w:val="0"/>
        <w:autoSpaceDE w:val="0"/>
        <w:autoSpaceDN w:val="0"/>
        <w:adjustRightInd w:val="0"/>
        <w:spacing w:line="360" w:lineRule="auto"/>
        <w:ind w:left="426"/>
        <w:jc w:val="right"/>
        <w:rPr>
          <w:rFonts w:cs="Arial"/>
          <w:b w:val="0"/>
          <w:bCs/>
          <w:i/>
          <w:w w:val="100"/>
          <w:sz w:val="17"/>
          <w:szCs w:val="17"/>
          <w:lang w:eastAsia="en-US"/>
        </w:rPr>
      </w:pPr>
      <w:r w:rsidRPr="00AA62F2">
        <w:rPr>
          <w:rFonts w:cs="Arial"/>
          <w:b w:val="0"/>
          <w:bCs/>
          <w:i/>
          <w:w w:val="100"/>
          <w:sz w:val="17"/>
          <w:szCs w:val="17"/>
          <w:lang w:eastAsia="en-US"/>
        </w:rPr>
        <w:t> </w:t>
      </w:r>
    </w:p>
    <w:p w:rsidR="00AA62F2" w:rsidRPr="00AA62F2" w:rsidRDefault="00AA62F2" w:rsidP="002828C0">
      <w:pPr>
        <w:pStyle w:val="Prrafodelista"/>
        <w:widowControl w:val="0"/>
        <w:autoSpaceDE w:val="0"/>
        <w:autoSpaceDN w:val="0"/>
        <w:adjustRightInd w:val="0"/>
        <w:spacing w:line="360" w:lineRule="auto"/>
        <w:ind w:left="426"/>
        <w:jc w:val="right"/>
        <w:rPr>
          <w:rFonts w:cs="Arial"/>
          <w:b w:val="0"/>
          <w:bCs/>
          <w:i/>
          <w:w w:val="100"/>
          <w:sz w:val="17"/>
          <w:szCs w:val="17"/>
          <w:lang w:eastAsia="en-US"/>
        </w:rPr>
      </w:pPr>
      <w:r w:rsidRPr="00AA62F2">
        <w:rPr>
          <w:rFonts w:cs="Arial"/>
          <w:b w:val="0"/>
          <w:bCs/>
          <w:i/>
          <w:w w:val="100"/>
          <w:sz w:val="17"/>
          <w:szCs w:val="17"/>
          <w:lang w:eastAsia="en-US"/>
        </w:rPr>
        <w:t>SEGUNDA VISITADURÍA REGIONAL</w:t>
      </w:r>
    </w:p>
    <w:p w:rsidR="00AA62F2" w:rsidRPr="00AA62F2" w:rsidRDefault="00AA62F2" w:rsidP="002828C0">
      <w:pPr>
        <w:pStyle w:val="Prrafodelista"/>
        <w:widowControl w:val="0"/>
        <w:autoSpaceDE w:val="0"/>
        <w:autoSpaceDN w:val="0"/>
        <w:adjustRightInd w:val="0"/>
        <w:spacing w:line="360" w:lineRule="auto"/>
        <w:ind w:left="426"/>
        <w:jc w:val="right"/>
        <w:rPr>
          <w:rFonts w:cs="Arial"/>
          <w:b w:val="0"/>
          <w:bCs/>
          <w:i/>
          <w:w w:val="100"/>
          <w:sz w:val="17"/>
          <w:szCs w:val="17"/>
          <w:lang w:eastAsia="en-US"/>
        </w:rPr>
      </w:pPr>
      <w:r w:rsidRPr="00AA62F2">
        <w:rPr>
          <w:rFonts w:cs="Arial"/>
          <w:b w:val="0"/>
          <w:bCs/>
          <w:i/>
          <w:w w:val="100"/>
          <w:sz w:val="17"/>
          <w:szCs w:val="17"/>
          <w:lang w:eastAsia="en-US"/>
        </w:rPr>
        <w:t>EXPEDIENTE:</w:t>
      </w:r>
      <w:r w:rsidR="002828C0">
        <w:rPr>
          <w:rFonts w:cs="Arial"/>
          <w:b w:val="0"/>
          <w:bCs/>
          <w:i/>
          <w:w w:val="100"/>
          <w:sz w:val="17"/>
          <w:szCs w:val="17"/>
          <w:lang w:eastAsia="en-US"/>
        </w:rPr>
        <w:t xml:space="preserve"> CDHEC/2/2020/</w:t>
      </w:r>
      <w:r w:rsidR="00DF790A">
        <w:rPr>
          <w:rFonts w:cs="Arial"/>
          <w:b w:val="0"/>
          <w:bCs/>
          <w:i/>
          <w:w w:val="100"/>
          <w:sz w:val="17"/>
          <w:szCs w:val="17"/>
          <w:lang w:eastAsia="en-US"/>
        </w:rPr>
        <w:t>-----</w:t>
      </w:r>
      <w:r w:rsidR="002828C0">
        <w:rPr>
          <w:rFonts w:cs="Arial"/>
          <w:b w:val="0"/>
          <w:bCs/>
          <w:i/>
          <w:w w:val="100"/>
          <w:sz w:val="17"/>
          <w:szCs w:val="17"/>
          <w:lang w:eastAsia="en-US"/>
        </w:rPr>
        <w:t>/Q</w:t>
      </w:r>
    </w:p>
    <w:p w:rsidR="00AA62F2" w:rsidRPr="00AA62F2" w:rsidRDefault="00AA62F2" w:rsidP="002828C0">
      <w:pPr>
        <w:pStyle w:val="Prrafodelista"/>
        <w:widowControl w:val="0"/>
        <w:autoSpaceDE w:val="0"/>
        <w:autoSpaceDN w:val="0"/>
        <w:adjustRightInd w:val="0"/>
        <w:spacing w:line="360" w:lineRule="auto"/>
        <w:ind w:left="426"/>
        <w:jc w:val="right"/>
        <w:rPr>
          <w:rFonts w:cs="Arial"/>
          <w:b w:val="0"/>
          <w:bCs/>
          <w:i/>
          <w:w w:val="100"/>
          <w:sz w:val="17"/>
          <w:szCs w:val="17"/>
          <w:lang w:eastAsia="en-US"/>
        </w:rPr>
      </w:pPr>
    </w:p>
    <w:p w:rsidR="00AA62F2" w:rsidRPr="00AA62F2" w:rsidRDefault="00AA62F2" w:rsidP="00AA62F2">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En la Ciudad de Torreón, Coahuil</w:t>
      </w:r>
      <w:r w:rsidR="00186F1A">
        <w:rPr>
          <w:rFonts w:cs="Arial"/>
          <w:b w:val="0"/>
          <w:bCs/>
          <w:i/>
          <w:w w:val="100"/>
          <w:sz w:val="17"/>
          <w:szCs w:val="17"/>
          <w:lang w:eastAsia="en-US"/>
        </w:rPr>
        <w:t xml:space="preserve">a de Zaragoza; siendo las ---- </w:t>
      </w:r>
      <w:r w:rsidRPr="00AA62F2">
        <w:rPr>
          <w:rFonts w:cs="Arial"/>
          <w:b w:val="0"/>
          <w:bCs/>
          <w:i/>
          <w:w w:val="100"/>
          <w:sz w:val="17"/>
          <w:szCs w:val="17"/>
          <w:lang w:eastAsia="en-US"/>
        </w:rPr>
        <w:t>del día 11 de septiembre de 2020; la suscrita Licenciada Aurora Mayela Galindo Escandón, Visitadora Adjunta adscrita a la Segunda Visitaduría Regional de la comisión de los Derechos Humanos del Estado de Coahuila, y las facultades que me otorga el artículo 112 de la Ley en cita, h</w:t>
      </w:r>
      <w:r w:rsidR="00A03971">
        <w:rPr>
          <w:rFonts w:cs="Arial"/>
          <w:b w:val="0"/>
          <w:bCs/>
          <w:i/>
          <w:w w:val="100"/>
          <w:sz w:val="17"/>
          <w:szCs w:val="17"/>
          <w:lang w:eastAsia="en-US"/>
        </w:rPr>
        <w:t>ago constar que: Nos constituimos</w:t>
      </w:r>
      <w:r w:rsidRPr="00AA62F2">
        <w:rPr>
          <w:rFonts w:cs="Arial"/>
          <w:b w:val="0"/>
          <w:bCs/>
          <w:i/>
          <w:w w:val="100"/>
          <w:sz w:val="17"/>
          <w:szCs w:val="17"/>
          <w:lang w:eastAsia="en-US"/>
        </w:rPr>
        <w:t xml:space="preserve"> en el domicilio ubicado en Calle </w:t>
      </w:r>
      <w:r w:rsidR="00186F1A">
        <w:rPr>
          <w:rFonts w:cs="Arial"/>
          <w:b w:val="0"/>
          <w:bCs/>
          <w:i/>
          <w:w w:val="100"/>
          <w:sz w:val="17"/>
          <w:szCs w:val="17"/>
          <w:lang w:eastAsia="en-US"/>
        </w:rPr>
        <w:t>----- #---</w:t>
      </w:r>
      <w:r w:rsidRPr="00AA62F2">
        <w:rPr>
          <w:rFonts w:cs="Arial"/>
          <w:b w:val="0"/>
          <w:bCs/>
          <w:i/>
          <w:w w:val="100"/>
          <w:sz w:val="17"/>
          <w:szCs w:val="17"/>
          <w:lang w:eastAsia="en-US"/>
        </w:rPr>
        <w:t>, Resi</w:t>
      </w:r>
      <w:r w:rsidR="00186F1A">
        <w:rPr>
          <w:rFonts w:cs="Arial"/>
          <w:b w:val="0"/>
          <w:bCs/>
          <w:i/>
          <w:w w:val="100"/>
          <w:sz w:val="17"/>
          <w:szCs w:val="17"/>
          <w:lang w:eastAsia="en-US"/>
        </w:rPr>
        <w:t>dencial ----</w:t>
      </w:r>
      <w:r w:rsidRPr="00AA62F2">
        <w:rPr>
          <w:rFonts w:cs="Arial"/>
          <w:b w:val="0"/>
          <w:bCs/>
          <w:i/>
          <w:w w:val="100"/>
          <w:sz w:val="17"/>
          <w:szCs w:val="17"/>
          <w:lang w:eastAsia="en-US"/>
        </w:rPr>
        <w:t>, percatándome de que estar custodiada por un agente de la fiscalía del sexo femenino, para lo cual me identifico debida</w:t>
      </w:r>
      <w:r w:rsidR="00186F1A">
        <w:rPr>
          <w:rFonts w:cs="Arial"/>
          <w:b w:val="0"/>
          <w:bCs/>
          <w:i/>
          <w:w w:val="100"/>
          <w:sz w:val="17"/>
          <w:szCs w:val="17"/>
          <w:lang w:eastAsia="en-US"/>
        </w:rPr>
        <w:t xml:space="preserve">mente con Ag1 </w:t>
      </w:r>
      <w:r w:rsidRPr="00AA62F2">
        <w:rPr>
          <w:rFonts w:cs="Arial"/>
          <w:b w:val="0"/>
          <w:bCs/>
          <w:i/>
          <w:w w:val="100"/>
          <w:sz w:val="17"/>
          <w:szCs w:val="17"/>
          <w:lang w:eastAsia="en-US"/>
        </w:rPr>
        <w:t>, quejosa del expedien</w:t>
      </w:r>
      <w:r w:rsidR="00A03971">
        <w:rPr>
          <w:rFonts w:cs="Arial"/>
          <w:b w:val="0"/>
          <w:bCs/>
          <w:i/>
          <w:w w:val="100"/>
          <w:sz w:val="17"/>
          <w:szCs w:val="17"/>
          <w:lang w:eastAsia="en-US"/>
        </w:rPr>
        <w:t>te CDHEC/2/2020/</w:t>
      </w:r>
      <w:r w:rsidR="00DF790A">
        <w:rPr>
          <w:rFonts w:cs="Arial"/>
          <w:b w:val="0"/>
          <w:bCs/>
          <w:i/>
          <w:w w:val="100"/>
          <w:sz w:val="17"/>
          <w:szCs w:val="17"/>
          <w:lang w:eastAsia="en-US"/>
        </w:rPr>
        <w:t>-----</w:t>
      </w:r>
      <w:r w:rsidR="00A03971">
        <w:rPr>
          <w:rFonts w:cs="Arial"/>
          <w:b w:val="0"/>
          <w:bCs/>
          <w:i/>
          <w:w w:val="100"/>
          <w:sz w:val="17"/>
          <w:szCs w:val="17"/>
          <w:lang w:eastAsia="en-US"/>
        </w:rPr>
        <w:t>/Q señalándol</w:t>
      </w:r>
      <w:r w:rsidRPr="00AA62F2">
        <w:rPr>
          <w:rFonts w:cs="Arial"/>
          <w:b w:val="0"/>
          <w:bCs/>
          <w:i/>
          <w:w w:val="100"/>
          <w:sz w:val="17"/>
          <w:szCs w:val="17"/>
          <w:lang w:eastAsia="en-US"/>
        </w:rPr>
        <w:t xml:space="preserve">e que estar a la vista fiscalmente el expediente, procediendo a ponerlo en su poder para que lo revisara se le hace entrega del </w:t>
      </w:r>
      <w:r w:rsidRPr="00AA62F2">
        <w:rPr>
          <w:rFonts w:cs="Arial"/>
          <w:b w:val="0"/>
          <w:bCs/>
          <w:i/>
          <w:w w:val="100"/>
          <w:sz w:val="17"/>
          <w:szCs w:val="17"/>
          <w:lang w:eastAsia="en-US"/>
        </w:rPr>
        <w:lastRenderedPageBreak/>
        <w:t>Oficio SV-222/2020 de fecha 7 de septiembre de 2020, señalando que va a desahogar la vista en dicho término, y que la hará llegar por correo, o bien solicitará se acuda nuevamente al domicilio para la entrega física de su desahogo. En este momento me devuelve el expediente y se toma foto del domicilio como de la estancia física con la quejosa como de la estancia física con l</w:t>
      </w:r>
      <w:r w:rsidR="00186F1A">
        <w:rPr>
          <w:rFonts w:cs="Arial"/>
          <w:b w:val="0"/>
          <w:bCs/>
          <w:i/>
          <w:w w:val="100"/>
          <w:sz w:val="17"/>
          <w:szCs w:val="17"/>
          <w:lang w:eastAsia="en-US"/>
        </w:rPr>
        <w:t>a quejosa Ag1</w:t>
      </w:r>
      <w:r w:rsidRPr="00AA62F2">
        <w:rPr>
          <w:rFonts w:cs="Arial"/>
          <w:b w:val="0"/>
          <w:bCs/>
          <w:i/>
          <w:w w:val="100"/>
          <w:sz w:val="17"/>
          <w:szCs w:val="17"/>
          <w:lang w:eastAsia="en-US"/>
        </w:rPr>
        <w:t>.</w:t>
      </w:r>
    </w:p>
    <w:p w:rsidR="00A95DE7" w:rsidRDefault="00A95DE7" w:rsidP="00A95DE7">
      <w:pPr>
        <w:pStyle w:val="Prrafodelista"/>
        <w:widowControl w:val="0"/>
        <w:autoSpaceDE w:val="0"/>
        <w:autoSpaceDN w:val="0"/>
        <w:adjustRightInd w:val="0"/>
        <w:spacing w:line="360" w:lineRule="auto"/>
        <w:ind w:left="0"/>
        <w:rPr>
          <w:rFonts w:cs="Arial"/>
          <w:b w:val="0"/>
          <w:bCs/>
          <w:w w:val="100"/>
          <w:sz w:val="20"/>
          <w:szCs w:val="20"/>
          <w:lang w:eastAsia="en-US"/>
        </w:rPr>
      </w:pPr>
    </w:p>
    <w:p w:rsidR="008D6918" w:rsidRPr="00D13E0E" w:rsidRDefault="008D6918" w:rsidP="008D6918">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sidRPr="00D13E0E">
        <w:rPr>
          <w:rFonts w:cs="Arial"/>
          <w:b w:val="0"/>
          <w:bCs/>
          <w:w w:val="100"/>
          <w:sz w:val="20"/>
          <w:szCs w:val="20"/>
          <w:lang w:eastAsia="en-US"/>
        </w:rPr>
        <w:t>Narrativa de Hechos de fecha 15 de junio de 2020, relativa a detención de la C.</w:t>
      </w:r>
      <w:r w:rsidR="00186F1A">
        <w:rPr>
          <w:rFonts w:cs="Arial"/>
          <w:b w:val="0"/>
          <w:bCs/>
          <w:w w:val="100"/>
          <w:sz w:val="20"/>
          <w:szCs w:val="20"/>
          <w:lang w:eastAsia="en-US"/>
        </w:rPr>
        <w:t xml:space="preserve"> Ag1 </w:t>
      </w:r>
      <w:r w:rsidRPr="00D13E0E">
        <w:rPr>
          <w:rFonts w:cs="Arial"/>
          <w:b w:val="0"/>
          <w:bCs/>
          <w:w w:val="100"/>
          <w:sz w:val="20"/>
          <w:szCs w:val="20"/>
          <w:lang w:eastAsia="en-US"/>
        </w:rPr>
        <w:t>, por parte de elementos de la Fiscalía General del Estado, Región Laguna I:</w:t>
      </w:r>
    </w:p>
    <w:p w:rsidR="008D6918" w:rsidRDefault="008D6918" w:rsidP="008D6918">
      <w:pPr>
        <w:pStyle w:val="Prrafodelista"/>
        <w:widowControl w:val="0"/>
        <w:autoSpaceDE w:val="0"/>
        <w:autoSpaceDN w:val="0"/>
        <w:adjustRightInd w:val="0"/>
        <w:spacing w:line="360" w:lineRule="auto"/>
        <w:ind w:left="0"/>
        <w:rPr>
          <w:rFonts w:cs="Arial"/>
          <w:b w:val="0"/>
          <w:bCs/>
          <w:w w:val="100"/>
          <w:sz w:val="20"/>
          <w:szCs w:val="20"/>
          <w:highlight w:val="yellow"/>
          <w:lang w:eastAsia="en-US"/>
        </w:rPr>
      </w:pPr>
    </w:p>
    <w:p w:rsidR="008D6918" w:rsidRDefault="008D6918" w:rsidP="008D6918">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SECCION 5. NARRATIVA DE HECHOS</w:t>
      </w:r>
    </w:p>
    <w:p w:rsidR="00A01027" w:rsidRDefault="00A01027" w:rsidP="008D6918">
      <w:pPr>
        <w:pStyle w:val="Prrafodelista"/>
        <w:widowControl w:val="0"/>
        <w:autoSpaceDE w:val="0"/>
        <w:autoSpaceDN w:val="0"/>
        <w:adjustRightInd w:val="0"/>
        <w:spacing w:line="360" w:lineRule="auto"/>
        <w:ind w:left="426"/>
        <w:rPr>
          <w:rFonts w:cs="Arial"/>
          <w:b w:val="0"/>
          <w:bCs/>
          <w:i/>
          <w:w w:val="100"/>
          <w:sz w:val="17"/>
          <w:szCs w:val="17"/>
          <w:lang w:eastAsia="en-US"/>
        </w:rPr>
      </w:pPr>
    </w:p>
    <w:p w:rsidR="008D6918" w:rsidRDefault="008D6918" w:rsidP="008D6918">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 xml:space="preserve">15 DE JUNIO DE 2020, </w:t>
      </w:r>
      <w:r w:rsidR="00186F1A">
        <w:rPr>
          <w:rFonts w:cs="Arial"/>
          <w:b w:val="0"/>
          <w:bCs/>
          <w:i/>
          <w:w w:val="100"/>
          <w:sz w:val="17"/>
          <w:szCs w:val="17"/>
          <w:lang w:eastAsia="en-US"/>
        </w:rPr>
        <w:t xml:space="preserve">SIENDO APROXIMADAMENTE LAS ---- </w:t>
      </w:r>
      <w:r>
        <w:rPr>
          <w:rFonts w:cs="Arial"/>
          <w:b w:val="0"/>
          <w:bCs/>
          <w:i/>
          <w:w w:val="100"/>
          <w:sz w:val="17"/>
          <w:szCs w:val="17"/>
          <w:lang w:eastAsia="en-US"/>
        </w:rPr>
        <w:t xml:space="preserve">HORAS, LOS SUSCRITOS POLICIAS DE LA AGENCIA DE FISCALI GENERAL DE JUSTICIA DEL ESTADO, REGION LAGUNA </w:t>
      </w:r>
      <w:r w:rsidR="00F22AED">
        <w:rPr>
          <w:rFonts w:cs="Arial"/>
          <w:b w:val="0"/>
          <w:bCs/>
          <w:i/>
          <w:w w:val="100"/>
          <w:sz w:val="17"/>
          <w:szCs w:val="17"/>
          <w:lang w:eastAsia="en-US"/>
        </w:rPr>
        <w:t xml:space="preserve">A7 </w:t>
      </w:r>
      <w:r>
        <w:rPr>
          <w:rFonts w:cs="Arial"/>
          <w:b w:val="0"/>
          <w:bCs/>
          <w:i/>
          <w:w w:val="100"/>
          <w:sz w:val="17"/>
          <w:szCs w:val="17"/>
          <w:lang w:eastAsia="en-US"/>
        </w:rPr>
        <w:t xml:space="preserve">Y </w:t>
      </w:r>
      <w:r w:rsidR="00F22AED">
        <w:rPr>
          <w:rFonts w:cs="Arial"/>
          <w:b w:val="0"/>
          <w:bCs/>
          <w:i/>
          <w:w w:val="100"/>
          <w:sz w:val="17"/>
          <w:szCs w:val="17"/>
          <w:lang w:eastAsia="en-US"/>
        </w:rPr>
        <w:t xml:space="preserve">A8 </w:t>
      </w:r>
      <w:r>
        <w:rPr>
          <w:rFonts w:cs="Arial"/>
          <w:b w:val="0"/>
          <w:bCs/>
          <w:i/>
          <w:w w:val="100"/>
          <w:sz w:val="17"/>
          <w:szCs w:val="17"/>
          <w:lang w:eastAsia="en-US"/>
        </w:rPr>
        <w:t>LABORES PROPIAS DE INVESTIGACION, A BORDO DE LA UNIDAD OFICIAL PLE</w:t>
      </w:r>
      <w:r w:rsidR="00F22AED">
        <w:rPr>
          <w:rFonts w:cs="Arial"/>
          <w:b w:val="0"/>
          <w:bCs/>
          <w:i/>
          <w:w w:val="100"/>
          <w:sz w:val="17"/>
          <w:szCs w:val="17"/>
          <w:lang w:eastAsia="en-US"/>
        </w:rPr>
        <w:t xml:space="preserve">NAMENTE IDENTIFICADA CON PLACAS ---- </w:t>
      </w:r>
      <w:r>
        <w:rPr>
          <w:rFonts w:cs="Arial"/>
          <w:b w:val="0"/>
          <w:bCs/>
          <w:i/>
          <w:w w:val="100"/>
          <w:sz w:val="17"/>
          <w:szCs w:val="17"/>
          <w:lang w:eastAsia="en-US"/>
        </w:rPr>
        <w:t xml:space="preserve">PERTENECIENTE A LA FISCALIA GENERAL DEL ESTADO, AL IR CIRCULANDO CALLE </w:t>
      </w:r>
      <w:r w:rsidR="00F22AED">
        <w:rPr>
          <w:rFonts w:cs="Arial"/>
          <w:b w:val="0"/>
          <w:bCs/>
          <w:i/>
          <w:w w:val="100"/>
          <w:sz w:val="17"/>
          <w:szCs w:val="17"/>
          <w:lang w:eastAsia="en-US"/>
        </w:rPr>
        <w:t xml:space="preserve">-------- </w:t>
      </w:r>
      <w:r>
        <w:rPr>
          <w:rFonts w:cs="Arial"/>
          <w:b w:val="0"/>
          <w:bCs/>
          <w:i/>
          <w:w w:val="100"/>
          <w:sz w:val="17"/>
          <w:szCs w:val="17"/>
          <w:lang w:eastAsia="en-US"/>
        </w:rPr>
        <w:t xml:space="preserve">DE ESTA CIUDAD, OBSERVAMOS A UNA PERSONA DEL SEXO FEMENINO EL CUAL VISTE UNA PLAYERA </w:t>
      </w:r>
      <w:r w:rsidR="008213FB">
        <w:rPr>
          <w:rFonts w:cs="Arial"/>
          <w:b w:val="0"/>
          <w:bCs/>
          <w:i/>
          <w:w w:val="100"/>
          <w:sz w:val="17"/>
          <w:szCs w:val="17"/>
          <w:lang w:eastAsia="en-US"/>
        </w:rPr>
        <w:t>------</w:t>
      </w:r>
      <w:r>
        <w:rPr>
          <w:rFonts w:cs="Arial"/>
          <w:b w:val="0"/>
          <w:bCs/>
          <w:i/>
          <w:w w:val="100"/>
          <w:sz w:val="17"/>
          <w:szCs w:val="17"/>
          <w:lang w:eastAsia="en-US"/>
        </w:rPr>
        <w:t xml:space="preserve">, PANTALON </w:t>
      </w:r>
      <w:r w:rsidR="008213FB">
        <w:rPr>
          <w:rFonts w:cs="Arial"/>
          <w:b w:val="0"/>
          <w:bCs/>
          <w:i/>
          <w:w w:val="100"/>
          <w:sz w:val="17"/>
          <w:szCs w:val="17"/>
          <w:lang w:eastAsia="en-US"/>
        </w:rPr>
        <w:t>------</w:t>
      </w:r>
      <w:r>
        <w:rPr>
          <w:rFonts w:cs="Arial"/>
          <w:b w:val="0"/>
          <w:bCs/>
          <w:i/>
          <w:w w:val="100"/>
          <w:sz w:val="17"/>
          <w:szCs w:val="17"/>
          <w:lang w:eastAsia="en-US"/>
        </w:rPr>
        <w:t xml:space="preserve"> TENIS COLOR </w:t>
      </w:r>
      <w:r w:rsidR="008213FB">
        <w:rPr>
          <w:rFonts w:cs="Arial"/>
          <w:b w:val="0"/>
          <w:bCs/>
          <w:i/>
          <w:w w:val="100"/>
          <w:sz w:val="17"/>
          <w:szCs w:val="17"/>
          <w:lang w:eastAsia="en-US"/>
        </w:rPr>
        <w:t>-----</w:t>
      </w:r>
      <w:r>
        <w:rPr>
          <w:rFonts w:cs="Arial"/>
          <w:b w:val="0"/>
          <w:bCs/>
          <w:i/>
          <w:w w:val="100"/>
          <w:sz w:val="17"/>
          <w:szCs w:val="17"/>
          <w:lang w:eastAsia="en-US"/>
        </w:rPr>
        <w:t xml:space="preserve"> MISMA QUE AL VER LA UNIDAD LOS SUSCRITOS GRITANDONOS</w:t>
      </w:r>
      <w:r w:rsidR="00E5486E">
        <w:rPr>
          <w:rFonts w:cs="Arial"/>
          <w:b w:val="0"/>
          <w:bCs/>
          <w:i/>
          <w:w w:val="100"/>
          <w:sz w:val="17"/>
          <w:szCs w:val="17"/>
          <w:lang w:eastAsia="en-US"/>
        </w:rPr>
        <w:t>, “QUE CHINGADOS ME VEN CULEROS, QUE BUSCAN AQUÍ, GANENLE DE AQUÍ CON COMANDOS AUDIBLES Y VISIBLES QUE SE DETUVIERA, IDENTIFICANDONOS EN TODO MOMENTO COMO AGENTES DESCENDIENDO DE LA UNIDAD CUESTIONANDOLE EL POR QUE DE SU ACTITUD, DANDONOS DE EMPUJONES, UTILIZA A CONTROLARLO, UNA VEZ YA ESTANDO TRANQUILO, SE LE SOLICITO SUS GENERALES</w:t>
      </w:r>
      <w:r w:rsidR="00F22AED">
        <w:rPr>
          <w:rFonts w:cs="Arial"/>
          <w:b w:val="0"/>
          <w:bCs/>
          <w:i/>
          <w:w w:val="100"/>
          <w:sz w:val="17"/>
          <w:szCs w:val="17"/>
          <w:lang w:eastAsia="en-US"/>
        </w:rPr>
        <w:t>, MANIFESTANDO RESPONDER Ag1</w:t>
      </w:r>
      <w:r w:rsidR="00E5486E">
        <w:rPr>
          <w:rFonts w:cs="Arial"/>
          <w:b w:val="0"/>
          <w:bCs/>
          <w:i/>
          <w:w w:val="100"/>
          <w:sz w:val="17"/>
          <w:szCs w:val="17"/>
          <w:lang w:eastAsia="en-US"/>
        </w:rPr>
        <w:t xml:space="preserve"> DE </w:t>
      </w:r>
      <w:r w:rsidR="00DF790A">
        <w:rPr>
          <w:rFonts w:cs="Arial"/>
          <w:b w:val="0"/>
          <w:bCs/>
          <w:i/>
          <w:w w:val="100"/>
          <w:sz w:val="17"/>
          <w:szCs w:val="17"/>
          <w:lang w:eastAsia="en-US"/>
        </w:rPr>
        <w:t>-----</w:t>
      </w:r>
      <w:r w:rsidR="00E5486E">
        <w:rPr>
          <w:rFonts w:cs="Arial"/>
          <w:b w:val="0"/>
          <w:bCs/>
          <w:i/>
          <w:w w:val="100"/>
          <w:sz w:val="17"/>
          <w:szCs w:val="17"/>
          <w:lang w:eastAsia="en-US"/>
        </w:rPr>
        <w:t xml:space="preserve"> AÑOS DE EDAD CON DOMICILIO EN </w:t>
      </w:r>
      <w:r w:rsidR="00F22AED">
        <w:rPr>
          <w:rFonts w:cs="Arial"/>
          <w:b w:val="0"/>
          <w:bCs/>
          <w:i/>
          <w:w w:val="100"/>
          <w:sz w:val="17"/>
          <w:szCs w:val="17"/>
          <w:lang w:eastAsia="en-US"/>
        </w:rPr>
        <w:t xml:space="preserve">----- --- COLONIA ----- </w:t>
      </w:r>
      <w:r w:rsidR="00E5486E">
        <w:rPr>
          <w:rFonts w:cs="Arial"/>
          <w:b w:val="0"/>
          <w:bCs/>
          <w:i/>
          <w:w w:val="100"/>
          <w:sz w:val="17"/>
          <w:szCs w:val="17"/>
          <w:lang w:eastAsia="en-US"/>
        </w:rPr>
        <w:t>MANIFESTANDO ESA ACTITUD AGREIVA PORQUE LOS POLCIAS SON PREPOTENTES Y LE CAEN GORDOS; SOLICITANDOLE EN ES PARA REALIZARLE UNA REVISION A SU PERSONA ACCEDIENDO DE MANERA VOLUNTARIA, POR LO QUE ME COLOQ NTANDOLE NADA EN SU PERSONA QUE LO</w:t>
      </w:r>
      <w:r w:rsidR="00F22AED">
        <w:rPr>
          <w:rFonts w:cs="Arial"/>
          <w:b w:val="0"/>
          <w:bCs/>
          <w:i/>
          <w:w w:val="100"/>
          <w:sz w:val="17"/>
          <w:szCs w:val="17"/>
          <w:lang w:eastAsia="en-US"/>
        </w:rPr>
        <w:t xml:space="preserve"> COMPROMETIERA, SIENDO LAS ----</w:t>
      </w:r>
      <w:r w:rsidR="00E5486E">
        <w:rPr>
          <w:rFonts w:cs="Arial"/>
          <w:b w:val="0"/>
          <w:bCs/>
          <w:i/>
          <w:w w:val="100"/>
          <w:sz w:val="17"/>
          <w:szCs w:val="17"/>
          <w:lang w:eastAsia="en-US"/>
        </w:rPr>
        <w:t xml:space="preserve"> HORAS SE LES HACE DE SU CONOCI RESPONDEN A AL NOMBRE DE </w:t>
      </w:r>
      <w:r w:rsidR="00E42E1B">
        <w:rPr>
          <w:rFonts w:cs="Arial"/>
          <w:b w:val="0"/>
          <w:bCs/>
          <w:i/>
          <w:w w:val="100"/>
          <w:sz w:val="17"/>
          <w:szCs w:val="17"/>
          <w:lang w:eastAsia="en-US"/>
        </w:rPr>
        <w:t xml:space="preserve">Ag1 </w:t>
      </w:r>
      <w:r w:rsidR="00E5486E">
        <w:rPr>
          <w:rFonts w:cs="Arial"/>
          <w:b w:val="0"/>
          <w:bCs/>
          <w:i/>
          <w:w w:val="100"/>
          <w:sz w:val="17"/>
          <w:szCs w:val="17"/>
          <w:lang w:eastAsia="en-US"/>
        </w:rPr>
        <w:t>Y PUESTO A DISPOSICION DEL AGENTE DEL MINISTERIO ENIDOS EN TURNO, POR EL DELITO</w:t>
      </w:r>
      <w:r w:rsidR="00E42E1B">
        <w:rPr>
          <w:rFonts w:cs="Arial"/>
          <w:b w:val="0"/>
          <w:bCs/>
          <w:i/>
          <w:w w:val="100"/>
          <w:sz w:val="17"/>
          <w:szCs w:val="17"/>
          <w:lang w:eastAsia="en-US"/>
        </w:rPr>
        <w:t xml:space="preserve"> DE AMENAZAS, Y SIENDO LAS ---- </w:t>
      </w:r>
      <w:r w:rsidR="00E5486E">
        <w:rPr>
          <w:rFonts w:cs="Arial"/>
          <w:b w:val="0"/>
          <w:bCs/>
          <w:i/>
          <w:w w:val="100"/>
          <w:sz w:val="17"/>
          <w:szCs w:val="17"/>
          <w:lang w:eastAsia="en-US"/>
        </w:rPr>
        <w:t>HORAS SE PROCEDIO A HACERLES DE SU CON CIONALES PARA NO VIOLENTARLE SUS GARANTIAS INDIVIDUALES, CONTINUANDO EN ESE LUGAR CON EL PONDIENTES.</w:t>
      </w:r>
    </w:p>
    <w:p w:rsidR="00E5486E" w:rsidRDefault="00E5486E" w:rsidP="008D6918">
      <w:pPr>
        <w:pStyle w:val="Prrafodelista"/>
        <w:widowControl w:val="0"/>
        <w:autoSpaceDE w:val="0"/>
        <w:autoSpaceDN w:val="0"/>
        <w:adjustRightInd w:val="0"/>
        <w:spacing w:line="360" w:lineRule="auto"/>
        <w:ind w:left="426"/>
        <w:rPr>
          <w:rFonts w:cs="Arial"/>
          <w:b w:val="0"/>
          <w:bCs/>
          <w:i/>
          <w:w w:val="100"/>
          <w:sz w:val="17"/>
          <w:szCs w:val="17"/>
          <w:lang w:eastAsia="en-US"/>
        </w:rPr>
      </w:pPr>
    </w:p>
    <w:p w:rsidR="00E5486E" w:rsidRDefault="00E5486E" w:rsidP="008D6918">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 xml:space="preserve">PONEMOS A SU DISPOSICION EN CALDIAD DE DETENIDO LA C. </w:t>
      </w:r>
      <w:r w:rsidR="000308CC">
        <w:rPr>
          <w:rFonts w:cs="Arial"/>
          <w:b w:val="0"/>
          <w:bCs/>
          <w:i/>
          <w:w w:val="100"/>
          <w:sz w:val="17"/>
          <w:szCs w:val="17"/>
          <w:lang w:eastAsia="en-US"/>
        </w:rPr>
        <w:t xml:space="preserve">Ag1 </w:t>
      </w:r>
      <w:r>
        <w:rPr>
          <w:rFonts w:cs="Arial"/>
          <w:b w:val="0"/>
          <w:bCs/>
          <w:i/>
          <w:w w:val="100"/>
          <w:sz w:val="17"/>
          <w:szCs w:val="17"/>
          <w:lang w:eastAsia="en-US"/>
        </w:rPr>
        <w:t xml:space="preserve"> EN LAS CELDAS DE.</w:t>
      </w:r>
    </w:p>
    <w:p w:rsidR="00E5486E" w:rsidRDefault="00E5486E" w:rsidP="008D6918">
      <w:pPr>
        <w:pStyle w:val="Prrafodelista"/>
        <w:widowControl w:val="0"/>
        <w:autoSpaceDE w:val="0"/>
        <w:autoSpaceDN w:val="0"/>
        <w:adjustRightInd w:val="0"/>
        <w:spacing w:line="360" w:lineRule="auto"/>
        <w:ind w:left="426"/>
        <w:rPr>
          <w:rFonts w:cs="Arial"/>
          <w:b w:val="0"/>
          <w:bCs/>
          <w:i/>
          <w:w w:val="100"/>
          <w:sz w:val="17"/>
          <w:szCs w:val="17"/>
          <w:lang w:eastAsia="en-US"/>
        </w:rPr>
      </w:pPr>
    </w:p>
    <w:p w:rsidR="001A576D" w:rsidRDefault="001A576D" w:rsidP="008D6918">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A7</w:t>
      </w:r>
    </w:p>
    <w:p w:rsidR="00E5486E" w:rsidRDefault="00F22AED" w:rsidP="008D6918">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A8</w:t>
      </w:r>
    </w:p>
    <w:p w:rsidR="00E5486E" w:rsidRDefault="00E5486E" w:rsidP="008D6918">
      <w:pPr>
        <w:pStyle w:val="Prrafodelista"/>
        <w:widowControl w:val="0"/>
        <w:autoSpaceDE w:val="0"/>
        <w:autoSpaceDN w:val="0"/>
        <w:adjustRightInd w:val="0"/>
        <w:spacing w:line="360" w:lineRule="auto"/>
        <w:ind w:left="426"/>
        <w:rPr>
          <w:rFonts w:cs="Arial"/>
          <w:b w:val="0"/>
          <w:bCs/>
          <w:i/>
          <w:w w:val="100"/>
          <w:sz w:val="17"/>
          <w:szCs w:val="17"/>
          <w:lang w:eastAsia="en-US"/>
        </w:rPr>
      </w:pPr>
    </w:p>
    <w:p w:rsidR="00E5486E" w:rsidRDefault="00E5486E" w:rsidP="00E5486E">
      <w:pPr>
        <w:pStyle w:val="Prrafodelista"/>
        <w:widowControl w:val="0"/>
        <w:autoSpaceDE w:val="0"/>
        <w:autoSpaceDN w:val="0"/>
        <w:adjustRightInd w:val="0"/>
        <w:spacing w:line="360" w:lineRule="auto"/>
        <w:ind w:left="426"/>
        <w:jc w:val="center"/>
        <w:rPr>
          <w:rFonts w:cs="Arial"/>
          <w:b w:val="0"/>
          <w:bCs/>
          <w:i/>
          <w:w w:val="100"/>
          <w:sz w:val="17"/>
          <w:szCs w:val="17"/>
          <w:lang w:eastAsia="en-US"/>
        </w:rPr>
      </w:pPr>
      <w:r>
        <w:rPr>
          <w:rFonts w:cs="Arial"/>
          <w:b w:val="0"/>
          <w:bCs/>
          <w:i/>
          <w:w w:val="100"/>
          <w:sz w:val="17"/>
          <w:szCs w:val="17"/>
          <w:lang w:eastAsia="en-US"/>
        </w:rPr>
        <w:t>FIRMA DEL DENUNCIANTE</w:t>
      </w:r>
    </w:p>
    <w:p w:rsidR="00E5486E" w:rsidRDefault="00E5486E" w:rsidP="00E5486E">
      <w:pPr>
        <w:pStyle w:val="Prrafodelista"/>
        <w:widowControl w:val="0"/>
        <w:autoSpaceDE w:val="0"/>
        <w:autoSpaceDN w:val="0"/>
        <w:adjustRightInd w:val="0"/>
        <w:spacing w:line="360" w:lineRule="auto"/>
        <w:ind w:left="426"/>
        <w:jc w:val="left"/>
        <w:rPr>
          <w:rFonts w:cs="Arial"/>
          <w:b w:val="0"/>
          <w:bCs/>
          <w:i/>
          <w:w w:val="100"/>
          <w:sz w:val="17"/>
          <w:szCs w:val="17"/>
          <w:lang w:eastAsia="en-US"/>
        </w:rPr>
      </w:pPr>
      <w:r>
        <w:rPr>
          <w:rFonts w:cs="Arial"/>
          <w:b w:val="0"/>
          <w:bCs/>
          <w:i/>
          <w:w w:val="100"/>
          <w:sz w:val="17"/>
          <w:szCs w:val="17"/>
          <w:lang w:eastAsia="en-US"/>
        </w:rPr>
        <w:t>NOMBRE GRADO Y FRIMA DEL POLICIA</w:t>
      </w:r>
    </w:p>
    <w:p w:rsidR="006432F9" w:rsidRPr="008D6918" w:rsidRDefault="006432F9" w:rsidP="00E5486E">
      <w:pPr>
        <w:pStyle w:val="Prrafodelista"/>
        <w:widowControl w:val="0"/>
        <w:autoSpaceDE w:val="0"/>
        <w:autoSpaceDN w:val="0"/>
        <w:adjustRightInd w:val="0"/>
        <w:spacing w:line="360" w:lineRule="auto"/>
        <w:ind w:left="426"/>
        <w:jc w:val="left"/>
        <w:rPr>
          <w:rFonts w:cs="Arial"/>
          <w:b w:val="0"/>
          <w:bCs/>
          <w:i/>
          <w:w w:val="100"/>
          <w:sz w:val="17"/>
          <w:szCs w:val="17"/>
          <w:lang w:eastAsia="en-US"/>
        </w:rPr>
      </w:pPr>
    </w:p>
    <w:p w:rsidR="008D6918" w:rsidRDefault="008D6918" w:rsidP="008D6918">
      <w:pPr>
        <w:pStyle w:val="Prrafodelista"/>
        <w:widowControl w:val="0"/>
        <w:autoSpaceDE w:val="0"/>
        <w:autoSpaceDN w:val="0"/>
        <w:adjustRightInd w:val="0"/>
        <w:spacing w:line="360" w:lineRule="auto"/>
        <w:ind w:left="426"/>
        <w:rPr>
          <w:rFonts w:cs="Arial"/>
          <w:b w:val="0"/>
          <w:bCs/>
          <w:w w:val="100"/>
          <w:sz w:val="20"/>
          <w:szCs w:val="20"/>
          <w:highlight w:val="yellow"/>
          <w:lang w:eastAsia="en-US"/>
        </w:rPr>
      </w:pPr>
    </w:p>
    <w:p w:rsidR="002828C0" w:rsidRPr="00D13E0E" w:rsidRDefault="002828C0" w:rsidP="00D92BEA">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sidRPr="00D13E0E">
        <w:rPr>
          <w:rFonts w:cs="Arial"/>
          <w:b w:val="0"/>
          <w:bCs/>
          <w:w w:val="100"/>
          <w:sz w:val="20"/>
          <w:szCs w:val="20"/>
          <w:lang w:eastAsia="en-US"/>
        </w:rPr>
        <w:t>Narrativa de Hechos de fecha 17 de junio de 2020, relativa a detención de la C.</w:t>
      </w:r>
      <w:r w:rsidR="000308CC">
        <w:rPr>
          <w:rFonts w:cs="Arial"/>
          <w:b w:val="0"/>
          <w:bCs/>
          <w:w w:val="100"/>
          <w:sz w:val="20"/>
          <w:szCs w:val="20"/>
          <w:lang w:eastAsia="en-US"/>
        </w:rPr>
        <w:t xml:space="preserve"> Ag1</w:t>
      </w:r>
      <w:r w:rsidRPr="00D13E0E">
        <w:rPr>
          <w:rFonts w:cs="Arial"/>
          <w:b w:val="0"/>
          <w:bCs/>
          <w:w w:val="100"/>
          <w:sz w:val="20"/>
          <w:szCs w:val="20"/>
          <w:lang w:eastAsia="en-US"/>
        </w:rPr>
        <w:t>, por parte de elementos de la Fiscalía General del Estado, Región Laguna I:</w:t>
      </w:r>
    </w:p>
    <w:p w:rsidR="002828C0" w:rsidRDefault="002828C0" w:rsidP="002828C0">
      <w:pPr>
        <w:pStyle w:val="Prrafodelista"/>
        <w:widowControl w:val="0"/>
        <w:autoSpaceDE w:val="0"/>
        <w:autoSpaceDN w:val="0"/>
        <w:adjustRightInd w:val="0"/>
        <w:spacing w:line="360" w:lineRule="auto"/>
        <w:ind w:left="0"/>
        <w:rPr>
          <w:rFonts w:cs="Arial"/>
          <w:b w:val="0"/>
          <w:bCs/>
          <w:w w:val="100"/>
          <w:sz w:val="20"/>
          <w:szCs w:val="20"/>
          <w:highlight w:val="yellow"/>
          <w:lang w:eastAsia="en-US"/>
        </w:rPr>
      </w:pPr>
    </w:p>
    <w:p w:rsidR="003B7F08" w:rsidRPr="003B7F08" w:rsidRDefault="008652A9" w:rsidP="008652A9">
      <w:pPr>
        <w:pStyle w:val="Prrafodelista"/>
        <w:widowControl w:val="0"/>
        <w:autoSpaceDE w:val="0"/>
        <w:autoSpaceDN w:val="0"/>
        <w:adjustRightInd w:val="0"/>
        <w:spacing w:line="360" w:lineRule="auto"/>
        <w:rPr>
          <w:rFonts w:cs="Arial"/>
          <w:b w:val="0"/>
          <w:bCs/>
          <w:w w:val="100"/>
          <w:sz w:val="20"/>
          <w:szCs w:val="20"/>
          <w:lang w:eastAsia="en-US"/>
        </w:rPr>
      </w:pPr>
      <w:r>
        <w:rPr>
          <w:rFonts w:cs="Arial"/>
          <w:b w:val="0"/>
          <w:bCs/>
          <w:w w:val="100"/>
          <w:sz w:val="20"/>
          <w:szCs w:val="20"/>
          <w:lang w:eastAsia="en-US"/>
        </w:rPr>
        <w:t>1.-</w:t>
      </w:r>
    </w:p>
    <w:p w:rsidR="002828C0" w:rsidRPr="00AA62F2" w:rsidRDefault="002828C0" w:rsidP="002828C0">
      <w:pPr>
        <w:pStyle w:val="Prrafodelista"/>
        <w:widowControl w:val="0"/>
        <w:autoSpaceDE w:val="0"/>
        <w:autoSpaceDN w:val="0"/>
        <w:adjustRightInd w:val="0"/>
        <w:spacing w:line="360" w:lineRule="auto"/>
        <w:ind w:left="426"/>
        <w:jc w:val="center"/>
        <w:rPr>
          <w:rFonts w:cs="Arial"/>
          <w:b w:val="0"/>
          <w:bCs/>
          <w:i/>
          <w:w w:val="100"/>
          <w:sz w:val="17"/>
          <w:szCs w:val="17"/>
          <w:lang w:eastAsia="en-US"/>
        </w:rPr>
      </w:pPr>
      <w:r w:rsidRPr="00AA62F2">
        <w:rPr>
          <w:rFonts w:cs="Arial"/>
          <w:b w:val="0"/>
          <w:bCs/>
          <w:i/>
          <w:w w:val="100"/>
          <w:sz w:val="17"/>
          <w:szCs w:val="17"/>
          <w:lang w:eastAsia="en-US"/>
        </w:rPr>
        <w:lastRenderedPageBreak/>
        <w:t>Agencia de Investigación Criminal</w:t>
      </w:r>
    </w:p>
    <w:p w:rsidR="002828C0" w:rsidRPr="00AA62F2" w:rsidRDefault="002828C0" w:rsidP="002828C0">
      <w:pPr>
        <w:pStyle w:val="Prrafodelista"/>
        <w:widowControl w:val="0"/>
        <w:autoSpaceDE w:val="0"/>
        <w:autoSpaceDN w:val="0"/>
        <w:adjustRightInd w:val="0"/>
        <w:spacing w:line="360" w:lineRule="auto"/>
        <w:ind w:left="426"/>
        <w:jc w:val="center"/>
        <w:rPr>
          <w:rFonts w:cs="Arial"/>
          <w:b w:val="0"/>
          <w:bCs/>
          <w:i/>
          <w:w w:val="100"/>
          <w:sz w:val="17"/>
          <w:szCs w:val="17"/>
          <w:lang w:eastAsia="en-US"/>
        </w:rPr>
      </w:pPr>
      <w:r w:rsidRPr="00AA62F2">
        <w:rPr>
          <w:rFonts w:cs="Arial"/>
          <w:b w:val="0"/>
          <w:bCs/>
          <w:i/>
          <w:w w:val="100"/>
          <w:sz w:val="17"/>
          <w:szCs w:val="17"/>
          <w:lang w:eastAsia="en-US"/>
        </w:rPr>
        <w:t>“Lealtad y Honor al Servicio de Coahuila”</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SECCIÓN 5. NARRATIVA DE LOS HECHOS</w:t>
      </w:r>
    </w:p>
    <w:p w:rsidR="002828C0"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Apartado 5.1 Descripción de los hechos y actuación de la autoridad</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Relate cronológicamente las acciones realizadas durante su intervención desde el conocimiento del hecho hasta la puesta a disposición. En su caso, explique las circunstanciad de modo, tiempo y lugar que motivaron cada uno de los niveles de contacto y la detención.</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Tome como base las siguientes preguntas: ¿quién? (personas), ¿qué? (hechos), ¿cómo? (circunstancias), ¿cuándo? (tiempo) y ¿Dónde? (lugar).</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POR ESTE CONDUCTO NOS DIRIGIMOS A USTED AGENTE DEL MINISTERIO PUBLICO ADSCRITO A LA UNIDAD DE TRAMITACIÓN MASIVA DE CASOS DE DELITOS PATRIMONIALES DISTINTOS AL RO</w:t>
      </w:r>
      <w:r w:rsidR="00A90EEA">
        <w:rPr>
          <w:rFonts w:cs="Arial"/>
          <w:b w:val="0"/>
          <w:bCs/>
          <w:i/>
          <w:w w:val="100"/>
          <w:sz w:val="17"/>
          <w:szCs w:val="17"/>
          <w:lang w:eastAsia="en-US"/>
        </w:rPr>
        <w:t xml:space="preserve">BO TORREÓN, QUE SIENDO LAS ---- </w:t>
      </w:r>
      <w:r>
        <w:rPr>
          <w:rFonts w:cs="Arial"/>
          <w:b w:val="0"/>
          <w:bCs/>
          <w:i/>
          <w:w w:val="100"/>
          <w:sz w:val="17"/>
          <w:szCs w:val="17"/>
          <w:lang w:eastAsia="en-US"/>
        </w:rPr>
        <w:t xml:space="preserve"> HORAS DEL DÍA DE HOY 17 DE JUN</w:t>
      </w:r>
      <w:r w:rsidRPr="00AA62F2">
        <w:rPr>
          <w:rFonts w:cs="Arial"/>
          <w:b w:val="0"/>
          <w:bCs/>
          <w:i/>
          <w:w w:val="100"/>
          <w:sz w:val="17"/>
          <w:szCs w:val="17"/>
          <w:lang w:eastAsia="en-US"/>
        </w:rPr>
        <w:t xml:space="preserve">IO DEL 2020, AL </w:t>
      </w:r>
      <w:r w:rsidR="00A90EEA">
        <w:rPr>
          <w:rFonts w:cs="Arial"/>
          <w:b w:val="0"/>
          <w:bCs/>
          <w:i/>
          <w:w w:val="100"/>
          <w:sz w:val="17"/>
          <w:szCs w:val="17"/>
          <w:lang w:eastAsia="en-US"/>
        </w:rPr>
        <w:t>IR CIRCULANDO POR CALLE ----</w:t>
      </w:r>
      <w:r w:rsidRPr="00AA62F2">
        <w:rPr>
          <w:rFonts w:cs="Arial"/>
          <w:b w:val="0"/>
          <w:bCs/>
          <w:i/>
          <w:w w:val="100"/>
          <w:sz w:val="17"/>
          <w:szCs w:val="17"/>
          <w:lang w:eastAsia="en-US"/>
        </w:rPr>
        <w:t xml:space="preserve"> Y </w:t>
      </w:r>
      <w:r w:rsidR="00A90EEA">
        <w:rPr>
          <w:rFonts w:cs="Arial"/>
          <w:b w:val="0"/>
          <w:bCs/>
          <w:i/>
          <w:w w:val="100"/>
          <w:sz w:val="17"/>
          <w:szCs w:val="17"/>
          <w:lang w:eastAsia="en-US"/>
        </w:rPr>
        <w:t>----</w:t>
      </w:r>
      <w:r w:rsidRPr="00AA62F2">
        <w:rPr>
          <w:rFonts w:cs="Arial"/>
          <w:b w:val="0"/>
          <w:bCs/>
          <w:i/>
          <w:w w:val="100"/>
          <w:sz w:val="17"/>
          <w:szCs w:val="17"/>
          <w:lang w:eastAsia="en-US"/>
        </w:rPr>
        <w:t xml:space="preserve"> DE LA COLONIA </w:t>
      </w:r>
      <w:r w:rsidR="00A90EEA">
        <w:rPr>
          <w:rFonts w:cs="Arial"/>
          <w:b w:val="0"/>
          <w:bCs/>
          <w:i/>
          <w:w w:val="100"/>
          <w:sz w:val="17"/>
          <w:szCs w:val="17"/>
          <w:lang w:eastAsia="en-US"/>
        </w:rPr>
        <w:t xml:space="preserve">------ </w:t>
      </w:r>
      <w:r w:rsidRPr="00AA62F2">
        <w:rPr>
          <w:rFonts w:cs="Arial"/>
          <w:b w:val="0"/>
          <w:bCs/>
          <w:i/>
          <w:w w:val="100"/>
          <w:sz w:val="17"/>
          <w:szCs w:val="17"/>
          <w:lang w:eastAsia="en-US"/>
        </w:rPr>
        <w:t>DE ESTA CIUDAD; OBSERVAMOS A UNA PERSONA DEL SEXO FEMENINO QUIEN REUNE LAS CARACTERÍSTICAS FÍSICAS DEL C.</w:t>
      </w:r>
      <w:r w:rsidR="00A90EEA">
        <w:rPr>
          <w:rFonts w:cs="Arial"/>
          <w:b w:val="0"/>
          <w:bCs/>
          <w:i/>
          <w:w w:val="100"/>
          <w:sz w:val="17"/>
          <w:szCs w:val="17"/>
          <w:lang w:eastAsia="en-US"/>
        </w:rPr>
        <w:t xml:space="preserve"> Ag1</w:t>
      </w:r>
      <w:r w:rsidRPr="00AA62F2">
        <w:rPr>
          <w:rFonts w:cs="Arial"/>
          <w:b w:val="0"/>
          <w:bCs/>
          <w:i/>
          <w:w w:val="100"/>
          <w:sz w:val="17"/>
          <w:szCs w:val="17"/>
          <w:lang w:eastAsia="en-US"/>
        </w:rPr>
        <w:t>, A LA CUAL BUSCAMOS YA QUE CUANTA CON UNA ORDEN DE APREHENSIÓN VIGENTE, PROCE</w:t>
      </w:r>
      <w:r w:rsidR="008D6918">
        <w:rPr>
          <w:rFonts w:cs="Arial"/>
          <w:b w:val="0"/>
          <w:bCs/>
          <w:i/>
          <w:w w:val="100"/>
          <w:sz w:val="17"/>
          <w:szCs w:val="17"/>
          <w:lang w:eastAsia="en-US"/>
        </w:rPr>
        <w:t>DIENDO A DECENDER  DE LA UNIDAD</w:t>
      </w:r>
      <w:r w:rsidRPr="00AA62F2">
        <w:rPr>
          <w:rFonts w:cs="Arial"/>
          <w:b w:val="0"/>
          <w:bCs/>
          <w:i/>
          <w:w w:val="100"/>
          <w:sz w:val="17"/>
          <w:szCs w:val="17"/>
          <w:lang w:eastAsia="en-US"/>
        </w:rPr>
        <w:t xml:space="preserve">, ANTE QUIEN NOS IDENTIFICAMOS PLENAMENTE COMO ELEMENTOS DE LA AGENCIA DE INVESTIGACIÓN CRIMINAL DE LA FISCALÍA GENERAL DEL ESTADO, REGIÓN LAGUNA I, Y AL  SOLICITARLE SUS GENERALES MANIFIESTO EL PRIMERO RESPONDER AL NOMBRE DE </w:t>
      </w:r>
      <w:r w:rsidR="00A90EEA">
        <w:rPr>
          <w:rFonts w:cs="Arial"/>
          <w:b w:val="0"/>
          <w:bCs/>
          <w:i/>
          <w:w w:val="100"/>
          <w:sz w:val="17"/>
          <w:szCs w:val="17"/>
          <w:lang w:eastAsia="en-US"/>
        </w:rPr>
        <w:t>Ag1</w:t>
      </w:r>
      <w:r w:rsidRPr="00AA62F2">
        <w:rPr>
          <w:rFonts w:cs="Arial"/>
          <w:b w:val="0"/>
          <w:bCs/>
          <w:i/>
          <w:w w:val="100"/>
          <w:sz w:val="17"/>
          <w:szCs w:val="17"/>
          <w:lang w:eastAsia="en-US"/>
        </w:rPr>
        <w:t xml:space="preserve">, HACIENDOLE DE SU CONOCIMIENTO QUE CONTABA CON UNA ORDEN DE APREHENSIÓN, EN SU CONTRA POR EL DELITO DE FRAUDE CUANTIA MEDIA; DENTRO DE LOS AUTOS DE LA CAUSA PENAL No. </w:t>
      </w:r>
      <w:r w:rsidR="00DF790A">
        <w:rPr>
          <w:rFonts w:cs="Arial"/>
          <w:b w:val="0"/>
          <w:bCs/>
          <w:i/>
          <w:w w:val="100"/>
          <w:sz w:val="17"/>
          <w:szCs w:val="17"/>
          <w:lang w:eastAsia="en-US"/>
        </w:rPr>
        <w:t>-------------------</w:t>
      </w:r>
      <w:r w:rsidRPr="00AA62F2">
        <w:rPr>
          <w:rFonts w:cs="Arial"/>
          <w:b w:val="0"/>
          <w:bCs/>
          <w:i/>
          <w:w w:val="100"/>
          <w:sz w:val="17"/>
          <w:szCs w:val="17"/>
          <w:lang w:eastAsia="en-US"/>
        </w:rPr>
        <w:t xml:space="preserve">/2020, GIRADA POR EL JUEZ DE PRIMERA INSTANCIA EN MATERIA PENAL DEL SISTEMA ACUSATORIO Y ORAL DEL DISTRITO JUDICIAL DE TORREON; LICENCIADO </w:t>
      </w:r>
      <w:r w:rsidR="00E70354">
        <w:rPr>
          <w:rFonts w:cs="Arial"/>
          <w:b w:val="0"/>
          <w:bCs/>
          <w:i/>
          <w:w w:val="100"/>
          <w:sz w:val="17"/>
          <w:szCs w:val="17"/>
          <w:lang w:eastAsia="en-US"/>
        </w:rPr>
        <w:t>A10</w:t>
      </w:r>
      <w:r w:rsidRPr="00AA62F2">
        <w:rPr>
          <w:rFonts w:cs="Arial"/>
          <w:b w:val="0"/>
          <w:bCs/>
          <w:i/>
          <w:w w:val="100"/>
          <w:sz w:val="17"/>
          <w:szCs w:val="17"/>
          <w:lang w:eastAsia="en-US"/>
        </w:rPr>
        <w:t>. HACIENDOLE ENTREGA DE LA MISMA, POSTERIORMENTE SE PROCEDE A DARLE LECTURA DE SUS DERECHOS CONSTITUCIONALES A LAS</w:t>
      </w:r>
      <w:r w:rsidR="00E70354">
        <w:rPr>
          <w:rFonts w:cs="Arial"/>
          <w:b w:val="0"/>
          <w:bCs/>
          <w:i/>
          <w:w w:val="100"/>
          <w:sz w:val="17"/>
          <w:szCs w:val="17"/>
          <w:lang w:eastAsia="en-US"/>
        </w:rPr>
        <w:t xml:space="preserve"> ----</w:t>
      </w:r>
      <w:r w:rsidRPr="00AA62F2">
        <w:rPr>
          <w:rFonts w:cs="Arial"/>
          <w:b w:val="0"/>
          <w:bCs/>
          <w:i/>
          <w:w w:val="100"/>
          <w:sz w:val="17"/>
          <w:szCs w:val="17"/>
          <w:lang w:eastAsia="en-US"/>
        </w:rPr>
        <w:t xml:space="preserve"> HORAS, ASÍ MISMO SE PROCEDIO A REALIZAR LAS ACTAS CORRESPONDIENTES, PARA POSTERIRORMENTE TRASLADAR A DICHA PERSONA EN LA UNIDAD OFICIAL A NUESTRO CARGO, ELLO PARA SU CERTIFICACIÓN MÉDICA DE INTEGRIDAD FÍSICA ANTE EL MEDICO LEGISTA, LO CUAL OCURRIÓ A</w:t>
      </w:r>
      <w:r w:rsidR="00E70354">
        <w:rPr>
          <w:rFonts w:cs="Arial"/>
          <w:b w:val="0"/>
          <w:bCs/>
          <w:i/>
          <w:w w:val="100"/>
          <w:sz w:val="17"/>
          <w:szCs w:val="17"/>
          <w:lang w:eastAsia="en-US"/>
        </w:rPr>
        <w:t xml:space="preserve"> LAS ----</w:t>
      </w:r>
      <w:r w:rsidRPr="00AA62F2">
        <w:rPr>
          <w:rFonts w:cs="Arial"/>
          <w:b w:val="0"/>
          <w:bCs/>
          <w:i/>
          <w:w w:val="100"/>
          <w:sz w:val="17"/>
          <w:szCs w:val="17"/>
          <w:lang w:eastAsia="en-US"/>
        </w:rPr>
        <w:t xml:space="preserve"> HORAS DEL DÍA 17 DE JUNIO DEL 2020, CERTIFICACIÓN QUE SE LLEVO A CABO POR PARTE DEL PERITO MEDICO FORENSE DOCTOR (A) </w:t>
      </w:r>
      <w:r w:rsidR="00E70354">
        <w:rPr>
          <w:rFonts w:cs="Arial"/>
          <w:b w:val="0"/>
          <w:bCs/>
          <w:i/>
          <w:w w:val="100"/>
          <w:sz w:val="17"/>
          <w:szCs w:val="17"/>
          <w:lang w:eastAsia="en-US"/>
        </w:rPr>
        <w:t>A11</w:t>
      </w:r>
      <w:r w:rsidRPr="00AA62F2">
        <w:rPr>
          <w:rFonts w:cs="Arial"/>
          <w:b w:val="0"/>
          <w:bCs/>
          <w:i/>
          <w:w w:val="100"/>
          <w:sz w:val="17"/>
          <w:szCs w:val="17"/>
          <w:lang w:eastAsia="en-US"/>
        </w:rPr>
        <w:t>, QUIEN SE ENCUENTRA ADSCRITO A LA COORDINACIÓN REGIONAL DE SERVICIOS PERICIALES DE LA FISCALÍA GENERAL DEL ESTADO Y CUENT</w:t>
      </w:r>
      <w:r w:rsidR="00E70354">
        <w:rPr>
          <w:rFonts w:cs="Arial"/>
          <w:b w:val="0"/>
          <w:bCs/>
          <w:i/>
          <w:w w:val="100"/>
          <w:sz w:val="17"/>
          <w:szCs w:val="17"/>
          <w:lang w:eastAsia="en-US"/>
        </w:rPr>
        <w:t>A CON CEDULA PROFESIONAL -----</w:t>
      </w:r>
      <w:r w:rsidRPr="00AA62F2">
        <w:rPr>
          <w:rFonts w:cs="Arial"/>
          <w:b w:val="0"/>
          <w:bCs/>
          <w:i/>
          <w:w w:val="100"/>
          <w:sz w:val="17"/>
          <w:szCs w:val="17"/>
          <w:lang w:eastAsia="en-US"/>
        </w:rPr>
        <w:t>. POSTERIORMENTE NOS TRASLADAMOS A LAS OFICINAS DE LA COMANDANCIA DE INVESTIGACIÓN CRIMINAL PARA LLENADO DEL PRESENTE INFORME Y DESPÚES DE ESTO SE PROCEDE AL INTERNAMIENTO EN EL CENTRO PENITENCIARIO DE TORREON.-----------------------------------</w:t>
      </w:r>
      <w:r>
        <w:rPr>
          <w:rFonts w:cs="Arial"/>
          <w:b w:val="0"/>
          <w:bCs/>
          <w:i/>
          <w:w w:val="100"/>
          <w:sz w:val="17"/>
          <w:szCs w:val="17"/>
          <w:lang w:eastAsia="en-US"/>
        </w:rPr>
        <w:t>-----------------</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 xml:space="preserve"> </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ab/>
      </w:r>
      <w:r w:rsidRPr="00AA62F2">
        <w:rPr>
          <w:rFonts w:cs="Arial"/>
          <w:b w:val="0"/>
          <w:bCs/>
          <w:i/>
          <w:w w:val="100"/>
          <w:sz w:val="17"/>
          <w:szCs w:val="17"/>
          <w:lang w:eastAsia="en-US"/>
        </w:rPr>
        <w:tab/>
      </w:r>
      <w:r>
        <w:rPr>
          <w:rFonts w:cs="Arial"/>
          <w:b w:val="0"/>
          <w:bCs/>
          <w:i/>
          <w:w w:val="100"/>
          <w:sz w:val="17"/>
          <w:szCs w:val="17"/>
          <w:lang w:eastAsia="en-US"/>
        </w:rPr>
        <w:t xml:space="preserve">                                                            </w:t>
      </w:r>
      <w:r w:rsidR="00E70354">
        <w:rPr>
          <w:rFonts w:cs="Arial"/>
          <w:b w:val="0"/>
          <w:bCs/>
          <w:i/>
          <w:w w:val="100"/>
          <w:sz w:val="17"/>
          <w:szCs w:val="17"/>
          <w:lang w:eastAsia="en-US"/>
        </w:rPr>
        <w:t xml:space="preserve">                                                                           </w:t>
      </w:r>
      <w:r>
        <w:rPr>
          <w:rFonts w:cs="Arial"/>
          <w:b w:val="0"/>
          <w:bCs/>
          <w:i/>
          <w:w w:val="100"/>
          <w:sz w:val="17"/>
          <w:szCs w:val="17"/>
          <w:lang w:eastAsia="en-US"/>
        </w:rPr>
        <w:t xml:space="preserve">      </w:t>
      </w:r>
      <w:r w:rsidR="00E70354">
        <w:rPr>
          <w:rFonts w:cs="Arial"/>
          <w:b w:val="0"/>
          <w:bCs/>
          <w:i/>
          <w:w w:val="100"/>
          <w:sz w:val="17"/>
          <w:szCs w:val="17"/>
          <w:lang w:eastAsia="en-US"/>
        </w:rPr>
        <w:t>A5</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 xml:space="preserve">                                                                                 </w:t>
      </w:r>
      <w:r w:rsidR="00E70354">
        <w:rPr>
          <w:rFonts w:cs="Arial"/>
          <w:b w:val="0"/>
          <w:bCs/>
          <w:i/>
          <w:w w:val="100"/>
          <w:sz w:val="17"/>
          <w:szCs w:val="17"/>
          <w:lang w:eastAsia="en-US"/>
        </w:rPr>
        <w:t xml:space="preserve">                                                                               </w:t>
      </w:r>
      <w:r>
        <w:rPr>
          <w:rFonts w:cs="Arial"/>
          <w:b w:val="0"/>
          <w:bCs/>
          <w:i/>
          <w:w w:val="100"/>
          <w:sz w:val="17"/>
          <w:szCs w:val="17"/>
          <w:lang w:eastAsia="en-US"/>
        </w:rPr>
        <w:t xml:space="preserve"> </w:t>
      </w:r>
      <w:r w:rsidR="00E70354">
        <w:rPr>
          <w:rFonts w:cs="Arial"/>
          <w:b w:val="0"/>
          <w:bCs/>
          <w:i/>
          <w:w w:val="100"/>
          <w:sz w:val="17"/>
          <w:szCs w:val="17"/>
          <w:lang w:eastAsia="en-US"/>
        </w:rPr>
        <w:t>A1</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Nombre / firma o huella del (la) denunciante</w:t>
      </w:r>
      <w:r w:rsidRPr="00AA62F2">
        <w:rPr>
          <w:rFonts w:cs="Arial"/>
          <w:b w:val="0"/>
          <w:bCs/>
          <w:i/>
          <w:w w:val="100"/>
          <w:sz w:val="17"/>
          <w:szCs w:val="17"/>
          <w:lang w:eastAsia="en-US"/>
        </w:rPr>
        <w:tab/>
      </w:r>
      <w:r w:rsidRPr="00AA62F2">
        <w:rPr>
          <w:rFonts w:cs="Arial"/>
          <w:b w:val="0"/>
          <w:bCs/>
          <w:i/>
          <w:w w:val="100"/>
          <w:sz w:val="17"/>
          <w:szCs w:val="17"/>
          <w:lang w:eastAsia="en-US"/>
        </w:rPr>
        <w:tab/>
        <w:t>Nombre, grado y firma del policía</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Pr="00AA62F2" w:rsidRDefault="008652A9" w:rsidP="008652A9">
      <w:pPr>
        <w:pStyle w:val="Prrafodelista"/>
        <w:widowControl w:val="0"/>
        <w:autoSpaceDE w:val="0"/>
        <w:autoSpaceDN w:val="0"/>
        <w:adjustRightInd w:val="0"/>
        <w:spacing w:line="360" w:lineRule="auto"/>
        <w:rPr>
          <w:rFonts w:cs="Arial"/>
          <w:b w:val="0"/>
          <w:bCs/>
          <w:i/>
          <w:w w:val="100"/>
          <w:sz w:val="17"/>
          <w:szCs w:val="17"/>
          <w:lang w:eastAsia="en-US"/>
        </w:rPr>
      </w:pPr>
      <w:r>
        <w:rPr>
          <w:rFonts w:cs="Arial"/>
          <w:b w:val="0"/>
          <w:bCs/>
          <w:i/>
          <w:w w:val="100"/>
          <w:sz w:val="17"/>
          <w:szCs w:val="17"/>
          <w:lang w:eastAsia="en-US"/>
        </w:rPr>
        <w:t>2.-</w:t>
      </w:r>
    </w:p>
    <w:p w:rsidR="002828C0" w:rsidRPr="00AA62F2" w:rsidRDefault="002828C0" w:rsidP="002828C0">
      <w:pPr>
        <w:pStyle w:val="Prrafodelista"/>
        <w:widowControl w:val="0"/>
        <w:autoSpaceDE w:val="0"/>
        <w:autoSpaceDN w:val="0"/>
        <w:adjustRightInd w:val="0"/>
        <w:spacing w:line="360" w:lineRule="auto"/>
        <w:ind w:left="426"/>
        <w:jc w:val="center"/>
        <w:rPr>
          <w:rFonts w:cs="Arial"/>
          <w:b w:val="0"/>
          <w:bCs/>
          <w:i/>
          <w:w w:val="100"/>
          <w:sz w:val="17"/>
          <w:szCs w:val="17"/>
          <w:lang w:eastAsia="en-US"/>
        </w:rPr>
      </w:pPr>
      <w:r w:rsidRPr="00AA62F2">
        <w:rPr>
          <w:rFonts w:cs="Arial"/>
          <w:b w:val="0"/>
          <w:bCs/>
          <w:i/>
          <w:w w:val="100"/>
          <w:sz w:val="17"/>
          <w:szCs w:val="17"/>
          <w:lang w:eastAsia="en-US"/>
        </w:rPr>
        <w:t>ACTA DE IDENTIFICACIÓN O INDIVIDUALIZACIÓN</w:t>
      </w:r>
    </w:p>
    <w:p w:rsidR="002828C0" w:rsidRPr="00AA62F2" w:rsidRDefault="002828C0" w:rsidP="002828C0">
      <w:pPr>
        <w:pStyle w:val="Prrafodelista"/>
        <w:widowControl w:val="0"/>
        <w:autoSpaceDE w:val="0"/>
        <w:autoSpaceDN w:val="0"/>
        <w:adjustRightInd w:val="0"/>
        <w:spacing w:line="360" w:lineRule="auto"/>
        <w:ind w:left="426"/>
        <w:jc w:val="center"/>
        <w:rPr>
          <w:rFonts w:cs="Arial"/>
          <w:b w:val="0"/>
          <w:bCs/>
          <w:i/>
          <w:w w:val="100"/>
          <w:sz w:val="17"/>
          <w:szCs w:val="17"/>
          <w:lang w:eastAsia="en-US"/>
        </w:rPr>
      </w:pPr>
      <w:r w:rsidRPr="00AA62F2">
        <w:rPr>
          <w:rFonts w:cs="Arial"/>
          <w:b w:val="0"/>
          <w:bCs/>
          <w:i/>
          <w:w w:val="100"/>
          <w:sz w:val="17"/>
          <w:szCs w:val="17"/>
          <w:lang w:eastAsia="en-US"/>
        </w:rPr>
        <w:lastRenderedPageBreak/>
        <w:t>DEL INDICADO</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N.U.C.________________________________</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 xml:space="preserve">EXPEDIENTE: </w:t>
      </w:r>
      <w:r w:rsidR="00DF790A">
        <w:rPr>
          <w:rFonts w:cs="Arial"/>
          <w:b w:val="0"/>
          <w:bCs/>
          <w:i/>
          <w:w w:val="100"/>
          <w:sz w:val="17"/>
          <w:szCs w:val="17"/>
          <w:lang w:eastAsia="en-US"/>
        </w:rPr>
        <w:t>-----</w:t>
      </w:r>
      <w:r>
        <w:rPr>
          <w:rFonts w:cs="Arial"/>
          <w:b w:val="0"/>
          <w:bCs/>
          <w:i/>
          <w:w w:val="100"/>
          <w:sz w:val="17"/>
          <w:szCs w:val="17"/>
          <w:lang w:eastAsia="en-US"/>
        </w:rPr>
        <w:t>/TOR/UTMCT/2020</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DELITO(S)</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 xml:space="preserve">PROBABLE(S): </w:t>
      </w:r>
      <w:r w:rsidRPr="00AA62F2">
        <w:rPr>
          <w:rFonts w:cs="Arial"/>
          <w:b w:val="0"/>
          <w:bCs/>
          <w:i/>
          <w:w w:val="100"/>
          <w:sz w:val="17"/>
          <w:szCs w:val="17"/>
          <w:lang w:eastAsia="en-US"/>
        </w:rPr>
        <w:t>ABUSO DE CONFIANZA</w:t>
      </w:r>
      <w:r w:rsidRPr="00AA62F2">
        <w:rPr>
          <w:rFonts w:cs="Arial"/>
          <w:b w:val="0"/>
          <w:bCs/>
          <w:i/>
          <w:w w:val="100"/>
          <w:sz w:val="17"/>
          <w:szCs w:val="17"/>
          <w:lang w:eastAsia="en-US"/>
        </w:rPr>
        <w:tab/>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LUGAR</w:t>
      </w:r>
      <w:r w:rsidRPr="00AA62F2">
        <w:rPr>
          <w:rFonts w:cs="Arial"/>
          <w:b w:val="0"/>
          <w:bCs/>
          <w:i/>
          <w:w w:val="100"/>
          <w:sz w:val="17"/>
          <w:szCs w:val="17"/>
          <w:lang w:eastAsia="en-US"/>
        </w:rPr>
        <w:tab/>
        <w:t>Calle(s)           Número          Colonia        Municipio/Estado</w:t>
      </w:r>
      <w:r w:rsidRPr="00AA62F2">
        <w:rPr>
          <w:rFonts w:cs="Arial"/>
          <w:b w:val="0"/>
          <w:bCs/>
          <w:i/>
          <w:w w:val="100"/>
          <w:sz w:val="17"/>
          <w:szCs w:val="17"/>
          <w:lang w:eastAsia="en-US"/>
        </w:rPr>
        <w:tab/>
        <w:t>FECHA</w:t>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AG</w:t>
      </w:r>
      <w:r w:rsidR="00BE19D4">
        <w:rPr>
          <w:rFonts w:cs="Arial"/>
          <w:b w:val="0"/>
          <w:bCs/>
          <w:i/>
          <w:w w:val="100"/>
          <w:sz w:val="17"/>
          <w:szCs w:val="17"/>
          <w:lang w:eastAsia="en-US"/>
        </w:rPr>
        <w:t xml:space="preserve">ENTE  A12                  </w:t>
      </w:r>
      <w:r w:rsidRPr="00AA62F2">
        <w:rPr>
          <w:rFonts w:cs="Arial"/>
          <w:b w:val="0"/>
          <w:bCs/>
          <w:i/>
          <w:w w:val="100"/>
          <w:sz w:val="17"/>
          <w:szCs w:val="17"/>
          <w:lang w:eastAsia="en-US"/>
        </w:rPr>
        <w:t>HORA</w:t>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 xml:space="preserve">UNIDAD DE </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INVESTIGACIÓN</w:t>
      </w:r>
      <w:r w:rsidRPr="00AA62F2">
        <w:rPr>
          <w:rFonts w:cs="Arial"/>
          <w:b w:val="0"/>
          <w:bCs/>
          <w:i/>
          <w:w w:val="100"/>
          <w:sz w:val="17"/>
          <w:szCs w:val="17"/>
          <w:lang w:eastAsia="en-US"/>
        </w:rPr>
        <w:tab/>
        <w:t>Tramitación masiva de delitos patrimoniales</w:t>
      </w:r>
      <w:r w:rsidRPr="00AA62F2">
        <w:rPr>
          <w:rFonts w:cs="Arial"/>
          <w:b w:val="0"/>
          <w:bCs/>
          <w:i/>
          <w:w w:val="100"/>
          <w:sz w:val="17"/>
          <w:szCs w:val="17"/>
          <w:lang w:eastAsia="en-US"/>
        </w:rPr>
        <w:tab/>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DATOS DE IDENTIFICACIÓN</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Fundamento en el artículo 20 apartado B) de la Constitución Política de los Estados Unidos Mexicanos, en relación al artículo 113 del Código Nacional de Procedimientos Penales</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NOMBRE</w:t>
      </w:r>
      <w:r w:rsidRPr="00AA62F2">
        <w:rPr>
          <w:rFonts w:cs="Arial"/>
          <w:b w:val="0"/>
          <w:bCs/>
          <w:i/>
          <w:w w:val="100"/>
          <w:sz w:val="17"/>
          <w:szCs w:val="17"/>
          <w:lang w:eastAsia="en-US"/>
        </w:rPr>
        <w:tab/>
        <w:t>Apellido Paterno          Apellido Materno                Nombre (s)</w:t>
      </w:r>
    </w:p>
    <w:p w:rsidR="002828C0" w:rsidRPr="00AA62F2" w:rsidRDefault="00BE19D4"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 xml:space="preserve">                             Ag1                                     Ag1</w:t>
      </w:r>
      <w:r w:rsidR="002828C0" w:rsidRPr="00AA62F2">
        <w:rPr>
          <w:rFonts w:cs="Arial"/>
          <w:b w:val="0"/>
          <w:bCs/>
          <w:i/>
          <w:w w:val="100"/>
          <w:sz w:val="17"/>
          <w:szCs w:val="17"/>
          <w:lang w:eastAsia="en-US"/>
        </w:rPr>
        <w:t xml:space="preserve">      </w:t>
      </w:r>
      <w:r>
        <w:rPr>
          <w:rFonts w:cs="Arial"/>
          <w:b w:val="0"/>
          <w:bCs/>
          <w:i/>
          <w:w w:val="100"/>
          <w:sz w:val="17"/>
          <w:szCs w:val="17"/>
          <w:lang w:eastAsia="en-US"/>
        </w:rPr>
        <w:t xml:space="preserve">                            Ag1</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DIRECCIÓN</w:t>
      </w:r>
      <w:r w:rsidRPr="00AA62F2">
        <w:rPr>
          <w:rFonts w:cs="Arial"/>
          <w:b w:val="0"/>
          <w:bCs/>
          <w:i/>
          <w:w w:val="100"/>
          <w:sz w:val="17"/>
          <w:szCs w:val="17"/>
          <w:lang w:eastAsia="en-US"/>
        </w:rPr>
        <w:tab/>
      </w:r>
      <w:r>
        <w:rPr>
          <w:rFonts w:cs="Arial"/>
          <w:b w:val="0"/>
          <w:bCs/>
          <w:i/>
          <w:w w:val="100"/>
          <w:sz w:val="17"/>
          <w:szCs w:val="17"/>
          <w:lang w:eastAsia="en-US"/>
        </w:rPr>
        <w:t xml:space="preserve"> </w:t>
      </w:r>
      <w:r w:rsidRPr="00AA62F2">
        <w:rPr>
          <w:rFonts w:cs="Arial"/>
          <w:b w:val="0"/>
          <w:bCs/>
          <w:i/>
          <w:w w:val="100"/>
          <w:sz w:val="17"/>
          <w:szCs w:val="17"/>
          <w:lang w:eastAsia="en-US"/>
        </w:rPr>
        <w:t>Calle(s)           Número          Colonia        Ciudad</w:t>
      </w:r>
    </w:p>
    <w:p w:rsidR="002828C0" w:rsidRPr="00AA62F2" w:rsidRDefault="00BE19D4"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  ----</w:t>
      </w:r>
      <w:r w:rsidR="002828C0">
        <w:rPr>
          <w:rFonts w:cs="Arial"/>
          <w:b w:val="0"/>
          <w:bCs/>
          <w:i/>
          <w:w w:val="100"/>
          <w:sz w:val="17"/>
          <w:szCs w:val="17"/>
          <w:lang w:eastAsia="en-US"/>
        </w:rPr>
        <w:t xml:space="preserve"> </w:t>
      </w:r>
      <w:r>
        <w:rPr>
          <w:rFonts w:cs="Arial"/>
          <w:b w:val="0"/>
          <w:bCs/>
          <w:i/>
          <w:w w:val="100"/>
          <w:sz w:val="17"/>
          <w:szCs w:val="17"/>
          <w:lang w:eastAsia="en-US"/>
        </w:rPr>
        <w:t xml:space="preserve">   ---. -----</w:t>
      </w:r>
      <w:r w:rsidR="002828C0" w:rsidRPr="00AA62F2">
        <w:rPr>
          <w:rFonts w:cs="Arial"/>
          <w:b w:val="0"/>
          <w:bCs/>
          <w:i/>
          <w:w w:val="100"/>
          <w:sz w:val="17"/>
          <w:szCs w:val="17"/>
          <w:lang w:eastAsia="en-US"/>
        </w:rPr>
        <w:tab/>
      </w:r>
      <w:r w:rsidR="002828C0"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ORIGINARIO</w:t>
      </w:r>
      <w:r w:rsidRPr="00AA62F2">
        <w:rPr>
          <w:rFonts w:cs="Arial"/>
          <w:b w:val="0"/>
          <w:bCs/>
          <w:i/>
          <w:w w:val="100"/>
          <w:sz w:val="17"/>
          <w:szCs w:val="17"/>
          <w:lang w:eastAsia="en-US"/>
        </w:rPr>
        <w:tab/>
        <w:t>TORREÓN</w:t>
      </w:r>
      <w:r w:rsidRPr="00AA62F2">
        <w:rPr>
          <w:rFonts w:cs="Arial"/>
          <w:b w:val="0"/>
          <w:bCs/>
          <w:i/>
          <w:w w:val="100"/>
          <w:sz w:val="17"/>
          <w:szCs w:val="17"/>
          <w:lang w:eastAsia="en-US"/>
        </w:rPr>
        <w:tab/>
        <w:t>VECUNO DE</w:t>
      </w:r>
      <w:r w:rsidRPr="00AA62F2">
        <w:rPr>
          <w:rFonts w:cs="Arial"/>
          <w:b w:val="0"/>
          <w:bCs/>
          <w:i/>
          <w:w w:val="100"/>
          <w:sz w:val="17"/>
          <w:szCs w:val="17"/>
          <w:lang w:eastAsia="en-US"/>
        </w:rPr>
        <w:tab/>
        <w:t>Esta ciudad</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NACIONALIDAD</w:t>
      </w:r>
      <w:r w:rsidRPr="00AA62F2">
        <w:rPr>
          <w:rFonts w:cs="Arial"/>
          <w:b w:val="0"/>
          <w:bCs/>
          <w:i/>
          <w:w w:val="100"/>
          <w:sz w:val="17"/>
          <w:szCs w:val="17"/>
          <w:lang w:eastAsia="en-US"/>
        </w:rPr>
        <w:tab/>
        <w:t>MEXICANA</w:t>
      </w:r>
      <w:r w:rsidRPr="00AA62F2">
        <w:rPr>
          <w:rFonts w:cs="Arial"/>
          <w:b w:val="0"/>
          <w:bCs/>
          <w:i/>
          <w:w w:val="100"/>
          <w:sz w:val="17"/>
          <w:szCs w:val="17"/>
          <w:lang w:eastAsia="en-US"/>
        </w:rPr>
        <w:tab/>
        <w:t>ESTADO</w:t>
      </w:r>
      <w:r w:rsidRPr="00AA62F2">
        <w:rPr>
          <w:rFonts w:cs="Arial"/>
          <w:b w:val="0"/>
          <w:bCs/>
          <w:i/>
          <w:w w:val="100"/>
          <w:sz w:val="17"/>
          <w:szCs w:val="17"/>
          <w:lang w:eastAsia="en-US"/>
        </w:rPr>
        <w:tab/>
      </w:r>
      <w:r>
        <w:rPr>
          <w:rFonts w:cs="Arial"/>
          <w:b w:val="0"/>
          <w:bCs/>
          <w:i/>
          <w:w w:val="100"/>
          <w:sz w:val="17"/>
          <w:szCs w:val="17"/>
          <w:lang w:eastAsia="en-US"/>
        </w:rPr>
        <w:t xml:space="preserve"> </w:t>
      </w:r>
      <w:r w:rsidRPr="00AA62F2">
        <w:rPr>
          <w:rFonts w:cs="Arial"/>
          <w:b w:val="0"/>
          <w:bCs/>
          <w:i/>
          <w:w w:val="100"/>
          <w:sz w:val="17"/>
          <w:szCs w:val="17"/>
          <w:lang w:eastAsia="en-US"/>
        </w:rPr>
        <w:t>Coah</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EDAD</w:t>
      </w:r>
      <w:r w:rsidRPr="00AA62F2">
        <w:rPr>
          <w:rFonts w:cs="Arial"/>
          <w:b w:val="0"/>
          <w:bCs/>
          <w:i/>
          <w:w w:val="100"/>
          <w:sz w:val="17"/>
          <w:szCs w:val="17"/>
          <w:lang w:eastAsia="en-US"/>
        </w:rPr>
        <w:tab/>
      </w:r>
      <w:r w:rsidRPr="00AA62F2">
        <w:rPr>
          <w:rFonts w:cs="Arial"/>
          <w:b w:val="0"/>
          <w:bCs/>
          <w:i/>
          <w:w w:val="100"/>
          <w:sz w:val="17"/>
          <w:szCs w:val="17"/>
          <w:lang w:eastAsia="en-US"/>
        </w:rPr>
        <w:tab/>
        <w:t>ESTADO CIVIL</w:t>
      </w:r>
      <w:r w:rsidRPr="00AA62F2">
        <w:rPr>
          <w:rFonts w:cs="Arial"/>
          <w:b w:val="0"/>
          <w:bCs/>
          <w:i/>
          <w:w w:val="100"/>
          <w:sz w:val="17"/>
          <w:szCs w:val="17"/>
          <w:lang w:eastAsia="en-US"/>
        </w:rPr>
        <w:tab/>
        <w:t>Divorciada</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FECHA DE NACIMIENTO</w:t>
      </w:r>
      <w:r w:rsidRPr="00AA62F2">
        <w:rPr>
          <w:rFonts w:cs="Arial"/>
          <w:b w:val="0"/>
          <w:bCs/>
          <w:i/>
          <w:w w:val="100"/>
          <w:sz w:val="17"/>
          <w:szCs w:val="17"/>
          <w:lang w:eastAsia="en-US"/>
        </w:rPr>
        <w:tab/>
        <w:t>16-Oct-1980</w:t>
      </w:r>
      <w:r w:rsidRPr="00AA62F2">
        <w:rPr>
          <w:rFonts w:cs="Arial"/>
          <w:b w:val="0"/>
          <w:bCs/>
          <w:i/>
          <w:w w:val="100"/>
          <w:sz w:val="17"/>
          <w:szCs w:val="17"/>
          <w:lang w:eastAsia="en-US"/>
        </w:rPr>
        <w:tab/>
        <w:t>OCUPACIÓN</w:t>
      </w:r>
      <w:r w:rsidRPr="00AA62F2">
        <w:rPr>
          <w:rFonts w:cs="Arial"/>
          <w:b w:val="0"/>
          <w:bCs/>
          <w:i/>
          <w:w w:val="100"/>
          <w:sz w:val="17"/>
          <w:szCs w:val="17"/>
          <w:lang w:eastAsia="en-US"/>
        </w:rPr>
        <w:tab/>
        <w:t>Ama de casa</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DEPENDIENTES ECONÓMICOS</w:t>
      </w:r>
      <w:r w:rsidRPr="00AA62F2">
        <w:rPr>
          <w:rFonts w:cs="Arial"/>
          <w:b w:val="0"/>
          <w:bCs/>
          <w:i/>
          <w:w w:val="100"/>
          <w:sz w:val="17"/>
          <w:szCs w:val="17"/>
          <w:lang w:eastAsia="en-US"/>
        </w:rPr>
        <w:tab/>
        <w:t>5 hijos y papá</w:t>
      </w:r>
      <w:r w:rsidRPr="00AA62F2">
        <w:rPr>
          <w:rFonts w:cs="Arial"/>
          <w:b w:val="0"/>
          <w:bCs/>
          <w:i/>
          <w:w w:val="100"/>
          <w:sz w:val="17"/>
          <w:szCs w:val="17"/>
          <w:lang w:eastAsia="en-US"/>
        </w:rPr>
        <w:tab/>
        <w:t>SALARIO</w:t>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NOMBRE DE LOS PADRES</w:t>
      </w:r>
      <w:r w:rsidRPr="00AA62F2">
        <w:rPr>
          <w:rFonts w:cs="Arial"/>
          <w:b w:val="0"/>
          <w:bCs/>
          <w:i/>
          <w:w w:val="100"/>
          <w:sz w:val="17"/>
          <w:szCs w:val="17"/>
          <w:lang w:eastAsia="en-US"/>
        </w:rPr>
        <w:tab/>
      </w:r>
      <w:r w:rsidR="00BE19D4">
        <w:rPr>
          <w:rFonts w:cs="Arial"/>
          <w:b w:val="0"/>
          <w:bCs/>
          <w:i/>
          <w:w w:val="100"/>
          <w:sz w:val="17"/>
          <w:szCs w:val="17"/>
          <w:lang w:eastAsia="en-US"/>
        </w:rPr>
        <w:t>E4</w:t>
      </w:r>
    </w:p>
    <w:p w:rsidR="002828C0" w:rsidRPr="00AA62F2" w:rsidRDefault="00BE19D4"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 xml:space="preserve">E5                                            </w:t>
      </w:r>
      <w:r w:rsidR="002828C0" w:rsidRPr="00AA62F2">
        <w:rPr>
          <w:rFonts w:cs="Arial"/>
          <w:b w:val="0"/>
          <w:bCs/>
          <w:i/>
          <w:w w:val="100"/>
          <w:sz w:val="17"/>
          <w:szCs w:val="17"/>
          <w:lang w:eastAsia="en-US"/>
        </w:rPr>
        <w:t>DOMICILIO DEL EMPLEO</w:t>
      </w:r>
      <w:r w:rsidR="002828C0"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NOMBRE DE LA ESPOSA (O) y/o CONCUBINO</w:t>
      </w:r>
      <w:r w:rsidRPr="00AA62F2">
        <w:rPr>
          <w:rFonts w:cs="Arial"/>
          <w:b w:val="0"/>
          <w:bCs/>
          <w:i/>
          <w:w w:val="100"/>
          <w:sz w:val="17"/>
          <w:szCs w:val="17"/>
          <w:lang w:eastAsia="en-US"/>
        </w:rPr>
        <w:tab/>
      </w:r>
      <w:r w:rsidRPr="00AA62F2">
        <w:rPr>
          <w:rFonts w:cs="Arial"/>
          <w:b w:val="0"/>
          <w:bCs/>
          <w:i/>
          <w:w w:val="100"/>
          <w:sz w:val="17"/>
          <w:szCs w:val="17"/>
          <w:lang w:eastAsia="en-US"/>
        </w:rPr>
        <w:tab/>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OBSERVACIONES</w:t>
      </w:r>
      <w:r w:rsidRPr="00AA62F2">
        <w:rPr>
          <w:rFonts w:cs="Arial"/>
          <w:b w:val="0"/>
          <w:bCs/>
          <w:i/>
          <w:w w:val="100"/>
          <w:sz w:val="17"/>
          <w:szCs w:val="17"/>
          <w:lang w:eastAsia="en-US"/>
        </w:rPr>
        <w:tab/>
      </w:r>
      <w:r w:rsidRPr="00AA62F2">
        <w:rPr>
          <w:rFonts w:cs="Arial"/>
          <w:b w:val="0"/>
          <w:bCs/>
          <w:i/>
          <w:w w:val="100"/>
          <w:sz w:val="17"/>
          <w:szCs w:val="17"/>
          <w:lang w:eastAsia="en-US"/>
        </w:rPr>
        <w:tab/>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ab/>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CARACTERÍSTICAS FÍSICAS</w:t>
      </w:r>
      <w:r w:rsidRPr="00AA62F2">
        <w:rPr>
          <w:rFonts w:cs="Arial"/>
          <w:b w:val="0"/>
          <w:bCs/>
          <w:i/>
          <w:w w:val="100"/>
          <w:sz w:val="17"/>
          <w:szCs w:val="17"/>
          <w:lang w:eastAsia="en-US"/>
        </w:rPr>
        <w:tab/>
      </w:r>
      <w:r w:rsidRPr="00AA62F2">
        <w:rPr>
          <w:rFonts w:cs="Arial"/>
          <w:b w:val="0"/>
          <w:bCs/>
          <w:i/>
          <w:w w:val="100"/>
          <w:sz w:val="17"/>
          <w:szCs w:val="17"/>
          <w:lang w:eastAsia="en-US"/>
        </w:rPr>
        <w:tab/>
      </w:r>
      <w:r w:rsidRPr="00AA62F2">
        <w:rPr>
          <w:rFonts w:cs="Arial"/>
          <w:b w:val="0"/>
          <w:bCs/>
          <w:i/>
          <w:w w:val="100"/>
          <w:sz w:val="17"/>
          <w:szCs w:val="17"/>
          <w:lang w:eastAsia="en-US"/>
        </w:rPr>
        <w:tab/>
      </w:r>
    </w:p>
    <w:p w:rsidR="002828C0" w:rsidRPr="00AA62F2" w:rsidRDefault="007655AD"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ESTATURA</w:t>
      </w:r>
      <w:r>
        <w:rPr>
          <w:rFonts w:cs="Arial"/>
          <w:b w:val="0"/>
          <w:bCs/>
          <w:i/>
          <w:w w:val="100"/>
          <w:sz w:val="17"/>
          <w:szCs w:val="17"/>
          <w:lang w:eastAsia="en-US"/>
        </w:rPr>
        <w:tab/>
        <w:t>---</w:t>
      </w:r>
      <w:r w:rsidR="002828C0" w:rsidRPr="00AA62F2">
        <w:rPr>
          <w:rFonts w:cs="Arial"/>
          <w:b w:val="0"/>
          <w:bCs/>
          <w:i/>
          <w:w w:val="100"/>
          <w:sz w:val="17"/>
          <w:szCs w:val="17"/>
          <w:lang w:eastAsia="en-US"/>
        </w:rPr>
        <w:tab/>
      </w:r>
      <w:r>
        <w:rPr>
          <w:rFonts w:cs="Arial"/>
          <w:b w:val="0"/>
          <w:bCs/>
          <w:i/>
          <w:w w:val="100"/>
          <w:sz w:val="17"/>
          <w:szCs w:val="17"/>
          <w:lang w:eastAsia="en-US"/>
        </w:rPr>
        <w:t xml:space="preserve">COMPLEXIÓN ---- </w:t>
      </w:r>
      <w:r w:rsidR="002828C0" w:rsidRPr="00AA62F2">
        <w:rPr>
          <w:rFonts w:cs="Arial"/>
          <w:b w:val="0"/>
          <w:bCs/>
          <w:i/>
          <w:w w:val="100"/>
          <w:sz w:val="17"/>
          <w:szCs w:val="17"/>
          <w:lang w:eastAsia="en-US"/>
        </w:rPr>
        <w:tab/>
        <w:t>TEZ</w:t>
      </w:r>
      <w:r>
        <w:rPr>
          <w:rFonts w:cs="Arial"/>
          <w:b w:val="0"/>
          <w:bCs/>
          <w:i/>
          <w:w w:val="100"/>
          <w:sz w:val="17"/>
          <w:szCs w:val="17"/>
          <w:lang w:eastAsia="en-US"/>
        </w:rPr>
        <w:t xml:space="preserve"> ----</w:t>
      </w:r>
      <w:r w:rsidR="002828C0"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PESO APROXIMA</w:t>
      </w:r>
      <w:r>
        <w:rPr>
          <w:rFonts w:cs="Arial"/>
          <w:b w:val="0"/>
          <w:bCs/>
          <w:i/>
          <w:w w:val="100"/>
          <w:sz w:val="17"/>
          <w:szCs w:val="17"/>
          <w:lang w:eastAsia="en-US"/>
        </w:rPr>
        <w:t>DO</w:t>
      </w:r>
      <w:r>
        <w:rPr>
          <w:rFonts w:cs="Arial"/>
          <w:b w:val="0"/>
          <w:bCs/>
          <w:i/>
          <w:w w:val="100"/>
          <w:sz w:val="17"/>
          <w:szCs w:val="17"/>
          <w:lang w:eastAsia="en-US"/>
        </w:rPr>
        <w:tab/>
      </w:r>
      <w:r w:rsidR="007655AD">
        <w:rPr>
          <w:rFonts w:cs="Arial"/>
          <w:b w:val="0"/>
          <w:bCs/>
          <w:i/>
          <w:w w:val="100"/>
          <w:sz w:val="17"/>
          <w:szCs w:val="17"/>
          <w:lang w:eastAsia="en-US"/>
        </w:rPr>
        <w:t xml:space="preserve"> -----</w:t>
      </w:r>
      <w:r>
        <w:rPr>
          <w:rFonts w:cs="Arial"/>
          <w:b w:val="0"/>
          <w:bCs/>
          <w:i/>
          <w:w w:val="100"/>
          <w:sz w:val="17"/>
          <w:szCs w:val="17"/>
          <w:lang w:eastAsia="en-US"/>
        </w:rPr>
        <w:tab/>
        <w:t>PELO/TIPO</w:t>
      </w:r>
      <w:r>
        <w:rPr>
          <w:rFonts w:cs="Arial"/>
          <w:b w:val="0"/>
          <w:bCs/>
          <w:i/>
          <w:w w:val="100"/>
          <w:sz w:val="17"/>
          <w:szCs w:val="17"/>
          <w:lang w:eastAsia="en-US"/>
        </w:rPr>
        <w:tab/>
      </w:r>
      <w:r w:rsidR="007655AD">
        <w:rPr>
          <w:rFonts w:cs="Arial"/>
          <w:b w:val="0"/>
          <w:bCs/>
          <w:i/>
          <w:w w:val="100"/>
          <w:sz w:val="17"/>
          <w:szCs w:val="17"/>
          <w:lang w:eastAsia="en-US"/>
        </w:rPr>
        <w:t>-------</w:t>
      </w:r>
      <w:r w:rsidRPr="00AA62F2">
        <w:rPr>
          <w:rFonts w:cs="Arial"/>
          <w:b w:val="0"/>
          <w:bCs/>
          <w:i/>
          <w:w w:val="100"/>
          <w:sz w:val="17"/>
          <w:szCs w:val="17"/>
          <w:lang w:eastAsia="en-US"/>
        </w:rPr>
        <w:tab/>
        <w:t>FRENTE</w:t>
      </w:r>
      <w:r w:rsidRPr="00AA62F2">
        <w:rPr>
          <w:rFonts w:cs="Arial"/>
          <w:b w:val="0"/>
          <w:bCs/>
          <w:i/>
          <w:w w:val="100"/>
          <w:sz w:val="17"/>
          <w:szCs w:val="17"/>
          <w:lang w:eastAsia="en-US"/>
        </w:rPr>
        <w:tab/>
      </w:r>
      <w:r>
        <w:rPr>
          <w:rFonts w:cs="Arial"/>
          <w:b w:val="0"/>
          <w:bCs/>
          <w:i/>
          <w:w w:val="100"/>
          <w:sz w:val="17"/>
          <w:szCs w:val="17"/>
          <w:lang w:eastAsia="en-US"/>
        </w:rPr>
        <w:t xml:space="preserve"> </w:t>
      </w:r>
      <w:r w:rsidR="007655AD">
        <w:rPr>
          <w:rFonts w:cs="Arial"/>
          <w:b w:val="0"/>
          <w:bCs/>
          <w:i/>
          <w:w w:val="100"/>
          <w:sz w:val="17"/>
          <w:szCs w:val="17"/>
          <w:lang w:eastAsia="en-US"/>
        </w:rPr>
        <w:t>-----</w:t>
      </w:r>
    </w:p>
    <w:p w:rsidR="002828C0" w:rsidRPr="00AA62F2" w:rsidRDefault="007655AD"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ab/>
      </w:r>
      <w:r>
        <w:rPr>
          <w:rFonts w:cs="Arial"/>
          <w:b w:val="0"/>
          <w:bCs/>
          <w:i/>
          <w:w w:val="100"/>
          <w:sz w:val="17"/>
          <w:szCs w:val="17"/>
          <w:lang w:eastAsia="en-US"/>
        </w:rPr>
        <w:tab/>
        <w:t>BARBA</w:t>
      </w:r>
      <w:r>
        <w:rPr>
          <w:rFonts w:cs="Arial"/>
          <w:b w:val="0"/>
          <w:bCs/>
          <w:i/>
          <w:w w:val="100"/>
          <w:sz w:val="17"/>
          <w:szCs w:val="17"/>
          <w:lang w:eastAsia="en-US"/>
        </w:rPr>
        <w:tab/>
      </w:r>
      <w:r>
        <w:rPr>
          <w:rFonts w:cs="Arial"/>
          <w:b w:val="0"/>
          <w:bCs/>
          <w:i/>
          <w:w w:val="100"/>
          <w:sz w:val="17"/>
          <w:szCs w:val="17"/>
          <w:lang w:eastAsia="en-US"/>
        </w:rPr>
        <w:tab/>
        <w:t>NARIZ</w:t>
      </w:r>
      <w:r>
        <w:rPr>
          <w:rFonts w:cs="Arial"/>
          <w:b w:val="0"/>
          <w:bCs/>
          <w:i/>
          <w:w w:val="100"/>
          <w:sz w:val="17"/>
          <w:szCs w:val="17"/>
          <w:lang w:eastAsia="en-US"/>
        </w:rPr>
        <w:tab/>
        <w:t>----</w:t>
      </w:r>
    </w:p>
    <w:p w:rsidR="002828C0" w:rsidRPr="00AA62F2" w:rsidRDefault="007655AD"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ab/>
      </w:r>
      <w:r>
        <w:rPr>
          <w:rFonts w:cs="Arial"/>
          <w:b w:val="0"/>
          <w:bCs/>
          <w:i/>
          <w:w w:val="100"/>
          <w:sz w:val="17"/>
          <w:szCs w:val="17"/>
          <w:lang w:eastAsia="en-US"/>
        </w:rPr>
        <w:tab/>
        <w:t>BIGOTE</w:t>
      </w:r>
      <w:r>
        <w:rPr>
          <w:rFonts w:cs="Arial"/>
          <w:b w:val="0"/>
          <w:bCs/>
          <w:i/>
          <w:w w:val="100"/>
          <w:sz w:val="17"/>
          <w:szCs w:val="17"/>
          <w:lang w:eastAsia="en-US"/>
        </w:rPr>
        <w:tab/>
      </w:r>
      <w:r>
        <w:rPr>
          <w:rFonts w:cs="Arial"/>
          <w:b w:val="0"/>
          <w:bCs/>
          <w:i/>
          <w:w w:val="100"/>
          <w:sz w:val="17"/>
          <w:szCs w:val="17"/>
          <w:lang w:eastAsia="en-US"/>
        </w:rPr>
        <w:tab/>
        <w:t>BOCA</w:t>
      </w:r>
      <w:r>
        <w:rPr>
          <w:rFonts w:cs="Arial"/>
          <w:b w:val="0"/>
          <w:bCs/>
          <w:i/>
          <w:w w:val="100"/>
          <w:sz w:val="17"/>
          <w:szCs w:val="17"/>
          <w:lang w:eastAsia="en-US"/>
        </w:rPr>
        <w:tab/>
        <w:t>----</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ab/>
      </w:r>
      <w:r w:rsidRPr="00AA62F2">
        <w:rPr>
          <w:rFonts w:cs="Arial"/>
          <w:b w:val="0"/>
          <w:bCs/>
          <w:i/>
          <w:w w:val="100"/>
          <w:sz w:val="17"/>
          <w:szCs w:val="17"/>
          <w:lang w:eastAsia="en-US"/>
        </w:rPr>
        <w:tab/>
        <w:t>OJ</w:t>
      </w:r>
      <w:r w:rsidR="007655AD">
        <w:rPr>
          <w:rFonts w:cs="Arial"/>
          <w:b w:val="0"/>
          <w:bCs/>
          <w:i/>
          <w:w w:val="100"/>
          <w:sz w:val="17"/>
          <w:szCs w:val="17"/>
          <w:lang w:eastAsia="en-US"/>
        </w:rPr>
        <w:t>OS (COLOR/TIPO)</w:t>
      </w:r>
      <w:r w:rsidR="007655AD">
        <w:rPr>
          <w:rFonts w:cs="Arial"/>
          <w:b w:val="0"/>
          <w:bCs/>
          <w:i/>
          <w:w w:val="100"/>
          <w:sz w:val="17"/>
          <w:szCs w:val="17"/>
          <w:lang w:eastAsia="en-US"/>
        </w:rPr>
        <w:tab/>
      </w:r>
      <w:r w:rsidR="007655AD">
        <w:rPr>
          <w:rFonts w:cs="Arial"/>
          <w:b w:val="0"/>
          <w:bCs/>
          <w:i/>
          <w:w w:val="100"/>
          <w:sz w:val="17"/>
          <w:szCs w:val="17"/>
          <w:lang w:eastAsia="en-US"/>
        </w:rPr>
        <w:tab/>
        <w:t>LABIOS</w:t>
      </w:r>
      <w:r w:rsidR="007655AD">
        <w:rPr>
          <w:rFonts w:cs="Arial"/>
          <w:b w:val="0"/>
          <w:bCs/>
          <w:i/>
          <w:w w:val="100"/>
          <w:sz w:val="17"/>
          <w:szCs w:val="17"/>
          <w:lang w:eastAsia="en-US"/>
        </w:rPr>
        <w:tab/>
        <w:t>-----</w:t>
      </w:r>
    </w:p>
    <w:p w:rsidR="002828C0" w:rsidRDefault="007655AD"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ab/>
      </w:r>
      <w:r>
        <w:rPr>
          <w:rFonts w:cs="Arial"/>
          <w:b w:val="0"/>
          <w:bCs/>
          <w:i/>
          <w:w w:val="100"/>
          <w:sz w:val="17"/>
          <w:szCs w:val="17"/>
          <w:lang w:eastAsia="en-US"/>
        </w:rPr>
        <w:tab/>
        <w:t>CEJAS (TIPO)</w:t>
      </w:r>
      <w:r>
        <w:rPr>
          <w:rFonts w:cs="Arial"/>
          <w:b w:val="0"/>
          <w:bCs/>
          <w:i/>
          <w:w w:val="100"/>
          <w:sz w:val="17"/>
          <w:szCs w:val="17"/>
          <w:lang w:eastAsia="en-US"/>
        </w:rPr>
        <w:tab/>
        <w:t>------</w:t>
      </w:r>
      <w:r w:rsidR="002828C0" w:rsidRPr="00AA62F2">
        <w:rPr>
          <w:rFonts w:cs="Arial"/>
          <w:b w:val="0"/>
          <w:bCs/>
          <w:i/>
          <w:w w:val="100"/>
          <w:sz w:val="17"/>
          <w:szCs w:val="17"/>
          <w:lang w:eastAsia="en-US"/>
        </w:rPr>
        <w:tab/>
      </w:r>
    </w:p>
    <w:p w:rsidR="003B7F08" w:rsidRPr="00AA62F2" w:rsidRDefault="003B7F08"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MARCAS O CICATRICES</w:t>
      </w:r>
      <w:r w:rsidRPr="00AA62F2">
        <w:rPr>
          <w:rFonts w:cs="Arial"/>
          <w:b w:val="0"/>
          <w:bCs/>
          <w:i/>
          <w:w w:val="100"/>
          <w:sz w:val="17"/>
          <w:szCs w:val="17"/>
          <w:lang w:eastAsia="en-US"/>
        </w:rPr>
        <w:tab/>
      </w:r>
      <w:r w:rsidRPr="00AA62F2">
        <w:rPr>
          <w:rFonts w:cs="Arial"/>
          <w:b w:val="0"/>
          <w:bCs/>
          <w:i/>
          <w:w w:val="100"/>
          <w:sz w:val="17"/>
          <w:szCs w:val="17"/>
          <w:lang w:eastAsia="en-US"/>
        </w:rPr>
        <w:tab/>
      </w:r>
      <w:r w:rsidRPr="00AA62F2">
        <w:rPr>
          <w:rFonts w:cs="Arial"/>
          <w:b w:val="0"/>
          <w:bCs/>
          <w:i/>
          <w:w w:val="100"/>
          <w:sz w:val="17"/>
          <w:szCs w:val="17"/>
          <w:lang w:eastAsia="en-US"/>
        </w:rPr>
        <w:tab/>
      </w:r>
      <w:r w:rsidRPr="00AA62F2">
        <w:rPr>
          <w:rFonts w:cs="Arial"/>
          <w:b w:val="0"/>
          <w:bCs/>
          <w:i/>
          <w:w w:val="100"/>
          <w:sz w:val="17"/>
          <w:szCs w:val="17"/>
          <w:lang w:eastAsia="en-US"/>
        </w:rPr>
        <w:tab/>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TATUAJES</w:t>
      </w:r>
    </w:p>
    <w:p w:rsidR="002828C0" w:rsidRPr="00AA62F2" w:rsidRDefault="007655AD"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DESCRIPCIÓN: ------</w:t>
      </w:r>
      <w:r w:rsidR="002828C0">
        <w:rPr>
          <w:rFonts w:cs="Arial"/>
          <w:b w:val="0"/>
          <w:bCs/>
          <w:i/>
          <w:w w:val="100"/>
          <w:sz w:val="17"/>
          <w:szCs w:val="17"/>
          <w:lang w:eastAsia="en-US"/>
        </w:rPr>
        <w:tab/>
      </w:r>
      <w:r w:rsidR="002828C0" w:rsidRPr="00AA62F2">
        <w:rPr>
          <w:rFonts w:cs="Arial"/>
          <w:b w:val="0"/>
          <w:bCs/>
          <w:i/>
          <w:w w:val="100"/>
          <w:sz w:val="17"/>
          <w:szCs w:val="17"/>
          <w:lang w:eastAsia="en-US"/>
        </w:rPr>
        <w:tab/>
      </w:r>
      <w:r w:rsidR="002828C0" w:rsidRPr="00AA62F2">
        <w:rPr>
          <w:rFonts w:cs="Arial"/>
          <w:b w:val="0"/>
          <w:bCs/>
          <w:i/>
          <w:w w:val="100"/>
          <w:sz w:val="17"/>
          <w:szCs w:val="17"/>
          <w:lang w:eastAsia="en-US"/>
        </w:rPr>
        <w:tab/>
      </w:r>
      <w:r w:rsidR="002828C0"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TIPO DE VENTA</w:t>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 xml:space="preserve">OTRAS SEÑAS </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PARTICULARES</w:t>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MEDIOS DE OBTENCIÓN DE LOS DATOS DE IDENTIDAD DEL PROBABLE IMPUTADO</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PROPIO IMPUTADO</w:t>
      </w:r>
    </w:p>
    <w:p w:rsidR="002828C0" w:rsidRPr="003B7F08" w:rsidRDefault="002828C0" w:rsidP="003B7F08">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lastRenderedPageBreak/>
        <w:t xml:space="preserve">SE LE DIO A CONOCER EL CONTENIDO DEL </w:t>
      </w:r>
      <w:r w:rsidR="00694A51" w:rsidRPr="00AA62F2">
        <w:rPr>
          <w:rFonts w:cs="Arial"/>
          <w:b w:val="0"/>
          <w:bCs/>
          <w:i/>
          <w:w w:val="100"/>
          <w:sz w:val="17"/>
          <w:szCs w:val="17"/>
          <w:lang w:eastAsia="en-US"/>
        </w:rPr>
        <w:t>ARTÍCULO</w:t>
      </w:r>
      <w:r w:rsidRPr="00AA62F2">
        <w:rPr>
          <w:rFonts w:cs="Arial"/>
          <w:b w:val="0"/>
          <w:bCs/>
          <w:i/>
          <w:w w:val="100"/>
          <w:sz w:val="17"/>
          <w:szCs w:val="17"/>
          <w:lang w:eastAsia="en-US"/>
        </w:rPr>
        <w:t xml:space="preserve"> 1</w:t>
      </w:r>
      <w:r w:rsidR="00DF790A">
        <w:rPr>
          <w:rFonts w:cs="Arial"/>
          <w:b w:val="0"/>
          <w:bCs/>
          <w:i/>
          <w:w w:val="100"/>
          <w:sz w:val="17"/>
          <w:szCs w:val="17"/>
          <w:lang w:eastAsia="en-US"/>
        </w:rPr>
        <w:t>-----</w:t>
      </w:r>
      <w:r w:rsidRPr="00AA62F2">
        <w:rPr>
          <w:rFonts w:cs="Arial"/>
          <w:b w:val="0"/>
          <w:bCs/>
          <w:i/>
          <w:w w:val="100"/>
          <w:sz w:val="17"/>
          <w:szCs w:val="17"/>
          <w:lang w:eastAsia="en-US"/>
        </w:rPr>
        <w:t xml:space="preserve"> EL C.P.P. EN EL QUE SE PREVÉ QUE NO PODRÁ NEGARSE A PROPORCIONAR LOS DATOS, DEBIENDO MOSTRAR UN DOCUMENTO OFICIAL (ILEGIBLE) NEGATIVA SE CONSIDERA COMO (ILEGIBLE) DE SUSTR</w:t>
      </w:r>
      <w:r w:rsidR="003B7F08">
        <w:rPr>
          <w:rFonts w:cs="Arial"/>
          <w:b w:val="0"/>
          <w:bCs/>
          <w:i/>
          <w:w w:val="100"/>
          <w:sz w:val="17"/>
          <w:szCs w:val="17"/>
          <w:lang w:eastAsia="en-US"/>
        </w:rPr>
        <w:t xml:space="preserve">ACCIÓN DE LA ACCIÓN (ILEGIBLE): </w:t>
      </w:r>
      <w:r w:rsidRPr="003B7F08">
        <w:rPr>
          <w:rFonts w:cs="Arial"/>
          <w:b w:val="0"/>
          <w:bCs/>
          <w:i/>
          <w:w w:val="100"/>
          <w:sz w:val="17"/>
          <w:szCs w:val="17"/>
          <w:lang w:eastAsia="en-US"/>
        </w:rPr>
        <w:t>EL PISMO</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OTROS MEDIOS DE INFORMACIÓN</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Apellido paterno          Apellido materno              Nombre (s)</w:t>
      </w:r>
    </w:p>
    <w:p w:rsidR="002828C0" w:rsidRPr="00AA62F2" w:rsidRDefault="003B7F08"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 xml:space="preserve">    </w:t>
      </w:r>
      <w:r w:rsidR="007655AD">
        <w:rPr>
          <w:rFonts w:cs="Arial"/>
          <w:b w:val="0"/>
          <w:bCs/>
          <w:i/>
          <w:w w:val="100"/>
          <w:sz w:val="17"/>
          <w:szCs w:val="17"/>
          <w:lang w:eastAsia="en-US"/>
        </w:rPr>
        <w:t>Ag1</w:t>
      </w:r>
      <w:r w:rsidR="002828C0" w:rsidRPr="00AA62F2">
        <w:rPr>
          <w:rFonts w:cs="Arial"/>
          <w:b w:val="0"/>
          <w:bCs/>
          <w:i/>
          <w:w w:val="100"/>
          <w:sz w:val="17"/>
          <w:szCs w:val="17"/>
          <w:lang w:eastAsia="en-US"/>
        </w:rPr>
        <w:t xml:space="preserve">           </w:t>
      </w:r>
      <w:r>
        <w:rPr>
          <w:rFonts w:cs="Arial"/>
          <w:b w:val="0"/>
          <w:bCs/>
          <w:i/>
          <w:w w:val="100"/>
          <w:sz w:val="17"/>
          <w:szCs w:val="17"/>
          <w:lang w:eastAsia="en-US"/>
        </w:rPr>
        <w:t xml:space="preserve">                  </w:t>
      </w:r>
      <w:r w:rsidR="007655AD">
        <w:rPr>
          <w:rFonts w:cs="Arial"/>
          <w:b w:val="0"/>
          <w:bCs/>
          <w:i/>
          <w:w w:val="100"/>
          <w:sz w:val="17"/>
          <w:szCs w:val="17"/>
          <w:lang w:eastAsia="en-US"/>
        </w:rPr>
        <w:t xml:space="preserve">    Ag1</w:t>
      </w:r>
      <w:r w:rsidR="007655AD">
        <w:rPr>
          <w:rFonts w:cs="Arial"/>
          <w:b w:val="0"/>
          <w:bCs/>
          <w:i/>
          <w:w w:val="100"/>
          <w:sz w:val="17"/>
          <w:szCs w:val="17"/>
          <w:lang w:eastAsia="en-US"/>
        </w:rPr>
        <w:tab/>
      </w:r>
      <w:r w:rsidR="002828C0" w:rsidRPr="00AA62F2">
        <w:rPr>
          <w:rFonts w:cs="Arial"/>
          <w:b w:val="0"/>
          <w:bCs/>
          <w:i/>
          <w:w w:val="100"/>
          <w:sz w:val="17"/>
          <w:szCs w:val="17"/>
          <w:lang w:eastAsia="en-US"/>
        </w:rPr>
        <w:t xml:space="preserve">    </w:t>
      </w:r>
      <w:r>
        <w:rPr>
          <w:rFonts w:cs="Arial"/>
          <w:b w:val="0"/>
          <w:bCs/>
          <w:i/>
          <w:w w:val="100"/>
          <w:sz w:val="17"/>
          <w:szCs w:val="17"/>
          <w:lang w:eastAsia="en-US"/>
        </w:rPr>
        <w:t xml:space="preserve">       </w:t>
      </w:r>
      <w:r w:rsidR="007655AD">
        <w:rPr>
          <w:rFonts w:cs="Arial"/>
          <w:b w:val="0"/>
          <w:bCs/>
          <w:i/>
          <w:w w:val="100"/>
          <w:sz w:val="17"/>
          <w:szCs w:val="17"/>
          <w:lang w:eastAsia="en-US"/>
        </w:rPr>
        <w:t xml:space="preserve">                    Ag1</w:t>
      </w:r>
    </w:p>
    <w:p w:rsidR="003B7F08" w:rsidRDefault="003B7F08"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PERSONA QUE APARTA LOS DATOS DE IDENTIFICACIÓN O INDIVIDUALIZACIÓN</w:t>
      </w:r>
      <w:r w:rsidRPr="00AA62F2">
        <w:rPr>
          <w:rFonts w:cs="Arial"/>
          <w:b w:val="0"/>
          <w:bCs/>
          <w:i/>
          <w:w w:val="100"/>
          <w:sz w:val="17"/>
          <w:szCs w:val="17"/>
          <w:lang w:eastAsia="en-US"/>
        </w:rPr>
        <w:tab/>
      </w:r>
      <w:r w:rsidR="003B7F08">
        <w:rPr>
          <w:rFonts w:cs="Arial"/>
          <w:b w:val="0"/>
          <w:bCs/>
          <w:i/>
          <w:w w:val="100"/>
          <w:sz w:val="17"/>
          <w:szCs w:val="17"/>
          <w:lang w:eastAsia="en-US"/>
        </w:rPr>
        <w:t xml:space="preserve">: </w:t>
      </w:r>
      <w:r w:rsidR="007655AD">
        <w:rPr>
          <w:rFonts w:cs="Arial"/>
          <w:b w:val="0"/>
          <w:bCs/>
          <w:i/>
          <w:w w:val="100"/>
          <w:sz w:val="17"/>
          <w:szCs w:val="17"/>
          <w:lang w:eastAsia="en-US"/>
        </w:rPr>
        <w:t>Ag1</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Apellido Paterno                    Apellido Materno                     Nombre (s)</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ab/>
      </w:r>
      <w:r w:rsidRPr="00AA62F2">
        <w:rPr>
          <w:rFonts w:cs="Arial"/>
          <w:b w:val="0"/>
          <w:bCs/>
          <w:i/>
          <w:w w:val="100"/>
          <w:sz w:val="17"/>
          <w:szCs w:val="17"/>
          <w:lang w:eastAsia="en-US"/>
        </w:rPr>
        <w:tab/>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NOMBRE DEL AGENTE INVESTIGADOR</w:t>
      </w:r>
      <w:r w:rsidRPr="00AA62F2">
        <w:rPr>
          <w:rFonts w:cs="Arial"/>
          <w:b w:val="0"/>
          <w:bCs/>
          <w:i/>
          <w:w w:val="100"/>
          <w:sz w:val="17"/>
          <w:szCs w:val="17"/>
          <w:lang w:eastAsia="en-US"/>
        </w:rPr>
        <w:tab/>
      </w:r>
      <w:r w:rsidRPr="00AA62F2">
        <w:rPr>
          <w:rFonts w:cs="Arial"/>
          <w:b w:val="0"/>
          <w:bCs/>
          <w:i/>
          <w:w w:val="100"/>
          <w:sz w:val="17"/>
          <w:szCs w:val="17"/>
          <w:lang w:eastAsia="en-US"/>
        </w:rPr>
        <w:tab/>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ab/>
      </w:r>
      <w:r w:rsidRPr="00AA62F2">
        <w:rPr>
          <w:rFonts w:cs="Arial"/>
          <w:b w:val="0"/>
          <w:bCs/>
          <w:i/>
          <w:w w:val="100"/>
          <w:sz w:val="17"/>
          <w:szCs w:val="17"/>
          <w:lang w:eastAsia="en-US"/>
        </w:rPr>
        <w:tab/>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CARGO</w:t>
      </w:r>
      <w:r w:rsidRPr="00AA62F2">
        <w:rPr>
          <w:rFonts w:cs="Arial"/>
          <w:b w:val="0"/>
          <w:bCs/>
          <w:i/>
          <w:w w:val="100"/>
          <w:sz w:val="17"/>
          <w:szCs w:val="17"/>
          <w:lang w:eastAsia="en-US"/>
        </w:rPr>
        <w:tab/>
        <w:t>NO. EMPLEADO</w:t>
      </w:r>
      <w:r w:rsidRPr="00AA62F2">
        <w:rPr>
          <w:rFonts w:cs="Arial"/>
          <w:b w:val="0"/>
          <w:bCs/>
          <w:i/>
          <w:w w:val="100"/>
          <w:sz w:val="17"/>
          <w:szCs w:val="17"/>
          <w:lang w:eastAsia="en-US"/>
        </w:rPr>
        <w:tab/>
        <w:t>UNIDAD</w:t>
      </w:r>
      <w:r w:rsidRPr="00AA62F2">
        <w:rPr>
          <w:rFonts w:cs="Arial"/>
          <w:b w:val="0"/>
          <w:bCs/>
          <w:i/>
          <w:w w:val="100"/>
          <w:sz w:val="17"/>
          <w:szCs w:val="17"/>
          <w:lang w:eastAsia="en-US"/>
        </w:rPr>
        <w:tab/>
        <w:t>FIRMA</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 </w:t>
      </w:r>
    </w:p>
    <w:p w:rsidR="003B7F08" w:rsidRDefault="003B7F08"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3B7F08" w:rsidRDefault="003B7F08"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3B7F08" w:rsidRDefault="003B7F08"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3B7F08" w:rsidRDefault="003B7F08"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3B7F08" w:rsidRDefault="003B7F08"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3B7F08" w:rsidRPr="00AA62F2" w:rsidRDefault="008652A9"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3.-</w:t>
      </w:r>
    </w:p>
    <w:p w:rsidR="002828C0" w:rsidRPr="00AA62F2" w:rsidRDefault="002828C0" w:rsidP="003B7F08">
      <w:pPr>
        <w:pStyle w:val="Prrafodelista"/>
        <w:widowControl w:val="0"/>
        <w:autoSpaceDE w:val="0"/>
        <w:autoSpaceDN w:val="0"/>
        <w:adjustRightInd w:val="0"/>
        <w:spacing w:line="360" w:lineRule="auto"/>
        <w:ind w:left="426"/>
        <w:jc w:val="right"/>
        <w:rPr>
          <w:rFonts w:cs="Arial"/>
          <w:b w:val="0"/>
          <w:bCs/>
          <w:i/>
          <w:w w:val="100"/>
          <w:sz w:val="17"/>
          <w:szCs w:val="17"/>
          <w:lang w:eastAsia="en-US"/>
        </w:rPr>
      </w:pPr>
      <w:r w:rsidRPr="00AA62F2">
        <w:rPr>
          <w:rFonts w:cs="Arial"/>
          <w:b w:val="0"/>
          <w:bCs/>
          <w:i/>
          <w:w w:val="100"/>
          <w:sz w:val="17"/>
          <w:szCs w:val="17"/>
          <w:lang w:eastAsia="en-US"/>
        </w:rPr>
        <w:t>ASUNTO: CITATORIO</w:t>
      </w:r>
    </w:p>
    <w:p w:rsidR="002828C0" w:rsidRPr="00AA62F2" w:rsidRDefault="002828C0" w:rsidP="003B7F08">
      <w:pPr>
        <w:pStyle w:val="Prrafodelista"/>
        <w:widowControl w:val="0"/>
        <w:autoSpaceDE w:val="0"/>
        <w:autoSpaceDN w:val="0"/>
        <w:adjustRightInd w:val="0"/>
        <w:spacing w:line="360" w:lineRule="auto"/>
        <w:ind w:left="426"/>
        <w:jc w:val="right"/>
        <w:rPr>
          <w:rFonts w:cs="Arial"/>
          <w:b w:val="0"/>
          <w:bCs/>
          <w:i/>
          <w:w w:val="100"/>
          <w:sz w:val="17"/>
          <w:szCs w:val="17"/>
          <w:lang w:eastAsia="en-US"/>
        </w:rPr>
      </w:pPr>
      <w:r w:rsidRPr="00AA62F2">
        <w:rPr>
          <w:rFonts w:cs="Arial"/>
          <w:b w:val="0"/>
          <w:bCs/>
          <w:i/>
          <w:w w:val="100"/>
          <w:sz w:val="17"/>
          <w:szCs w:val="17"/>
          <w:lang w:eastAsia="en-US"/>
        </w:rPr>
        <w:t>N.U.C.:COA/PG/TR/TO/2020/</w:t>
      </w:r>
      <w:r w:rsidR="00DF790A">
        <w:rPr>
          <w:rFonts w:cs="Arial"/>
          <w:b w:val="0"/>
          <w:bCs/>
          <w:i/>
          <w:w w:val="100"/>
          <w:sz w:val="17"/>
          <w:szCs w:val="17"/>
          <w:lang w:eastAsia="en-US"/>
        </w:rPr>
        <w:t>-----</w:t>
      </w:r>
    </w:p>
    <w:p w:rsidR="002828C0" w:rsidRPr="00AA62F2" w:rsidRDefault="002828C0" w:rsidP="003B7F08">
      <w:pPr>
        <w:pStyle w:val="Prrafodelista"/>
        <w:widowControl w:val="0"/>
        <w:autoSpaceDE w:val="0"/>
        <w:autoSpaceDN w:val="0"/>
        <w:adjustRightInd w:val="0"/>
        <w:spacing w:line="360" w:lineRule="auto"/>
        <w:ind w:left="426"/>
        <w:jc w:val="right"/>
        <w:rPr>
          <w:rFonts w:cs="Arial"/>
          <w:b w:val="0"/>
          <w:bCs/>
          <w:i/>
          <w:w w:val="100"/>
          <w:sz w:val="17"/>
          <w:szCs w:val="17"/>
          <w:lang w:eastAsia="en-US"/>
        </w:rPr>
      </w:pPr>
      <w:r w:rsidRPr="00AA62F2">
        <w:rPr>
          <w:rFonts w:cs="Arial"/>
          <w:b w:val="0"/>
          <w:bCs/>
          <w:i/>
          <w:w w:val="100"/>
          <w:sz w:val="17"/>
          <w:szCs w:val="17"/>
          <w:lang w:eastAsia="en-US"/>
        </w:rPr>
        <w:t xml:space="preserve">Carpeta de Investigación: </w:t>
      </w:r>
      <w:r w:rsidR="00DF790A">
        <w:rPr>
          <w:rFonts w:cs="Arial"/>
          <w:b w:val="0"/>
          <w:bCs/>
          <w:i/>
          <w:w w:val="100"/>
          <w:sz w:val="17"/>
          <w:szCs w:val="17"/>
          <w:lang w:eastAsia="en-US"/>
        </w:rPr>
        <w:t>-----</w:t>
      </w:r>
      <w:r w:rsidRPr="00AA62F2">
        <w:rPr>
          <w:rFonts w:cs="Arial"/>
          <w:b w:val="0"/>
          <w:bCs/>
          <w:i/>
          <w:w w:val="100"/>
          <w:sz w:val="17"/>
          <w:szCs w:val="17"/>
          <w:lang w:eastAsia="en-US"/>
        </w:rPr>
        <w:t>/TOR/UTMCT/2020</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 xml:space="preserve">NOMBRE: </w:t>
      </w:r>
      <w:r w:rsidR="007655AD">
        <w:rPr>
          <w:rFonts w:cs="Arial"/>
          <w:b w:val="0"/>
          <w:bCs/>
          <w:i/>
          <w:w w:val="100"/>
          <w:sz w:val="17"/>
          <w:szCs w:val="17"/>
          <w:lang w:eastAsia="en-US"/>
        </w:rPr>
        <w:t>Ag1</w:t>
      </w:r>
    </w:p>
    <w:p w:rsidR="002828C0" w:rsidRPr="00AA62F2" w:rsidRDefault="007655AD"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DOMICILIO: AVENIDA ----- NÚMERO ---</w:t>
      </w:r>
      <w:r w:rsidR="002828C0" w:rsidRPr="00AA62F2">
        <w:rPr>
          <w:rFonts w:cs="Arial"/>
          <w:b w:val="0"/>
          <w:bCs/>
          <w:i/>
          <w:w w:val="100"/>
          <w:sz w:val="17"/>
          <w:szCs w:val="17"/>
          <w:lang w:eastAsia="en-US"/>
        </w:rPr>
        <w:t xml:space="preserve"> DE </w:t>
      </w:r>
      <w:r>
        <w:rPr>
          <w:rFonts w:cs="Arial"/>
          <w:b w:val="0"/>
          <w:bCs/>
          <w:i/>
          <w:w w:val="100"/>
          <w:sz w:val="17"/>
          <w:szCs w:val="17"/>
          <w:lang w:eastAsia="en-US"/>
        </w:rPr>
        <w:t>LA COLONIA -----</w:t>
      </w:r>
      <w:r w:rsidR="002828C0" w:rsidRPr="00AA62F2">
        <w:rPr>
          <w:rFonts w:cs="Arial"/>
          <w:b w:val="0"/>
          <w:bCs/>
          <w:i/>
          <w:w w:val="100"/>
          <w:sz w:val="17"/>
          <w:szCs w:val="17"/>
          <w:lang w:eastAsia="en-US"/>
        </w:rPr>
        <w:t xml:space="preserve"> DE</w:t>
      </w:r>
      <w:r w:rsidR="003B7F08">
        <w:rPr>
          <w:rFonts w:cs="Arial"/>
          <w:b w:val="0"/>
          <w:bCs/>
          <w:i/>
          <w:w w:val="100"/>
          <w:sz w:val="17"/>
          <w:szCs w:val="17"/>
          <w:lang w:eastAsia="en-US"/>
        </w:rPr>
        <w:t xml:space="preserve">L </w:t>
      </w:r>
      <w:r w:rsidR="002828C0" w:rsidRPr="00AA62F2">
        <w:rPr>
          <w:rFonts w:cs="Arial"/>
          <w:b w:val="0"/>
          <w:bCs/>
          <w:i/>
          <w:w w:val="100"/>
          <w:sz w:val="17"/>
          <w:szCs w:val="17"/>
          <w:lang w:eastAsia="en-US"/>
        </w:rPr>
        <w:t>TORREON, COAHUILA</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P R E S E N T E.-</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Se le notifica que deberá comparecer ante esta autoridad, en las instalaciones ubicadas en PERIFERICO LIC. RAUL LOPEZ SANCHEZ KILOMETRO 3+900 DEL FRACCIONAMIENTO LOS VIÑEDOS DE ESTA CIUDAD, lugar en el que se encuentra la Agencia del Ministerio Público de la Unidad de Tramitación Masiva de Casos de DELITOS PATRIMONIALES DISTINTOS AL ROBO MESA II de la Fiscalía General del Estado, el</w:t>
      </w:r>
      <w:r w:rsidR="00357081">
        <w:rPr>
          <w:rFonts w:cs="Arial"/>
          <w:b w:val="0"/>
          <w:bCs/>
          <w:i/>
          <w:w w:val="100"/>
          <w:sz w:val="17"/>
          <w:szCs w:val="17"/>
          <w:lang w:eastAsia="en-US"/>
        </w:rPr>
        <w:t xml:space="preserve"> 18 DE MAYO DEL 2020 a las ----</w:t>
      </w:r>
      <w:r w:rsidRPr="00AA62F2">
        <w:rPr>
          <w:rFonts w:cs="Arial"/>
          <w:b w:val="0"/>
          <w:bCs/>
          <w:i/>
          <w:w w:val="100"/>
          <w:sz w:val="17"/>
          <w:szCs w:val="17"/>
          <w:lang w:eastAsia="en-US"/>
        </w:rPr>
        <w:t xml:space="preserve"> horas, con motivo de la práctica de una diligencia de carácter penal en calidad de IMPUTADA, por el hecho que la Ley señala como delito de FRAUDE CUANTÍA MEDIA, previsto y sancionado por el artículo 291 fracción Ill del Código Penal vigente en el Estado de Coahuila, para ello tendrá que presentar identificación con fotografía, así mismo deberá comparecer con defensor de confianza mismo que </w:t>
      </w:r>
      <w:r w:rsidRPr="00AA62F2">
        <w:rPr>
          <w:rFonts w:cs="Arial"/>
          <w:b w:val="0"/>
          <w:bCs/>
          <w:i/>
          <w:w w:val="100"/>
          <w:sz w:val="17"/>
          <w:szCs w:val="17"/>
          <w:lang w:eastAsia="en-US"/>
        </w:rPr>
        <w:lastRenderedPageBreak/>
        <w:t>deberá ser Licenciado en Derecho titulado con cédula profesional que cuenten con conocimientos suficientes del Sistema Acusatorio Penal, en términos de los artículos 113, fracción IV,115 y demás relativos del Código Nacional de Procedimientos Penales.</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 xml:space="preserve">En caso de impedimento, deberá comunicarlo puntualmente a esta autoridad por cualquier vía, para ello se le proporciona el teléfono de la Agencia </w:t>
      </w:r>
      <w:r w:rsidR="0043292D">
        <w:rPr>
          <w:rFonts w:cs="Arial"/>
          <w:b w:val="0"/>
          <w:bCs/>
          <w:i/>
          <w:w w:val="100"/>
          <w:sz w:val="17"/>
          <w:szCs w:val="17"/>
          <w:lang w:eastAsia="en-US"/>
        </w:rPr>
        <w:t>del Ministerio Público -------</w:t>
      </w:r>
      <w:r w:rsidRPr="00AA62F2">
        <w:rPr>
          <w:rFonts w:cs="Arial"/>
          <w:b w:val="0"/>
          <w:bCs/>
          <w:i/>
          <w:w w:val="100"/>
          <w:sz w:val="17"/>
          <w:szCs w:val="17"/>
          <w:lang w:eastAsia="en-US"/>
        </w:rPr>
        <w:t xml:space="preserve"> y justifique inmediatamente el motivo de su incomparecencia. Se le hace saber que en caso de no asistir de manera injustificada, se le impondrá la medida de apremio consistente en una MULTA Individual de 60 DIAS de Unidad de Medida y Actualización. </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Lo anterior con fundamento en lo establecido en los artículos 82, 90, 92 y 104 fracción I del Código Nacional de Procedimientos Penales.</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Pr="00AA62F2" w:rsidRDefault="002828C0" w:rsidP="003B7F08">
      <w:pPr>
        <w:pStyle w:val="Prrafodelista"/>
        <w:widowControl w:val="0"/>
        <w:autoSpaceDE w:val="0"/>
        <w:autoSpaceDN w:val="0"/>
        <w:adjustRightInd w:val="0"/>
        <w:spacing w:line="360" w:lineRule="auto"/>
        <w:ind w:left="426"/>
        <w:jc w:val="center"/>
        <w:rPr>
          <w:rFonts w:cs="Arial"/>
          <w:b w:val="0"/>
          <w:bCs/>
          <w:i/>
          <w:w w:val="100"/>
          <w:sz w:val="17"/>
          <w:szCs w:val="17"/>
          <w:lang w:eastAsia="en-US"/>
        </w:rPr>
      </w:pPr>
      <w:r w:rsidRPr="00AA62F2">
        <w:rPr>
          <w:rFonts w:cs="Arial"/>
          <w:b w:val="0"/>
          <w:bCs/>
          <w:i/>
          <w:w w:val="100"/>
          <w:sz w:val="17"/>
          <w:szCs w:val="17"/>
          <w:lang w:eastAsia="en-US"/>
        </w:rPr>
        <w:t>A T E N T A M E N T E</w:t>
      </w:r>
    </w:p>
    <w:p w:rsidR="002828C0" w:rsidRPr="00AA62F2" w:rsidRDefault="002828C0" w:rsidP="003B7F08">
      <w:pPr>
        <w:pStyle w:val="Prrafodelista"/>
        <w:widowControl w:val="0"/>
        <w:autoSpaceDE w:val="0"/>
        <w:autoSpaceDN w:val="0"/>
        <w:adjustRightInd w:val="0"/>
        <w:spacing w:line="360" w:lineRule="auto"/>
        <w:ind w:left="426"/>
        <w:jc w:val="center"/>
        <w:rPr>
          <w:rFonts w:cs="Arial"/>
          <w:b w:val="0"/>
          <w:bCs/>
          <w:i/>
          <w:w w:val="100"/>
          <w:sz w:val="17"/>
          <w:szCs w:val="17"/>
          <w:lang w:eastAsia="en-US"/>
        </w:rPr>
      </w:pPr>
      <w:r w:rsidRPr="00AA62F2">
        <w:rPr>
          <w:rFonts w:cs="Arial"/>
          <w:b w:val="0"/>
          <w:bCs/>
          <w:i/>
          <w:w w:val="100"/>
          <w:sz w:val="17"/>
          <w:szCs w:val="17"/>
          <w:lang w:eastAsia="en-US"/>
        </w:rPr>
        <w:t>En la ciudad de Torreón Coahuila de Zaragoza, a 15 de Mayo del 2020</w:t>
      </w:r>
    </w:p>
    <w:p w:rsidR="002828C0" w:rsidRPr="00AA62F2" w:rsidRDefault="002828C0" w:rsidP="003B7F08">
      <w:pPr>
        <w:pStyle w:val="Prrafodelista"/>
        <w:widowControl w:val="0"/>
        <w:autoSpaceDE w:val="0"/>
        <w:autoSpaceDN w:val="0"/>
        <w:adjustRightInd w:val="0"/>
        <w:spacing w:line="360" w:lineRule="auto"/>
        <w:ind w:left="426"/>
        <w:jc w:val="center"/>
        <w:rPr>
          <w:rFonts w:cs="Arial"/>
          <w:b w:val="0"/>
          <w:bCs/>
          <w:i/>
          <w:w w:val="100"/>
          <w:sz w:val="17"/>
          <w:szCs w:val="17"/>
          <w:lang w:eastAsia="en-US"/>
        </w:rPr>
      </w:pPr>
      <w:r w:rsidRPr="00AA62F2">
        <w:rPr>
          <w:rFonts w:cs="Arial"/>
          <w:b w:val="0"/>
          <w:bCs/>
          <w:i/>
          <w:w w:val="100"/>
          <w:sz w:val="17"/>
          <w:szCs w:val="17"/>
          <w:lang w:eastAsia="en-US"/>
        </w:rPr>
        <w:t>LA AGENTE DEL MINISTERIO PÚBLICO ADSCRITA A LA UNIDAD DE TRAMITACIÓN MASIVA DE CASOS DE DELITOS PATRIMONIALES DISTINTOS AL ROBO MESA II</w:t>
      </w:r>
    </w:p>
    <w:p w:rsidR="002828C0" w:rsidRPr="00AA62F2" w:rsidRDefault="002828C0" w:rsidP="003B7F08">
      <w:pPr>
        <w:pStyle w:val="Prrafodelista"/>
        <w:widowControl w:val="0"/>
        <w:autoSpaceDE w:val="0"/>
        <w:autoSpaceDN w:val="0"/>
        <w:adjustRightInd w:val="0"/>
        <w:spacing w:line="360" w:lineRule="auto"/>
        <w:ind w:left="426"/>
        <w:jc w:val="center"/>
        <w:rPr>
          <w:rFonts w:cs="Arial"/>
          <w:b w:val="0"/>
          <w:bCs/>
          <w:i/>
          <w:w w:val="100"/>
          <w:sz w:val="17"/>
          <w:szCs w:val="17"/>
          <w:lang w:eastAsia="en-US"/>
        </w:rPr>
      </w:pPr>
      <w:r w:rsidRPr="00AA62F2">
        <w:rPr>
          <w:rFonts w:cs="Arial"/>
          <w:b w:val="0"/>
          <w:bCs/>
          <w:i/>
          <w:w w:val="100"/>
          <w:sz w:val="17"/>
          <w:szCs w:val="17"/>
          <w:lang w:eastAsia="en-US"/>
        </w:rPr>
        <w:t xml:space="preserve">LICENCIADA </w:t>
      </w:r>
      <w:r w:rsidR="00357081">
        <w:rPr>
          <w:rFonts w:cs="Arial"/>
          <w:b w:val="0"/>
          <w:bCs/>
          <w:i/>
          <w:w w:val="100"/>
          <w:sz w:val="17"/>
          <w:szCs w:val="17"/>
          <w:lang w:eastAsia="en-US"/>
        </w:rPr>
        <w:t>A13</w:t>
      </w:r>
    </w:p>
    <w:p w:rsidR="002828C0"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 xml:space="preserve"> </w:t>
      </w:r>
    </w:p>
    <w:p w:rsidR="00111F4A" w:rsidRDefault="00111F4A"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3B7F08" w:rsidRDefault="003B7F08"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3B7F08" w:rsidRPr="00AA62F2" w:rsidRDefault="008652A9"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4.-</w:t>
      </w:r>
    </w:p>
    <w:p w:rsidR="002828C0" w:rsidRPr="00AA62F2" w:rsidRDefault="002828C0" w:rsidP="003B7F08">
      <w:pPr>
        <w:pStyle w:val="Prrafodelista"/>
        <w:widowControl w:val="0"/>
        <w:autoSpaceDE w:val="0"/>
        <w:autoSpaceDN w:val="0"/>
        <w:adjustRightInd w:val="0"/>
        <w:spacing w:line="360" w:lineRule="auto"/>
        <w:ind w:left="426"/>
        <w:jc w:val="right"/>
        <w:rPr>
          <w:rFonts w:cs="Arial"/>
          <w:b w:val="0"/>
          <w:bCs/>
          <w:i/>
          <w:w w:val="100"/>
          <w:sz w:val="17"/>
          <w:szCs w:val="17"/>
          <w:lang w:eastAsia="en-US"/>
        </w:rPr>
      </w:pPr>
      <w:r w:rsidRPr="00AA62F2">
        <w:rPr>
          <w:rFonts w:cs="Arial"/>
          <w:b w:val="0"/>
          <w:bCs/>
          <w:i/>
          <w:w w:val="100"/>
          <w:sz w:val="17"/>
          <w:szCs w:val="17"/>
          <w:lang w:eastAsia="en-US"/>
        </w:rPr>
        <w:t>ASUNTO: CITATORIO</w:t>
      </w:r>
    </w:p>
    <w:p w:rsidR="002828C0" w:rsidRPr="00364842" w:rsidRDefault="002828C0" w:rsidP="003B7F08">
      <w:pPr>
        <w:pStyle w:val="Prrafodelista"/>
        <w:widowControl w:val="0"/>
        <w:autoSpaceDE w:val="0"/>
        <w:autoSpaceDN w:val="0"/>
        <w:adjustRightInd w:val="0"/>
        <w:spacing w:line="360" w:lineRule="auto"/>
        <w:ind w:left="426"/>
        <w:jc w:val="right"/>
        <w:rPr>
          <w:rFonts w:cs="Arial"/>
          <w:b w:val="0"/>
          <w:bCs/>
          <w:i/>
          <w:w w:val="100"/>
          <w:sz w:val="17"/>
          <w:szCs w:val="17"/>
          <w:lang w:val="es-MX" w:eastAsia="en-US"/>
        </w:rPr>
      </w:pPr>
      <w:r w:rsidRPr="00364842">
        <w:rPr>
          <w:rFonts w:cs="Arial"/>
          <w:b w:val="0"/>
          <w:bCs/>
          <w:i/>
          <w:w w:val="100"/>
          <w:sz w:val="17"/>
          <w:szCs w:val="17"/>
          <w:lang w:val="es-MX" w:eastAsia="en-US"/>
        </w:rPr>
        <w:t>N.U.C.:COA/PG/TR/TO/2020/</w:t>
      </w:r>
      <w:r w:rsidR="00DF790A">
        <w:rPr>
          <w:rFonts w:cs="Arial"/>
          <w:b w:val="0"/>
          <w:bCs/>
          <w:i/>
          <w:w w:val="100"/>
          <w:sz w:val="17"/>
          <w:szCs w:val="17"/>
          <w:lang w:val="es-MX" w:eastAsia="en-US"/>
        </w:rPr>
        <w:t>-----</w:t>
      </w:r>
    </w:p>
    <w:p w:rsidR="002828C0" w:rsidRPr="00AA62F2" w:rsidRDefault="002828C0" w:rsidP="003B7F08">
      <w:pPr>
        <w:pStyle w:val="Prrafodelista"/>
        <w:widowControl w:val="0"/>
        <w:autoSpaceDE w:val="0"/>
        <w:autoSpaceDN w:val="0"/>
        <w:adjustRightInd w:val="0"/>
        <w:spacing w:line="360" w:lineRule="auto"/>
        <w:ind w:left="426"/>
        <w:jc w:val="right"/>
        <w:rPr>
          <w:rFonts w:cs="Arial"/>
          <w:b w:val="0"/>
          <w:bCs/>
          <w:i/>
          <w:w w:val="100"/>
          <w:sz w:val="17"/>
          <w:szCs w:val="17"/>
          <w:lang w:eastAsia="en-US"/>
        </w:rPr>
      </w:pPr>
      <w:r w:rsidRPr="00AA62F2">
        <w:rPr>
          <w:rFonts w:cs="Arial"/>
          <w:b w:val="0"/>
          <w:bCs/>
          <w:i/>
          <w:w w:val="100"/>
          <w:sz w:val="17"/>
          <w:szCs w:val="17"/>
          <w:lang w:eastAsia="en-US"/>
        </w:rPr>
        <w:t xml:space="preserve">Carpeta de Investigación: </w:t>
      </w:r>
      <w:r w:rsidR="00DF790A">
        <w:rPr>
          <w:rFonts w:cs="Arial"/>
          <w:b w:val="0"/>
          <w:bCs/>
          <w:i/>
          <w:w w:val="100"/>
          <w:sz w:val="17"/>
          <w:szCs w:val="17"/>
          <w:lang w:eastAsia="en-US"/>
        </w:rPr>
        <w:t>-----</w:t>
      </w:r>
      <w:r w:rsidRPr="00AA62F2">
        <w:rPr>
          <w:rFonts w:cs="Arial"/>
          <w:b w:val="0"/>
          <w:bCs/>
          <w:i/>
          <w:w w:val="100"/>
          <w:sz w:val="17"/>
          <w:szCs w:val="17"/>
          <w:lang w:eastAsia="en-US"/>
        </w:rPr>
        <w:t>/TOR/UTMCT/2020</w:t>
      </w:r>
    </w:p>
    <w:p w:rsidR="002828C0" w:rsidRPr="00AA62F2" w:rsidRDefault="002828C0" w:rsidP="003B7F08">
      <w:pPr>
        <w:pStyle w:val="Prrafodelista"/>
        <w:widowControl w:val="0"/>
        <w:autoSpaceDE w:val="0"/>
        <w:autoSpaceDN w:val="0"/>
        <w:adjustRightInd w:val="0"/>
        <w:spacing w:line="360" w:lineRule="auto"/>
        <w:ind w:left="426"/>
        <w:jc w:val="right"/>
        <w:rPr>
          <w:rFonts w:cs="Arial"/>
          <w:b w:val="0"/>
          <w:bCs/>
          <w:i/>
          <w:w w:val="100"/>
          <w:sz w:val="17"/>
          <w:szCs w:val="17"/>
          <w:lang w:eastAsia="en-US"/>
        </w:rPr>
      </w:pPr>
    </w:p>
    <w:p w:rsidR="002828C0" w:rsidRPr="00AA62F2" w:rsidRDefault="00C72F13"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NOMBRE: Ag1</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DOMICI</w:t>
      </w:r>
      <w:r w:rsidR="00C72F13">
        <w:rPr>
          <w:rFonts w:cs="Arial"/>
          <w:b w:val="0"/>
          <w:bCs/>
          <w:i/>
          <w:w w:val="100"/>
          <w:sz w:val="17"/>
          <w:szCs w:val="17"/>
          <w:lang w:eastAsia="en-US"/>
        </w:rPr>
        <w:t>LIO: AVENIDA ----- NÚMERO ---</w:t>
      </w:r>
      <w:r w:rsidRPr="00AA62F2">
        <w:rPr>
          <w:rFonts w:cs="Arial"/>
          <w:b w:val="0"/>
          <w:bCs/>
          <w:i/>
          <w:w w:val="100"/>
          <w:sz w:val="17"/>
          <w:szCs w:val="17"/>
          <w:lang w:eastAsia="en-US"/>
        </w:rPr>
        <w:t xml:space="preserve"> DE LA COLONIA </w:t>
      </w:r>
      <w:r w:rsidR="00C72F13">
        <w:rPr>
          <w:rFonts w:cs="Arial"/>
          <w:b w:val="0"/>
          <w:bCs/>
          <w:i/>
          <w:w w:val="100"/>
          <w:sz w:val="17"/>
          <w:szCs w:val="17"/>
          <w:lang w:eastAsia="en-US"/>
        </w:rPr>
        <w:t>-----</w:t>
      </w:r>
      <w:r w:rsidRPr="00AA62F2">
        <w:rPr>
          <w:rFonts w:cs="Arial"/>
          <w:b w:val="0"/>
          <w:bCs/>
          <w:i/>
          <w:w w:val="100"/>
          <w:sz w:val="17"/>
          <w:szCs w:val="17"/>
          <w:lang w:eastAsia="en-US"/>
        </w:rPr>
        <w:t xml:space="preserve"> DE TORREON, COAHUILA</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P R E S E N T E.-</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Se Le notifica que deberá comparecer ante esta autoridad, en las instalaciones ubicadas en PERIFERICO LIC. RAUL LOPEZ SANCHEZ KILOMETRO 3+900 DEL FRACCIONAMIENTO LOS VIÑEDOS DE ESTA CIUDAD, lugar en el que se encuentra la Agencia del Ministerio Público de la Unidad de Tramitación Masiva de Casos de DELITOS PATRIMONIALES DISTINTOS AL ROBO MESA II de la Fiscalía General del Estado, el 18 DE</w:t>
      </w:r>
      <w:r w:rsidR="003410F3">
        <w:rPr>
          <w:rFonts w:cs="Arial"/>
          <w:b w:val="0"/>
          <w:bCs/>
          <w:i/>
          <w:w w:val="100"/>
          <w:sz w:val="17"/>
          <w:szCs w:val="17"/>
          <w:lang w:eastAsia="en-US"/>
        </w:rPr>
        <w:t xml:space="preserve"> MAYO DEL 2020 a las ---</w:t>
      </w:r>
      <w:r w:rsidRPr="00AA62F2">
        <w:rPr>
          <w:rFonts w:cs="Arial"/>
          <w:b w:val="0"/>
          <w:bCs/>
          <w:i/>
          <w:w w:val="100"/>
          <w:sz w:val="17"/>
          <w:szCs w:val="17"/>
          <w:lang w:eastAsia="en-US"/>
        </w:rPr>
        <w:t xml:space="preserve"> horas, con motivo de la práctica de una diligencia de carácter penal en calidad de IMPUTADA, por el hecho que la Ley señala como delito de FRAUDE CUANTÍA MEDIA, previsto y sancionado por el artículo 291 fracción Ill del Código Penal vigente en el Estado de Coahuila, para ello tendrá que presentar identificación con fotografía, así mismo deberá comparecer con defensor de confianza mismo que deberá ser Licenciado en Derecho titulado con cédula profesional que cuenten con conocimientos suficientes del Sistema Acusatorio Penal, en términos de los artículos 113, fracción IV,115 y demás relativos del Código Nacional de Procedimientos Penales.</w:t>
      </w:r>
    </w:p>
    <w:p w:rsidR="003B7F08" w:rsidRDefault="003B7F08"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 xml:space="preserve">En caso de impedimento, deberá comunicarlo puntualmente a esta autoridad por cualquier vía, para ello se le proporciona el teléfono de la Agencia del Ministerio Público 729-67-03 y justifique inmediatamente el motivo de su incomparecencia. Se le hace saber que en caso de no asistir de manera injustificada, se le impondrá la medida de apremio consistente en una MULTA Individual de 60 DIAS de Unidad de Medida y Actualización. </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 xml:space="preserve">Lo anterior con fundamento en lo establecido en los artículos 82, 90, 92 y 104 fracción I del Código Nacional de </w:t>
      </w:r>
      <w:r w:rsidRPr="00AA62F2">
        <w:rPr>
          <w:rFonts w:cs="Arial"/>
          <w:b w:val="0"/>
          <w:bCs/>
          <w:i/>
          <w:w w:val="100"/>
          <w:sz w:val="17"/>
          <w:szCs w:val="17"/>
          <w:lang w:eastAsia="en-US"/>
        </w:rPr>
        <w:lastRenderedPageBreak/>
        <w:t>Procedimientos Penales.</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Pr="00AA62F2" w:rsidRDefault="002828C0" w:rsidP="003B7F08">
      <w:pPr>
        <w:pStyle w:val="Prrafodelista"/>
        <w:widowControl w:val="0"/>
        <w:autoSpaceDE w:val="0"/>
        <w:autoSpaceDN w:val="0"/>
        <w:adjustRightInd w:val="0"/>
        <w:spacing w:line="360" w:lineRule="auto"/>
        <w:ind w:left="426"/>
        <w:jc w:val="center"/>
        <w:rPr>
          <w:rFonts w:cs="Arial"/>
          <w:b w:val="0"/>
          <w:bCs/>
          <w:i/>
          <w:w w:val="100"/>
          <w:sz w:val="17"/>
          <w:szCs w:val="17"/>
          <w:lang w:eastAsia="en-US"/>
        </w:rPr>
      </w:pPr>
      <w:r w:rsidRPr="00AA62F2">
        <w:rPr>
          <w:rFonts w:cs="Arial"/>
          <w:b w:val="0"/>
          <w:bCs/>
          <w:i/>
          <w:w w:val="100"/>
          <w:sz w:val="17"/>
          <w:szCs w:val="17"/>
          <w:lang w:eastAsia="en-US"/>
        </w:rPr>
        <w:t>A T E N T A M E N T E</w:t>
      </w:r>
    </w:p>
    <w:p w:rsidR="002828C0" w:rsidRPr="00AA62F2" w:rsidRDefault="002828C0" w:rsidP="003B7F08">
      <w:pPr>
        <w:pStyle w:val="Prrafodelista"/>
        <w:widowControl w:val="0"/>
        <w:autoSpaceDE w:val="0"/>
        <w:autoSpaceDN w:val="0"/>
        <w:adjustRightInd w:val="0"/>
        <w:spacing w:line="360" w:lineRule="auto"/>
        <w:ind w:left="426"/>
        <w:jc w:val="center"/>
        <w:rPr>
          <w:rFonts w:cs="Arial"/>
          <w:b w:val="0"/>
          <w:bCs/>
          <w:i/>
          <w:w w:val="100"/>
          <w:sz w:val="17"/>
          <w:szCs w:val="17"/>
          <w:lang w:eastAsia="en-US"/>
        </w:rPr>
      </w:pPr>
      <w:r w:rsidRPr="00AA62F2">
        <w:rPr>
          <w:rFonts w:cs="Arial"/>
          <w:b w:val="0"/>
          <w:bCs/>
          <w:i/>
          <w:w w:val="100"/>
          <w:sz w:val="17"/>
          <w:szCs w:val="17"/>
          <w:lang w:eastAsia="en-US"/>
        </w:rPr>
        <w:t>En la ciudad de Torreón Coahuila de Zaragoza, a 15 de Mayo del 2020</w:t>
      </w:r>
    </w:p>
    <w:p w:rsidR="002828C0" w:rsidRPr="00AA62F2" w:rsidRDefault="002828C0" w:rsidP="003B7F08">
      <w:pPr>
        <w:pStyle w:val="Prrafodelista"/>
        <w:widowControl w:val="0"/>
        <w:autoSpaceDE w:val="0"/>
        <w:autoSpaceDN w:val="0"/>
        <w:adjustRightInd w:val="0"/>
        <w:spacing w:line="360" w:lineRule="auto"/>
        <w:ind w:left="426"/>
        <w:jc w:val="center"/>
        <w:rPr>
          <w:rFonts w:cs="Arial"/>
          <w:b w:val="0"/>
          <w:bCs/>
          <w:i/>
          <w:w w:val="100"/>
          <w:sz w:val="17"/>
          <w:szCs w:val="17"/>
          <w:lang w:eastAsia="en-US"/>
        </w:rPr>
      </w:pPr>
      <w:r w:rsidRPr="00AA62F2">
        <w:rPr>
          <w:rFonts w:cs="Arial"/>
          <w:b w:val="0"/>
          <w:bCs/>
          <w:i/>
          <w:w w:val="100"/>
          <w:sz w:val="17"/>
          <w:szCs w:val="17"/>
          <w:lang w:eastAsia="en-US"/>
        </w:rPr>
        <w:t>LA AGENTE DEL MINISTERIO PÚBLICO ADSCRITA A LA UNIDAD DE TRAMITACIÓN MASIVA DE CASOS DE DELITOS PATRIMONIALES DISTINTOS AL ROBO MESA II</w:t>
      </w:r>
    </w:p>
    <w:p w:rsidR="002828C0" w:rsidRDefault="002828C0" w:rsidP="003B7F08">
      <w:pPr>
        <w:pStyle w:val="Prrafodelista"/>
        <w:widowControl w:val="0"/>
        <w:autoSpaceDE w:val="0"/>
        <w:autoSpaceDN w:val="0"/>
        <w:adjustRightInd w:val="0"/>
        <w:spacing w:line="360" w:lineRule="auto"/>
        <w:ind w:left="426"/>
        <w:jc w:val="center"/>
        <w:rPr>
          <w:rFonts w:cs="Arial"/>
          <w:b w:val="0"/>
          <w:bCs/>
          <w:i/>
          <w:w w:val="100"/>
          <w:sz w:val="17"/>
          <w:szCs w:val="17"/>
          <w:lang w:eastAsia="en-US"/>
        </w:rPr>
      </w:pPr>
      <w:r w:rsidRPr="00AA62F2">
        <w:rPr>
          <w:rFonts w:cs="Arial"/>
          <w:b w:val="0"/>
          <w:bCs/>
          <w:i/>
          <w:w w:val="100"/>
          <w:sz w:val="17"/>
          <w:szCs w:val="17"/>
          <w:lang w:eastAsia="en-US"/>
        </w:rPr>
        <w:t xml:space="preserve">LICENCIADA </w:t>
      </w:r>
      <w:r w:rsidR="00357081">
        <w:rPr>
          <w:rFonts w:cs="Arial"/>
          <w:b w:val="0"/>
          <w:bCs/>
          <w:i/>
          <w:w w:val="100"/>
          <w:sz w:val="17"/>
          <w:szCs w:val="17"/>
          <w:lang w:eastAsia="en-US"/>
        </w:rPr>
        <w:t>A13</w:t>
      </w:r>
    </w:p>
    <w:p w:rsidR="00111F4A" w:rsidRDefault="00111F4A" w:rsidP="003B7F08">
      <w:pPr>
        <w:pStyle w:val="Prrafodelista"/>
        <w:widowControl w:val="0"/>
        <w:autoSpaceDE w:val="0"/>
        <w:autoSpaceDN w:val="0"/>
        <w:adjustRightInd w:val="0"/>
        <w:spacing w:line="360" w:lineRule="auto"/>
        <w:ind w:left="426"/>
        <w:jc w:val="center"/>
        <w:rPr>
          <w:rFonts w:cs="Arial"/>
          <w:b w:val="0"/>
          <w:bCs/>
          <w:i/>
          <w:w w:val="100"/>
          <w:sz w:val="17"/>
          <w:szCs w:val="17"/>
          <w:lang w:eastAsia="en-US"/>
        </w:rPr>
      </w:pPr>
    </w:p>
    <w:p w:rsidR="003B7F08" w:rsidRPr="00AA62F2" w:rsidRDefault="003B7F08" w:rsidP="003B7F08">
      <w:pPr>
        <w:pStyle w:val="Prrafodelista"/>
        <w:widowControl w:val="0"/>
        <w:autoSpaceDE w:val="0"/>
        <w:autoSpaceDN w:val="0"/>
        <w:adjustRightInd w:val="0"/>
        <w:spacing w:line="360" w:lineRule="auto"/>
        <w:ind w:left="426"/>
        <w:jc w:val="center"/>
        <w:rPr>
          <w:rFonts w:cs="Arial"/>
          <w:b w:val="0"/>
          <w:bCs/>
          <w:i/>
          <w:w w:val="100"/>
          <w:sz w:val="17"/>
          <w:szCs w:val="17"/>
          <w:lang w:eastAsia="en-US"/>
        </w:rPr>
      </w:pPr>
    </w:p>
    <w:p w:rsidR="008652A9" w:rsidRDefault="008652A9" w:rsidP="008652A9">
      <w:pPr>
        <w:pStyle w:val="Prrafodelista"/>
        <w:widowControl w:val="0"/>
        <w:autoSpaceDE w:val="0"/>
        <w:autoSpaceDN w:val="0"/>
        <w:adjustRightInd w:val="0"/>
        <w:spacing w:line="360" w:lineRule="auto"/>
        <w:ind w:left="426"/>
        <w:jc w:val="left"/>
        <w:rPr>
          <w:rFonts w:cs="Arial"/>
          <w:b w:val="0"/>
          <w:bCs/>
          <w:i/>
          <w:w w:val="100"/>
          <w:sz w:val="17"/>
          <w:szCs w:val="17"/>
          <w:lang w:eastAsia="en-US"/>
        </w:rPr>
      </w:pPr>
      <w:r>
        <w:rPr>
          <w:rFonts w:cs="Arial"/>
          <w:b w:val="0"/>
          <w:bCs/>
          <w:i/>
          <w:w w:val="100"/>
          <w:sz w:val="17"/>
          <w:szCs w:val="17"/>
          <w:lang w:eastAsia="en-US"/>
        </w:rPr>
        <w:t>5.-</w:t>
      </w:r>
    </w:p>
    <w:p w:rsidR="008652A9" w:rsidRDefault="008652A9" w:rsidP="008652A9">
      <w:pPr>
        <w:pStyle w:val="Prrafodelista"/>
        <w:widowControl w:val="0"/>
        <w:autoSpaceDE w:val="0"/>
        <w:autoSpaceDN w:val="0"/>
        <w:adjustRightInd w:val="0"/>
        <w:spacing w:line="360" w:lineRule="auto"/>
        <w:ind w:left="426"/>
        <w:jc w:val="center"/>
        <w:rPr>
          <w:rFonts w:cs="Arial"/>
          <w:b w:val="0"/>
          <w:bCs/>
          <w:i/>
          <w:w w:val="100"/>
          <w:sz w:val="17"/>
          <w:szCs w:val="17"/>
          <w:lang w:eastAsia="en-US"/>
        </w:rPr>
      </w:pPr>
    </w:p>
    <w:p w:rsidR="002828C0" w:rsidRPr="00AA62F2" w:rsidRDefault="002828C0" w:rsidP="008652A9">
      <w:pPr>
        <w:pStyle w:val="Prrafodelista"/>
        <w:widowControl w:val="0"/>
        <w:autoSpaceDE w:val="0"/>
        <w:autoSpaceDN w:val="0"/>
        <w:adjustRightInd w:val="0"/>
        <w:spacing w:line="360" w:lineRule="auto"/>
        <w:ind w:left="426"/>
        <w:jc w:val="center"/>
        <w:rPr>
          <w:rFonts w:cs="Arial"/>
          <w:b w:val="0"/>
          <w:bCs/>
          <w:i/>
          <w:w w:val="100"/>
          <w:sz w:val="17"/>
          <w:szCs w:val="17"/>
          <w:lang w:eastAsia="en-US"/>
        </w:rPr>
      </w:pPr>
      <w:r w:rsidRPr="00AA62F2">
        <w:rPr>
          <w:rFonts w:cs="Arial"/>
          <w:b w:val="0"/>
          <w:bCs/>
          <w:i/>
          <w:w w:val="100"/>
          <w:sz w:val="17"/>
          <w:szCs w:val="17"/>
          <w:lang w:eastAsia="en-US"/>
        </w:rPr>
        <w:t>ACTA DE AVISO DE HECHOS PROBABLEMENTE DELECTIVOS</w:t>
      </w:r>
    </w:p>
    <w:p w:rsidR="002828C0" w:rsidRPr="00AA62F2" w:rsidRDefault="002828C0" w:rsidP="008652A9">
      <w:pPr>
        <w:pStyle w:val="Prrafodelista"/>
        <w:widowControl w:val="0"/>
        <w:autoSpaceDE w:val="0"/>
        <w:autoSpaceDN w:val="0"/>
        <w:adjustRightInd w:val="0"/>
        <w:spacing w:line="360" w:lineRule="auto"/>
        <w:ind w:left="426"/>
        <w:jc w:val="center"/>
        <w:rPr>
          <w:rFonts w:cs="Arial"/>
          <w:b w:val="0"/>
          <w:bCs/>
          <w:i/>
          <w:w w:val="100"/>
          <w:sz w:val="17"/>
          <w:szCs w:val="17"/>
          <w:lang w:eastAsia="en-US"/>
        </w:rPr>
      </w:pPr>
      <w:r w:rsidRPr="00AA62F2">
        <w:rPr>
          <w:rFonts w:cs="Arial"/>
          <w:b w:val="0"/>
          <w:bCs/>
          <w:i/>
          <w:w w:val="100"/>
          <w:sz w:val="17"/>
          <w:szCs w:val="17"/>
          <w:lang w:eastAsia="en-US"/>
        </w:rPr>
        <w:t>(INFORME POLICIAL HOMOLOGADO)</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NUC</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EXPEDIENTE</w:t>
      </w:r>
      <w:r w:rsidRPr="00AA62F2">
        <w:rPr>
          <w:rFonts w:cs="Arial"/>
          <w:b w:val="0"/>
          <w:bCs/>
          <w:i/>
          <w:w w:val="100"/>
          <w:sz w:val="17"/>
          <w:szCs w:val="17"/>
          <w:lang w:eastAsia="en-US"/>
        </w:rPr>
        <w:tab/>
      </w:r>
      <w:r w:rsidRPr="00AA62F2">
        <w:rPr>
          <w:rFonts w:cs="Arial"/>
          <w:b w:val="0"/>
          <w:bCs/>
          <w:i/>
          <w:w w:val="100"/>
          <w:sz w:val="17"/>
          <w:szCs w:val="17"/>
          <w:lang w:eastAsia="en-US"/>
        </w:rPr>
        <w:tab/>
        <w:t>COA/PG/TR/TO/20/</w:t>
      </w:r>
      <w:r w:rsidR="00DF790A">
        <w:rPr>
          <w:rFonts w:cs="Arial"/>
          <w:b w:val="0"/>
          <w:bCs/>
          <w:i/>
          <w:w w:val="100"/>
          <w:sz w:val="17"/>
          <w:szCs w:val="17"/>
          <w:lang w:eastAsia="en-US"/>
        </w:rPr>
        <w:t>-----</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0</w:t>
      </w:r>
      <w:r w:rsidR="00DF790A">
        <w:rPr>
          <w:rFonts w:cs="Arial"/>
          <w:b w:val="0"/>
          <w:bCs/>
          <w:i/>
          <w:w w:val="100"/>
          <w:sz w:val="17"/>
          <w:szCs w:val="17"/>
          <w:lang w:eastAsia="en-US"/>
        </w:rPr>
        <w:t>-----</w:t>
      </w:r>
      <w:r w:rsidRPr="00AA62F2">
        <w:rPr>
          <w:rFonts w:cs="Arial"/>
          <w:b w:val="0"/>
          <w:bCs/>
          <w:i/>
          <w:w w:val="100"/>
          <w:sz w:val="17"/>
          <w:szCs w:val="17"/>
          <w:lang w:eastAsia="en-US"/>
        </w:rPr>
        <w:t>/TOUR/UTMCT/2020</w:t>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EVENTO</w:t>
      </w:r>
      <w:r w:rsidRPr="00AA62F2">
        <w:rPr>
          <w:rFonts w:cs="Arial"/>
          <w:b w:val="0"/>
          <w:bCs/>
          <w:i/>
          <w:w w:val="100"/>
          <w:sz w:val="17"/>
          <w:szCs w:val="17"/>
          <w:lang w:eastAsia="en-US"/>
        </w:rPr>
        <w:tab/>
      </w:r>
      <w:r w:rsidRPr="00AA62F2">
        <w:rPr>
          <w:rFonts w:cs="Arial"/>
          <w:b w:val="0"/>
          <w:bCs/>
          <w:i/>
          <w:w w:val="100"/>
          <w:sz w:val="17"/>
          <w:szCs w:val="17"/>
          <w:lang w:eastAsia="en-US"/>
        </w:rPr>
        <w:tab/>
        <w:t>INFORME</w:t>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FECHA</w:t>
      </w:r>
      <w:r w:rsidRPr="00AA62F2">
        <w:rPr>
          <w:rFonts w:cs="Arial"/>
          <w:b w:val="0"/>
          <w:bCs/>
          <w:i/>
          <w:w w:val="100"/>
          <w:sz w:val="17"/>
          <w:szCs w:val="17"/>
          <w:lang w:eastAsia="en-US"/>
        </w:rPr>
        <w:tab/>
        <w:t>25/12/2019</w:t>
      </w:r>
      <w:r w:rsidRPr="00AA62F2">
        <w:rPr>
          <w:rFonts w:cs="Arial"/>
          <w:b w:val="0"/>
          <w:bCs/>
          <w:i/>
          <w:w w:val="100"/>
          <w:sz w:val="17"/>
          <w:szCs w:val="17"/>
          <w:lang w:eastAsia="en-US"/>
        </w:rPr>
        <w:tab/>
        <w:t>FECHA</w:t>
      </w:r>
      <w:r w:rsidRPr="00AA62F2">
        <w:rPr>
          <w:rFonts w:cs="Arial"/>
          <w:b w:val="0"/>
          <w:bCs/>
          <w:i/>
          <w:w w:val="100"/>
          <w:sz w:val="17"/>
          <w:szCs w:val="17"/>
          <w:lang w:eastAsia="en-US"/>
        </w:rPr>
        <w:tab/>
        <w:t>21/05/2020</w:t>
      </w:r>
    </w:p>
    <w:p w:rsidR="002828C0" w:rsidRPr="00AA62F2" w:rsidRDefault="00357081"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HORA</w:t>
      </w:r>
      <w:r>
        <w:rPr>
          <w:rFonts w:cs="Arial"/>
          <w:b w:val="0"/>
          <w:bCs/>
          <w:i/>
          <w:w w:val="100"/>
          <w:sz w:val="17"/>
          <w:szCs w:val="17"/>
          <w:lang w:eastAsia="en-US"/>
        </w:rPr>
        <w:tab/>
      </w:r>
      <w:r>
        <w:rPr>
          <w:rFonts w:cs="Arial"/>
          <w:b w:val="0"/>
          <w:bCs/>
          <w:i/>
          <w:w w:val="100"/>
          <w:sz w:val="17"/>
          <w:szCs w:val="17"/>
          <w:lang w:eastAsia="en-US"/>
        </w:rPr>
        <w:tab/>
        <w:t>HORA</w:t>
      </w:r>
      <w:r>
        <w:rPr>
          <w:rFonts w:cs="Arial"/>
          <w:b w:val="0"/>
          <w:bCs/>
          <w:i/>
          <w:w w:val="100"/>
          <w:sz w:val="17"/>
          <w:szCs w:val="17"/>
          <w:lang w:eastAsia="en-US"/>
        </w:rPr>
        <w:tab/>
        <w:t>---</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TIPO DE EVENTO</w:t>
      </w:r>
      <w:r w:rsidRPr="00AA62F2">
        <w:rPr>
          <w:rFonts w:cs="Arial"/>
          <w:b w:val="0"/>
          <w:bCs/>
          <w:i/>
          <w:w w:val="100"/>
          <w:sz w:val="17"/>
          <w:szCs w:val="17"/>
          <w:lang w:eastAsia="en-US"/>
        </w:rPr>
        <w:tab/>
        <w:t>FRAUDE (CUANTIA MEDIA)</w:t>
      </w:r>
      <w:r w:rsidRPr="00AA62F2">
        <w:rPr>
          <w:rFonts w:cs="Arial"/>
          <w:b w:val="0"/>
          <w:bCs/>
          <w:i/>
          <w:w w:val="100"/>
          <w:sz w:val="17"/>
          <w:szCs w:val="17"/>
          <w:lang w:eastAsia="en-US"/>
        </w:rPr>
        <w:tab/>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LUGAR DEL EVENTO</w:t>
      </w:r>
      <w:r w:rsidRPr="00AA62F2">
        <w:rPr>
          <w:rFonts w:cs="Arial"/>
          <w:b w:val="0"/>
          <w:bCs/>
          <w:i/>
          <w:w w:val="100"/>
          <w:sz w:val="17"/>
          <w:szCs w:val="17"/>
          <w:lang w:eastAsia="en-US"/>
        </w:rPr>
        <w:tab/>
        <w:t>Calle (s)</w:t>
      </w:r>
    </w:p>
    <w:p w:rsidR="002828C0" w:rsidRPr="00AA62F2" w:rsidRDefault="00357081"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w:t>
      </w:r>
      <w:r w:rsidR="002828C0" w:rsidRPr="00AA62F2">
        <w:rPr>
          <w:rFonts w:cs="Arial"/>
          <w:b w:val="0"/>
          <w:bCs/>
          <w:i/>
          <w:w w:val="100"/>
          <w:sz w:val="17"/>
          <w:szCs w:val="17"/>
          <w:lang w:eastAsia="en-US"/>
        </w:rPr>
        <w:tab/>
        <w:t>Número (exterior y/o interior)</w:t>
      </w:r>
      <w:r w:rsidR="002828C0">
        <w:rPr>
          <w:rFonts w:cs="Arial"/>
          <w:b w:val="0"/>
          <w:bCs/>
          <w:i/>
          <w:w w:val="100"/>
          <w:sz w:val="17"/>
          <w:szCs w:val="17"/>
          <w:lang w:eastAsia="en-US"/>
        </w:rPr>
        <w:t xml:space="preserve"> </w:t>
      </w:r>
      <w:r>
        <w:rPr>
          <w:rFonts w:cs="Arial"/>
          <w:b w:val="0"/>
          <w:bCs/>
          <w:i/>
          <w:w w:val="100"/>
          <w:sz w:val="17"/>
          <w:szCs w:val="17"/>
          <w:lang w:eastAsia="en-US"/>
        </w:rPr>
        <w:t>---</w:t>
      </w:r>
      <w:r>
        <w:rPr>
          <w:rFonts w:cs="Arial"/>
          <w:b w:val="0"/>
          <w:bCs/>
          <w:i/>
          <w:w w:val="100"/>
          <w:sz w:val="17"/>
          <w:szCs w:val="17"/>
          <w:lang w:eastAsia="en-US"/>
        </w:rPr>
        <w:tab/>
        <w:t xml:space="preserve">     Colonia   --------</w:t>
      </w:r>
      <w:r w:rsidR="002828C0">
        <w:rPr>
          <w:rFonts w:cs="Arial"/>
          <w:b w:val="0"/>
          <w:bCs/>
          <w:i/>
          <w:w w:val="100"/>
          <w:sz w:val="17"/>
          <w:szCs w:val="17"/>
          <w:lang w:eastAsia="en-US"/>
        </w:rPr>
        <w:t xml:space="preserve">     C.P.</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 xml:space="preserve">Entre Calle (s)                                  </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 xml:space="preserve">Torreón                                            </w:t>
      </w:r>
      <w:r w:rsidRPr="00AA62F2">
        <w:rPr>
          <w:rFonts w:cs="Arial"/>
          <w:b w:val="0"/>
          <w:bCs/>
          <w:i/>
          <w:w w:val="100"/>
          <w:sz w:val="17"/>
          <w:szCs w:val="17"/>
          <w:lang w:eastAsia="en-US"/>
        </w:rPr>
        <w:tab/>
        <w:t xml:space="preserve">         Referencias</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Coahuila</w:t>
      </w:r>
      <w:r w:rsidRPr="00AA62F2">
        <w:rPr>
          <w:rFonts w:cs="Arial"/>
          <w:b w:val="0"/>
          <w:bCs/>
          <w:i/>
          <w:w w:val="100"/>
          <w:sz w:val="17"/>
          <w:szCs w:val="17"/>
          <w:lang w:eastAsia="en-US"/>
        </w:rPr>
        <w:tab/>
        <w:t xml:space="preserve">                                    Municipio, Edo.</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AGENTE QUE LEVANTA EL ACTA</w:t>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Apellido paterno</w:t>
      </w:r>
    </w:p>
    <w:p w:rsidR="002828C0" w:rsidRPr="00AA62F2" w:rsidRDefault="00C72F13"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A12</w:t>
      </w:r>
    </w:p>
    <w:p w:rsidR="002828C0" w:rsidRDefault="00C72F13"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A14</w:t>
      </w:r>
      <w:r w:rsidR="002828C0"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Apellido materno</w:t>
      </w:r>
    </w:p>
    <w:p w:rsidR="002828C0" w:rsidRPr="00AA62F2" w:rsidRDefault="00C72F13"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A12</w:t>
      </w:r>
    </w:p>
    <w:p w:rsidR="002828C0" w:rsidRDefault="00C72F13"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A14</w:t>
      </w:r>
      <w:r w:rsidR="002828C0"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Nombre</w:t>
      </w:r>
    </w:p>
    <w:p w:rsidR="002828C0" w:rsidRPr="00AA62F2" w:rsidRDefault="00C72F13"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A12</w:t>
      </w:r>
    </w:p>
    <w:p w:rsidR="002828C0" w:rsidRPr="00AA62F2" w:rsidRDefault="00C72F13"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A14</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DIRIGIDO A</w:t>
      </w:r>
      <w:r w:rsidRPr="00AA62F2">
        <w:rPr>
          <w:rFonts w:cs="Arial"/>
          <w:b w:val="0"/>
          <w:bCs/>
          <w:i/>
          <w:w w:val="100"/>
          <w:sz w:val="17"/>
          <w:szCs w:val="17"/>
          <w:lang w:eastAsia="en-US"/>
        </w:rPr>
        <w:tab/>
        <w:t>Nombre del superior a quien se dirige en el informe</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 xml:space="preserve">Lic. </w:t>
      </w:r>
      <w:r w:rsidR="00C72F13">
        <w:rPr>
          <w:rFonts w:cs="Arial"/>
          <w:b w:val="0"/>
          <w:bCs/>
          <w:i/>
          <w:w w:val="100"/>
          <w:sz w:val="17"/>
          <w:szCs w:val="17"/>
          <w:lang w:eastAsia="en-US"/>
        </w:rPr>
        <w:t>A13</w:t>
      </w:r>
      <w:r w:rsidRPr="00AA62F2">
        <w:rPr>
          <w:rFonts w:cs="Arial"/>
          <w:b w:val="0"/>
          <w:bCs/>
          <w:i/>
          <w:w w:val="100"/>
          <w:sz w:val="17"/>
          <w:szCs w:val="17"/>
          <w:lang w:eastAsia="en-US"/>
        </w:rPr>
        <w:t xml:space="preserve"> M.P de la Unidad de Tramitación Masiva de Casos de Delitos Patrimoniales Mesa ll</w:t>
      </w:r>
      <w:r w:rsidRPr="00AA62F2">
        <w:rPr>
          <w:rFonts w:cs="Arial"/>
          <w:b w:val="0"/>
          <w:bCs/>
          <w:i/>
          <w:w w:val="100"/>
          <w:sz w:val="17"/>
          <w:szCs w:val="17"/>
          <w:lang w:eastAsia="en-US"/>
        </w:rPr>
        <w:tab/>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PERSONAS DETENIDAS</w:t>
      </w:r>
      <w:r w:rsidRPr="00AA62F2">
        <w:rPr>
          <w:rFonts w:cs="Arial"/>
          <w:b w:val="0"/>
          <w:bCs/>
          <w:i/>
          <w:w w:val="100"/>
          <w:sz w:val="17"/>
          <w:szCs w:val="17"/>
          <w:lang w:eastAsia="en-US"/>
        </w:rPr>
        <w:tab/>
        <w:t>No</w:t>
      </w:r>
      <w:r w:rsidRPr="00AA62F2">
        <w:rPr>
          <w:rFonts w:cs="Arial"/>
          <w:b w:val="0"/>
          <w:bCs/>
          <w:i/>
          <w:w w:val="100"/>
          <w:sz w:val="17"/>
          <w:szCs w:val="17"/>
          <w:lang w:eastAsia="en-US"/>
        </w:rPr>
        <w:tab/>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MOTIVO DE DETENCIÓN</w:t>
      </w:r>
      <w:r w:rsidRPr="00AA62F2">
        <w:rPr>
          <w:rFonts w:cs="Arial"/>
          <w:b w:val="0"/>
          <w:bCs/>
          <w:i/>
          <w:w w:val="100"/>
          <w:sz w:val="17"/>
          <w:szCs w:val="17"/>
          <w:lang w:eastAsia="en-US"/>
        </w:rPr>
        <w:tab/>
      </w:r>
      <w:r w:rsidRPr="00AA62F2">
        <w:rPr>
          <w:rFonts w:cs="Arial"/>
          <w:b w:val="0"/>
          <w:bCs/>
          <w:i/>
          <w:w w:val="100"/>
          <w:sz w:val="17"/>
          <w:szCs w:val="17"/>
          <w:lang w:eastAsia="en-US"/>
        </w:rPr>
        <w:tab/>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VEHICULOS INVOLUCRADOS</w:t>
      </w:r>
      <w:r w:rsidRPr="00AA62F2">
        <w:rPr>
          <w:rFonts w:cs="Arial"/>
          <w:b w:val="0"/>
          <w:bCs/>
          <w:i/>
          <w:w w:val="100"/>
          <w:sz w:val="17"/>
          <w:szCs w:val="17"/>
          <w:lang w:eastAsia="en-US"/>
        </w:rPr>
        <w:tab/>
        <w:t>No</w:t>
      </w:r>
      <w:r w:rsidRPr="00AA62F2">
        <w:rPr>
          <w:rFonts w:cs="Arial"/>
          <w:b w:val="0"/>
          <w:bCs/>
          <w:i/>
          <w:w w:val="100"/>
          <w:sz w:val="17"/>
          <w:szCs w:val="17"/>
          <w:lang w:eastAsia="en-US"/>
        </w:rPr>
        <w:tab/>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PARTICIPACIÓN</w:t>
      </w:r>
      <w:r w:rsidRPr="00AA62F2">
        <w:rPr>
          <w:rFonts w:cs="Arial"/>
          <w:b w:val="0"/>
          <w:bCs/>
          <w:i/>
          <w:w w:val="100"/>
          <w:sz w:val="17"/>
          <w:szCs w:val="17"/>
          <w:lang w:eastAsia="en-US"/>
        </w:rPr>
        <w:tab/>
      </w:r>
      <w:r w:rsidRPr="00AA62F2">
        <w:rPr>
          <w:rFonts w:cs="Arial"/>
          <w:b w:val="0"/>
          <w:bCs/>
          <w:i/>
          <w:w w:val="100"/>
          <w:sz w:val="17"/>
          <w:szCs w:val="17"/>
          <w:lang w:eastAsia="en-US"/>
        </w:rPr>
        <w:tab/>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FUNDAMENTO</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 xml:space="preserve">Artículos 21 párrafo primero de la Constitución Política de los Estados Unidos Mexicanos, 113,132, fracción XlV, 141,148,152, 221, 227 y demás relativos de Código Nacional de Procedimientos Penales </w:t>
      </w:r>
    </w:p>
    <w:p w:rsidR="002828C0"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NARRATIVA DE LOS HECHOS</w:t>
      </w:r>
    </w:p>
    <w:p w:rsidR="003B7F08" w:rsidRPr="00AA62F2" w:rsidRDefault="003B7F08"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(Qué, quién, cuándo, dónde, cómo, por qué, con qué)</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POR MEDIO DEL PRESENTE INFORME POLICIAL HOMOLOGADO LE HAGO DE SU CONOCIMIENTO UN AVANCE DE LAS INVESTIGACIONES REALIZADAS ASI COMO LAS ACTAS REALIZADAS REFERENTE A LA CARPETA DE INVESTIGACION 0</w:t>
      </w:r>
      <w:r w:rsidR="00DF790A">
        <w:rPr>
          <w:rFonts w:cs="Arial"/>
          <w:b w:val="0"/>
          <w:bCs/>
          <w:i/>
          <w:w w:val="100"/>
          <w:sz w:val="17"/>
          <w:szCs w:val="17"/>
          <w:lang w:eastAsia="en-US"/>
        </w:rPr>
        <w:t>-----</w:t>
      </w:r>
      <w:r w:rsidRPr="00AA62F2">
        <w:rPr>
          <w:rFonts w:cs="Arial"/>
          <w:b w:val="0"/>
          <w:bCs/>
          <w:i/>
          <w:w w:val="100"/>
          <w:sz w:val="17"/>
          <w:szCs w:val="17"/>
          <w:lang w:eastAsia="en-US"/>
        </w:rPr>
        <w:t>/TOR/UTMCT/2020 Y NUC: COA/PG/TR/T0/2020/</w:t>
      </w:r>
      <w:r w:rsidR="00DF790A">
        <w:rPr>
          <w:rFonts w:cs="Arial"/>
          <w:b w:val="0"/>
          <w:bCs/>
          <w:i/>
          <w:w w:val="100"/>
          <w:sz w:val="17"/>
          <w:szCs w:val="17"/>
          <w:lang w:eastAsia="en-US"/>
        </w:rPr>
        <w:t>-----</w:t>
      </w:r>
      <w:r w:rsidRPr="00AA62F2">
        <w:rPr>
          <w:rFonts w:cs="Arial"/>
          <w:b w:val="0"/>
          <w:bCs/>
          <w:i/>
          <w:w w:val="100"/>
          <w:sz w:val="17"/>
          <w:szCs w:val="17"/>
          <w:lang w:eastAsia="en-US"/>
        </w:rPr>
        <w:t xml:space="preserve"> POR EL DELITO DE FRAUDE (CUANTIA MEDIA), SIENDO LA PARTE DENUNCIANTE EL </w:t>
      </w:r>
      <w:r w:rsidR="004E5152">
        <w:rPr>
          <w:rFonts w:cs="Arial"/>
          <w:b w:val="0"/>
          <w:bCs/>
          <w:i/>
          <w:w w:val="100"/>
          <w:sz w:val="17"/>
          <w:szCs w:val="17"/>
          <w:lang w:eastAsia="en-US"/>
        </w:rPr>
        <w:t>C. E6</w:t>
      </w:r>
      <w:r w:rsidR="003410F3">
        <w:rPr>
          <w:rFonts w:cs="Arial"/>
          <w:b w:val="0"/>
          <w:bCs/>
          <w:i/>
          <w:w w:val="100"/>
          <w:sz w:val="17"/>
          <w:szCs w:val="17"/>
          <w:lang w:eastAsia="en-US"/>
        </w:rPr>
        <w:t xml:space="preserve"> </w:t>
      </w:r>
      <w:r w:rsidRPr="00AA62F2">
        <w:rPr>
          <w:rFonts w:cs="Arial"/>
          <w:b w:val="0"/>
          <w:bCs/>
          <w:i/>
          <w:w w:val="100"/>
          <w:sz w:val="17"/>
          <w:szCs w:val="17"/>
          <w:lang w:eastAsia="en-US"/>
        </w:rPr>
        <w:t>EN CONTRA DEL PROBABLE PARTIC</w:t>
      </w:r>
      <w:r w:rsidR="004E5152">
        <w:rPr>
          <w:rFonts w:cs="Arial"/>
          <w:b w:val="0"/>
          <w:bCs/>
          <w:i/>
          <w:w w:val="100"/>
          <w:sz w:val="17"/>
          <w:szCs w:val="17"/>
          <w:lang w:eastAsia="en-US"/>
        </w:rPr>
        <w:t>IPE LA C. Ag1</w:t>
      </w:r>
      <w:r w:rsidRPr="00AA62F2">
        <w:rPr>
          <w:rFonts w:cs="Arial"/>
          <w:b w:val="0"/>
          <w:bCs/>
          <w:i/>
          <w:w w:val="100"/>
          <w:sz w:val="17"/>
          <w:szCs w:val="17"/>
          <w:lang w:eastAsia="en-US"/>
        </w:rPr>
        <w:t>.</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 xml:space="preserve">QUE EL DIA11 DE MAYO DEL 2020, LE INFORMO CON RESPECTO AL CITATORIO A NOMBRE DE </w:t>
      </w:r>
      <w:r w:rsidR="004E5152">
        <w:rPr>
          <w:rFonts w:cs="Arial"/>
          <w:b w:val="0"/>
          <w:bCs/>
          <w:i/>
          <w:w w:val="100"/>
          <w:sz w:val="17"/>
          <w:szCs w:val="17"/>
          <w:lang w:eastAsia="en-US"/>
        </w:rPr>
        <w:t>Ag1</w:t>
      </w:r>
      <w:r w:rsidRPr="00AA62F2">
        <w:rPr>
          <w:rFonts w:cs="Arial"/>
          <w:b w:val="0"/>
          <w:bCs/>
          <w:i/>
          <w:w w:val="100"/>
          <w:sz w:val="17"/>
          <w:szCs w:val="17"/>
          <w:lang w:eastAsia="en-US"/>
        </w:rPr>
        <w:t>, DE FECHA 11 DE MAYO DEL 2020, EL CUAL NOS FUE ASIGNADO PARA NOTIFICARLE A DICHA PERSONA QUE DEBERIA DE COMPARECER ANTE EL AGENTE DEL MISTERIO PUBLICO DE LA MESA II DE DELITOS PATRIMONIALES DISTINTOS AL ROBO, EL DIA</w:t>
      </w:r>
      <w:r w:rsidR="004E5152">
        <w:rPr>
          <w:rFonts w:cs="Arial"/>
          <w:b w:val="0"/>
          <w:bCs/>
          <w:i/>
          <w:w w:val="100"/>
          <w:sz w:val="17"/>
          <w:szCs w:val="17"/>
          <w:lang w:eastAsia="en-US"/>
        </w:rPr>
        <w:t xml:space="preserve"> 13 DE MAYO DEL 2020 A LAS ----</w:t>
      </w:r>
      <w:r w:rsidRPr="00AA62F2">
        <w:rPr>
          <w:rFonts w:cs="Arial"/>
          <w:b w:val="0"/>
          <w:bCs/>
          <w:i/>
          <w:w w:val="100"/>
          <w:sz w:val="17"/>
          <w:szCs w:val="17"/>
          <w:lang w:eastAsia="en-US"/>
        </w:rPr>
        <w:t xml:space="preserve"> HORAS, POR LO E NOS TRASLADAMOS HASTA EL DOMICILIO QUE SE SEÑALA EN EL CITATORIO, UBICADO EN AVENIDA </w:t>
      </w:r>
      <w:r w:rsidR="00387331">
        <w:rPr>
          <w:rFonts w:cs="Arial"/>
          <w:b w:val="0"/>
          <w:bCs/>
          <w:i/>
          <w:w w:val="100"/>
          <w:sz w:val="17"/>
          <w:szCs w:val="17"/>
          <w:lang w:eastAsia="en-US"/>
        </w:rPr>
        <w:t>---- NUMERO ---</w:t>
      </w:r>
      <w:r w:rsidRPr="00AA62F2">
        <w:rPr>
          <w:rFonts w:cs="Arial"/>
          <w:b w:val="0"/>
          <w:bCs/>
          <w:i/>
          <w:w w:val="100"/>
          <w:sz w:val="17"/>
          <w:szCs w:val="17"/>
          <w:lang w:eastAsia="en-US"/>
        </w:rPr>
        <w:t xml:space="preserve"> DE </w:t>
      </w:r>
      <w:r w:rsidR="00387331">
        <w:rPr>
          <w:rFonts w:cs="Arial"/>
          <w:b w:val="0"/>
          <w:bCs/>
          <w:i/>
          <w:w w:val="100"/>
          <w:sz w:val="17"/>
          <w:szCs w:val="17"/>
          <w:lang w:eastAsia="en-US"/>
        </w:rPr>
        <w:t>LA COLONIA -------</w:t>
      </w:r>
      <w:r w:rsidRPr="00AA62F2">
        <w:rPr>
          <w:rFonts w:cs="Arial"/>
          <w:b w:val="0"/>
          <w:bCs/>
          <w:i/>
          <w:w w:val="100"/>
          <w:sz w:val="17"/>
          <w:szCs w:val="17"/>
          <w:lang w:eastAsia="en-US"/>
        </w:rPr>
        <w:t xml:space="preserve"> DE ESTA CIUDAD, AL APERSONARNOS EN DICHO LUGAR Y ESTAR TOCANDO EN LA PUERTA PRINCIPAL SALIO A RECIBIRNOS UNA PERSONA DEL SEXO FEMENINO DE APROXIMADAMENTE </w:t>
      </w:r>
      <w:r w:rsidR="00DF790A">
        <w:rPr>
          <w:rFonts w:cs="Arial"/>
          <w:b w:val="0"/>
          <w:bCs/>
          <w:i/>
          <w:w w:val="100"/>
          <w:sz w:val="17"/>
          <w:szCs w:val="17"/>
          <w:lang w:eastAsia="en-US"/>
        </w:rPr>
        <w:t>-----</w:t>
      </w:r>
      <w:r w:rsidRPr="00AA62F2">
        <w:rPr>
          <w:rFonts w:cs="Arial"/>
          <w:b w:val="0"/>
          <w:bCs/>
          <w:i/>
          <w:w w:val="100"/>
          <w:sz w:val="17"/>
          <w:szCs w:val="17"/>
          <w:lang w:eastAsia="en-US"/>
        </w:rPr>
        <w:t xml:space="preserve"> AÑOS DE EDAD DE TEZ </w:t>
      </w:r>
      <w:r w:rsidR="00387331">
        <w:rPr>
          <w:rFonts w:cs="Arial"/>
          <w:b w:val="0"/>
          <w:bCs/>
          <w:i/>
          <w:w w:val="100"/>
          <w:sz w:val="17"/>
          <w:szCs w:val="17"/>
          <w:lang w:eastAsia="en-US"/>
        </w:rPr>
        <w:t>-----</w:t>
      </w:r>
      <w:r w:rsidRPr="00AA62F2">
        <w:rPr>
          <w:rFonts w:cs="Arial"/>
          <w:b w:val="0"/>
          <w:bCs/>
          <w:i/>
          <w:w w:val="100"/>
          <w:sz w:val="17"/>
          <w:szCs w:val="17"/>
          <w:lang w:eastAsia="en-US"/>
        </w:rPr>
        <w:t xml:space="preserve"> Y DE COMPLEXION </w:t>
      </w:r>
      <w:r w:rsidR="00387331">
        <w:rPr>
          <w:rFonts w:cs="Arial"/>
          <w:b w:val="0"/>
          <w:bCs/>
          <w:i/>
          <w:w w:val="100"/>
          <w:sz w:val="17"/>
          <w:szCs w:val="17"/>
          <w:lang w:eastAsia="en-US"/>
        </w:rPr>
        <w:t>-----</w:t>
      </w:r>
      <w:r w:rsidRPr="00AA62F2">
        <w:rPr>
          <w:rFonts w:cs="Arial"/>
          <w:b w:val="0"/>
          <w:bCs/>
          <w:i/>
          <w:w w:val="100"/>
          <w:sz w:val="17"/>
          <w:szCs w:val="17"/>
          <w:lang w:eastAsia="en-US"/>
        </w:rPr>
        <w:t xml:space="preserve">, CON QUIEN NOS IDENTIFICAMOS COMO POLICIAS DE INVESTIGACION DE LA FISCALIA GENERAL DEL ESTADO, A LO QUE ESTA PERSONA NOS MANIFESTO Y DIJO SER </w:t>
      </w:r>
      <w:r w:rsidR="00387331">
        <w:rPr>
          <w:rFonts w:cs="Arial"/>
          <w:b w:val="0"/>
          <w:bCs/>
          <w:i/>
          <w:w w:val="100"/>
          <w:sz w:val="17"/>
          <w:szCs w:val="17"/>
          <w:lang w:eastAsia="en-US"/>
        </w:rPr>
        <w:t>Ag1</w:t>
      </w:r>
      <w:r w:rsidRPr="00AA62F2">
        <w:rPr>
          <w:rFonts w:cs="Arial"/>
          <w:b w:val="0"/>
          <w:bCs/>
          <w:i/>
          <w:w w:val="100"/>
          <w:sz w:val="17"/>
          <w:szCs w:val="17"/>
          <w:lang w:eastAsia="en-US"/>
        </w:rPr>
        <w:t>, Y EN ESE MOMENTO LE INFORMAMOS QUE DEBIAMOS NOTIFICARLE UN CITATORIO PARA QUE SE PRESENTARA AL MINISTERIO PUBLICO EL DIA</w:t>
      </w:r>
      <w:r w:rsidR="00387331">
        <w:rPr>
          <w:rFonts w:cs="Arial"/>
          <w:b w:val="0"/>
          <w:bCs/>
          <w:i/>
          <w:w w:val="100"/>
          <w:sz w:val="17"/>
          <w:szCs w:val="17"/>
          <w:lang w:eastAsia="en-US"/>
        </w:rPr>
        <w:t xml:space="preserve"> 13 DE MAYO DEL 2020 A LAS --- </w:t>
      </w:r>
      <w:r w:rsidRPr="00AA62F2">
        <w:rPr>
          <w:rFonts w:cs="Arial"/>
          <w:b w:val="0"/>
          <w:bCs/>
          <w:i/>
          <w:w w:val="100"/>
          <w:sz w:val="17"/>
          <w:szCs w:val="17"/>
          <w:lang w:eastAsia="en-US"/>
        </w:rPr>
        <w:t xml:space="preserve"> HORAS, EN CALIDAD DE IMPUTADA, YA QUE ESTABA DENUNCIADA POR EL DELITO DE FRAUDE EN CUANTIA MEDIA DENTRO DE LA CARPETA DE INVESTIGACION 0</w:t>
      </w:r>
      <w:r w:rsidR="00DF790A">
        <w:rPr>
          <w:rFonts w:cs="Arial"/>
          <w:b w:val="0"/>
          <w:bCs/>
          <w:i/>
          <w:w w:val="100"/>
          <w:sz w:val="17"/>
          <w:szCs w:val="17"/>
          <w:lang w:eastAsia="en-US"/>
        </w:rPr>
        <w:t>-----</w:t>
      </w:r>
      <w:r w:rsidRPr="00AA62F2">
        <w:rPr>
          <w:rFonts w:cs="Arial"/>
          <w:b w:val="0"/>
          <w:bCs/>
          <w:i/>
          <w:w w:val="100"/>
          <w:sz w:val="17"/>
          <w:szCs w:val="17"/>
          <w:lang w:eastAsia="en-US"/>
        </w:rPr>
        <w:t>/TOR/UTMCT/2020 Y NUC: COA/PG/TR/T0/2020/</w:t>
      </w:r>
      <w:r w:rsidR="00DF790A">
        <w:rPr>
          <w:rFonts w:cs="Arial"/>
          <w:b w:val="0"/>
          <w:bCs/>
          <w:i/>
          <w:w w:val="100"/>
          <w:sz w:val="17"/>
          <w:szCs w:val="17"/>
          <w:lang w:eastAsia="en-US"/>
        </w:rPr>
        <w:t>-----</w:t>
      </w:r>
      <w:r w:rsidRPr="00AA62F2">
        <w:rPr>
          <w:rFonts w:cs="Arial"/>
          <w:b w:val="0"/>
          <w:bCs/>
          <w:i/>
          <w:w w:val="100"/>
          <w:sz w:val="17"/>
          <w:szCs w:val="17"/>
          <w:lang w:eastAsia="en-US"/>
        </w:rPr>
        <w:t xml:space="preserve"> Y QUE LOS OFENDIDOS ERAN LOS CC. </w:t>
      </w:r>
      <w:r w:rsidR="00387331">
        <w:rPr>
          <w:rFonts w:cs="Arial"/>
          <w:b w:val="0"/>
          <w:bCs/>
          <w:i/>
          <w:w w:val="100"/>
          <w:sz w:val="17"/>
          <w:szCs w:val="17"/>
          <w:lang w:eastAsia="en-US"/>
        </w:rPr>
        <w:t>E6</w:t>
      </w:r>
      <w:r w:rsidRPr="00AA62F2">
        <w:rPr>
          <w:rFonts w:cs="Arial"/>
          <w:b w:val="0"/>
          <w:bCs/>
          <w:i/>
          <w:w w:val="100"/>
          <w:sz w:val="17"/>
          <w:szCs w:val="17"/>
          <w:lang w:eastAsia="en-US"/>
        </w:rPr>
        <w:t xml:space="preserve">, </w:t>
      </w:r>
      <w:r w:rsidR="00387331">
        <w:rPr>
          <w:rFonts w:cs="Arial"/>
          <w:b w:val="0"/>
          <w:bCs/>
          <w:i/>
          <w:w w:val="100"/>
          <w:sz w:val="17"/>
          <w:szCs w:val="17"/>
          <w:lang w:eastAsia="en-US"/>
        </w:rPr>
        <w:t>E7</w:t>
      </w:r>
      <w:r w:rsidRPr="00AA62F2">
        <w:rPr>
          <w:rFonts w:cs="Arial"/>
          <w:b w:val="0"/>
          <w:bCs/>
          <w:i/>
          <w:w w:val="100"/>
          <w:sz w:val="17"/>
          <w:szCs w:val="17"/>
          <w:lang w:eastAsia="en-US"/>
        </w:rPr>
        <w:t xml:space="preserve">, </w:t>
      </w:r>
      <w:r w:rsidR="00387331">
        <w:rPr>
          <w:rFonts w:cs="Arial"/>
          <w:b w:val="0"/>
          <w:bCs/>
          <w:i/>
          <w:w w:val="100"/>
          <w:sz w:val="17"/>
          <w:szCs w:val="17"/>
          <w:lang w:eastAsia="en-US"/>
        </w:rPr>
        <w:t>E8</w:t>
      </w:r>
      <w:r w:rsidRPr="00AA62F2">
        <w:rPr>
          <w:rFonts w:cs="Arial"/>
          <w:b w:val="0"/>
          <w:bCs/>
          <w:i/>
          <w:w w:val="100"/>
          <w:sz w:val="17"/>
          <w:szCs w:val="17"/>
          <w:lang w:eastAsia="en-US"/>
        </w:rPr>
        <w:t xml:space="preserve"> Y </w:t>
      </w:r>
      <w:r w:rsidR="00387331">
        <w:rPr>
          <w:rFonts w:cs="Arial"/>
          <w:b w:val="0"/>
          <w:bCs/>
          <w:i/>
          <w:w w:val="100"/>
          <w:sz w:val="17"/>
          <w:szCs w:val="17"/>
          <w:lang w:eastAsia="en-US"/>
        </w:rPr>
        <w:t>E9</w:t>
      </w:r>
      <w:r w:rsidRPr="00AA62F2">
        <w:rPr>
          <w:rFonts w:cs="Arial"/>
          <w:b w:val="0"/>
          <w:bCs/>
          <w:i/>
          <w:w w:val="100"/>
          <w:sz w:val="17"/>
          <w:szCs w:val="17"/>
          <w:lang w:eastAsia="en-US"/>
        </w:rPr>
        <w:t xml:space="preserve">, POR LO QUE ESTA PERSONA NOS RECIBIO EL CITATORIO Y SE TOMO UNOS MOMENTOS PARA LEERLO Y DESPUES DE ESO NOS MENCIONO QUE ESTABA BIEN QUE LE DEJARAMOS EL CITATORIO, INDICANDOLE LOS SUSCRITOS QUE TENDRIA QUE ACUSARNOS DE RECIBIDO, QUE TENDRIA QUE PONERLE SU NOMBRE COMPLETO, FIRMA, FECHA Y HORA, A LO QUE ESTA PERSONA DE MANERA TAJANTE DIJO QUE NO LO IBA A FIRMAR, QUE ELLA ACUDIRIA A LA CITA Y SE INTRODUJO A SU DOMICILIO. </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Y EL DIA</w:t>
      </w:r>
      <w:r w:rsidR="00771F6C">
        <w:rPr>
          <w:rFonts w:cs="Arial"/>
          <w:b w:val="0"/>
          <w:bCs/>
          <w:i/>
          <w:w w:val="100"/>
          <w:sz w:val="17"/>
          <w:szCs w:val="17"/>
          <w:lang w:eastAsia="en-US"/>
        </w:rPr>
        <w:t xml:space="preserve"> </w:t>
      </w:r>
      <w:r w:rsidRPr="00AA62F2">
        <w:rPr>
          <w:rFonts w:cs="Arial"/>
          <w:b w:val="0"/>
          <w:bCs/>
          <w:i/>
          <w:w w:val="100"/>
          <w:sz w:val="17"/>
          <w:szCs w:val="17"/>
          <w:lang w:eastAsia="en-US"/>
        </w:rPr>
        <w:t>15 DE MAYO DEL 2020, LE INFORMO QUE NUEVAMENTE FUIMOS COMISIONADOS PARA NO</w:t>
      </w:r>
      <w:r w:rsidR="003410F3">
        <w:rPr>
          <w:rFonts w:cs="Arial"/>
          <w:b w:val="0"/>
          <w:bCs/>
          <w:i/>
          <w:w w:val="100"/>
          <w:sz w:val="17"/>
          <w:szCs w:val="17"/>
          <w:lang w:eastAsia="en-US"/>
        </w:rPr>
        <w:t xml:space="preserve">TIFICARLE OTRO CITATORIO A LA C. </w:t>
      </w:r>
      <w:r w:rsidR="00387331">
        <w:rPr>
          <w:rFonts w:cs="Arial"/>
          <w:b w:val="0"/>
          <w:bCs/>
          <w:i/>
          <w:w w:val="100"/>
          <w:sz w:val="17"/>
          <w:szCs w:val="17"/>
          <w:lang w:eastAsia="en-US"/>
        </w:rPr>
        <w:t>Ag1</w:t>
      </w:r>
      <w:r w:rsidRPr="00AA62F2">
        <w:rPr>
          <w:rFonts w:cs="Arial"/>
          <w:b w:val="0"/>
          <w:bCs/>
          <w:i/>
          <w:w w:val="100"/>
          <w:sz w:val="17"/>
          <w:szCs w:val="17"/>
          <w:lang w:eastAsia="en-US"/>
        </w:rPr>
        <w:t>, Y ESTA OCACION ERA PARA QUE SE PRESENTARA EL DIA</w:t>
      </w:r>
      <w:r w:rsidR="00387331">
        <w:rPr>
          <w:rFonts w:cs="Arial"/>
          <w:b w:val="0"/>
          <w:bCs/>
          <w:i/>
          <w:w w:val="100"/>
          <w:sz w:val="17"/>
          <w:szCs w:val="17"/>
          <w:lang w:eastAsia="en-US"/>
        </w:rPr>
        <w:t xml:space="preserve"> 18 DE MAYO DEL 2020 A LAS ---</w:t>
      </w:r>
      <w:r w:rsidRPr="00AA62F2">
        <w:rPr>
          <w:rFonts w:cs="Arial"/>
          <w:b w:val="0"/>
          <w:bCs/>
          <w:i/>
          <w:w w:val="100"/>
          <w:sz w:val="17"/>
          <w:szCs w:val="17"/>
          <w:lang w:eastAsia="en-US"/>
        </w:rPr>
        <w:t xml:space="preserve"> HORAS, POR LO QUE NOS TRASLADAMOS A DICHO DOMICILIO Y NUEVAMENTE FUIMOS ATENDIDOS POR LA C.</w:t>
      </w:r>
      <w:r w:rsidR="00387331">
        <w:rPr>
          <w:rFonts w:cs="Arial"/>
          <w:b w:val="0"/>
          <w:bCs/>
          <w:i/>
          <w:w w:val="100"/>
          <w:sz w:val="17"/>
          <w:szCs w:val="17"/>
          <w:lang w:eastAsia="en-US"/>
        </w:rPr>
        <w:t>Ag1</w:t>
      </w:r>
      <w:r w:rsidRPr="00AA62F2">
        <w:rPr>
          <w:rFonts w:cs="Arial"/>
          <w:b w:val="0"/>
          <w:bCs/>
          <w:i/>
          <w:w w:val="100"/>
          <w:sz w:val="17"/>
          <w:szCs w:val="17"/>
          <w:lang w:eastAsia="en-US"/>
        </w:rPr>
        <w:t xml:space="preserve">, A QUIEN LE DIJIMOS QUE DE NUEVA CUENTA LE TRAIAMOS OTRO CITATORIO PARA QUE ACUDIERA ANTE EL AGENTE DEL MINISTERIO PUBLICO, PERO QUE EN ESTA OCACION IBAMOS A HACER OTRA DILIGENCIA CON ELLA, QUE ERA EL. LLENADO DEL ACTA DE IDENTIFICACION E INDIVIDUALIZACION DEL INDICIADO, QUE CONSISTIA UN SUS DATOS PERSONALES, QUE NO ERA NINGUNA NOTIFICACION, MUCHO MENOS UNA DECLARACION Y QUE </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ESTA SI TENIA QUE FIRMARLA, CONTESTANDONOS DICHA PERSONA QUE SI RECIBIR (ilegible)</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lastRenderedPageBreak/>
        <w:t>QUE NO LO IBA A FIRMAR. Y QUE SI ACUDIRIA A LA CITA, Y QUE NO TENIA PROBEMA (ilegible)</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PERSONALES PARA EL LLENADO DEL ACTA DE IDENTIFICACION E INDIVIDUALIZACIÓN (ilegible</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LO QUE EN ESE MOMENTO SE PROCEDIO AL LLENADO DE LA MISMA (ilegible)</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VOLUNTARIA, ANEXANDOLA JUNTO CON ESTE INFORME POLICIAL HOMOLOGADO. (ilegible)</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 xml:space="preserve">EL DIA 21 DE </w:t>
      </w:r>
      <w:r w:rsidR="00387331">
        <w:rPr>
          <w:rFonts w:cs="Arial"/>
          <w:b w:val="0"/>
          <w:bCs/>
          <w:i/>
          <w:w w:val="100"/>
          <w:sz w:val="17"/>
          <w:szCs w:val="17"/>
          <w:lang w:eastAsia="en-US"/>
        </w:rPr>
        <w:t>MAYO DEL 2020 Y SIENDO LAS ----</w:t>
      </w:r>
      <w:r w:rsidRPr="00AA62F2">
        <w:rPr>
          <w:rFonts w:cs="Arial"/>
          <w:b w:val="0"/>
          <w:bCs/>
          <w:i/>
          <w:w w:val="100"/>
          <w:sz w:val="17"/>
          <w:szCs w:val="17"/>
          <w:lang w:eastAsia="en-US"/>
        </w:rPr>
        <w:t xml:space="preserve"> HORAS, CONTINUANDO CON LA (ilegible)</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CONTESTACION A SU OFICIO DE BUSQUEDA, LOCALIZACION Y PRESENTACION (ilegible)</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 xml:space="preserve">2020, DONDE SE NOS SOLICITA SEA LOCALIZADA LA C. </w:t>
      </w:r>
      <w:r w:rsidR="00CA08A7">
        <w:rPr>
          <w:rFonts w:cs="Arial"/>
          <w:b w:val="0"/>
          <w:bCs/>
          <w:i/>
          <w:w w:val="100"/>
          <w:sz w:val="17"/>
          <w:szCs w:val="17"/>
          <w:lang w:eastAsia="en-US"/>
        </w:rPr>
        <w:t>Ag1</w:t>
      </w:r>
      <w:r w:rsidRPr="00AA62F2">
        <w:rPr>
          <w:rFonts w:cs="Arial"/>
          <w:b w:val="0"/>
          <w:bCs/>
          <w:i/>
          <w:w w:val="100"/>
          <w:sz w:val="17"/>
          <w:szCs w:val="17"/>
          <w:lang w:eastAsia="en-US"/>
        </w:rPr>
        <w:t xml:space="preserve"> (ilegible)</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 xml:space="preserve">TRASLADAMOS HASTA EL DOMICILIO UBICADO EN AVENIDA </w:t>
      </w:r>
      <w:r w:rsidR="00CA08A7">
        <w:rPr>
          <w:rFonts w:cs="Arial"/>
          <w:b w:val="0"/>
          <w:bCs/>
          <w:i/>
          <w:w w:val="100"/>
          <w:sz w:val="17"/>
          <w:szCs w:val="17"/>
          <w:lang w:eastAsia="en-US"/>
        </w:rPr>
        <w:t>----</w:t>
      </w:r>
      <w:r w:rsidRPr="00AA62F2">
        <w:rPr>
          <w:rFonts w:cs="Arial"/>
          <w:b w:val="0"/>
          <w:bCs/>
          <w:i/>
          <w:w w:val="100"/>
          <w:sz w:val="17"/>
          <w:szCs w:val="17"/>
          <w:lang w:eastAsia="en-US"/>
        </w:rPr>
        <w:t xml:space="preserve"> (ilegible)</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 xml:space="preserve">COLONIA </w:t>
      </w:r>
      <w:r w:rsidR="00CA08A7">
        <w:rPr>
          <w:rFonts w:cs="Arial"/>
          <w:b w:val="0"/>
          <w:bCs/>
          <w:i/>
          <w:w w:val="100"/>
          <w:sz w:val="17"/>
          <w:szCs w:val="17"/>
          <w:lang w:eastAsia="en-US"/>
        </w:rPr>
        <w:t>-----</w:t>
      </w:r>
      <w:r w:rsidRPr="00AA62F2">
        <w:rPr>
          <w:rFonts w:cs="Arial"/>
          <w:b w:val="0"/>
          <w:bCs/>
          <w:i/>
          <w:w w:val="100"/>
          <w:sz w:val="17"/>
          <w:szCs w:val="17"/>
          <w:lang w:eastAsia="en-US"/>
        </w:rPr>
        <w:t xml:space="preserve"> DE ESTA CIUDAD, Y AL ESTAR TOCANDO EN (ilegible)</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SALIO A RECIBIRNOS UNA PERSONA DEL SEXO MASCULINO.DE APROXIMADAML (ilegible)</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 xml:space="preserve">COMPLEXION </w:t>
      </w:r>
      <w:r w:rsidR="00CA08A7">
        <w:rPr>
          <w:rFonts w:cs="Arial"/>
          <w:b w:val="0"/>
          <w:bCs/>
          <w:i/>
          <w:w w:val="100"/>
          <w:sz w:val="17"/>
          <w:szCs w:val="17"/>
          <w:lang w:eastAsia="en-US"/>
        </w:rPr>
        <w:t>----</w:t>
      </w:r>
      <w:r w:rsidRPr="00AA62F2">
        <w:rPr>
          <w:rFonts w:cs="Arial"/>
          <w:b w:val="0"/>
          <w:bCs/>
          <w:i/>
          <w:w w:val="100"/>
          <w:sz w:val="17"/>
          <w:szCs w:val="17"/>
          <w:lang w:eastAsia="en-US"/>
        </w:rPr>
        <w:t xml:space="preserve">Y CABELLO </w:t>
      </w:r>
      <w:r w:rsidR="00CA08A7">
        <w:rPr>
          <w:rFonts w:cs="Arial"/>
          <w:b w:val="0"/>
          <w:bCs/>
          <w:i/>
          <w:w w:val="100"/>
          <w:sz w:val="17"/>
          <w:szCs w:val="17"/>
          <w:lang w:eastAsia="en-US"/>
        </w:rPr>
        <w:t>----</w:t>
      </w:r>
      <w:r w:rsidRPr="00AA62F2">
        <w:rPr>
          <w:rFonts w:cs="Arial"/>
          <w:b w:val="0"/>
          <w:bCs/>
          <w:i/>
          <w:w w:val="100"/>
          <w:sz w:val="17"/>
          <w:szCs w:val="17"/>
          <w:lang w:eastAsia="en-US"/>
        </w:rPr>
        <w:t xml:space="preserve"> CON QUIEN NOS IDENTIFICAMOS (ilegible)</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 xml:space="preserve">INVESTIGACION DE LA FISCALIA GENERAL DEL ESTADO, Y AL PREGUNTARLE POR LA C. </w:t>
      </w:r>
      <w:r w:rsidR="00CA08A7">
        <w:rPr>
          <w:rFonts w:cs="Arial"/>
          <w:b w:val="0"/>
          <w:bCs/>
          <w:i/>
          <w:w w:val="100"/>
          <w:sz w:val="17"/>
          <w:szCs w:val="17"/>
          <w:lang w:eastAsia="en-US"/>
        </w:rPr>
        <w:t xml:space="preserve">Ag1, NOS MANIFESTO Y DIJO LLARSE </w:t>
      </w:r>
      <w:r w:rsidR="00641FC2">
        <w:rPr>
          <w:rFonts w:cs="Arial"/>
          <w:b w:val="0"/>
          <w:bCs/>
          <w:i/>
          <w:w w:val="100"/>
          <w:sz w:val="17"/>
          <w:szCs w:val="17"/>
          <w:lang w:eastAsia="en-US"/>
        </w:rPr>
        <w:t xml:space="preserve">E4 </w:t>
      </w:r>
      <w:r w:rsidRPr="00AA62F2">
        <w:rPr>
          <w:rFonts w:cs="Arial"/>
          <w:b w:val="0"/>
          <w:bCs/>
          <w:i/>
          <w:w w:val="100"/>
          <w:sz w:val="17"/>
          <w:szCs w:val="17"/>
          <w:lang w:eastAsia="en-US"/>
        </w:rPr>
        <w:t xml:space="preserve">Y SER EL PADRE DE </w:t>
      </w:r>
      <w:r w:rsidR="00CA08A7">
        <w:rPr>
          <w:rFonts w:cs="Arial"/>
          <w:b w:val="0"/>
          <w:bCs/>
          <w:i/>
          <w:w w:val="100"/>
          <w:sz w:val="17"/>
          <w:szCs w:val="17"/>
          <w:lang w:eastAsia="en-US"/>
        </w:rPr>
        <w:t>Ag1</w:t>
      </w:r>
      <w:r w:rsidRPr="00AA62F2">
        <w:rPr>
          <w:rFonts w:cs="Arial"/>
          <w:b w:val="0"/>
          <w:bCs/>
          <w:i/>
          <w:w w:val="100"/>
          <w:sz w:val="17"/>
          <w:szCs w:val="17"/>
          <w:lang w:eastAsia="en-US"/>
        </w:rPr>
        <w:t xml:space="preserve">, QUE ELLA SI VIVIA EN ESE DOMICILIO PERO TENIA ALGUNOS DIAS QUE SE HABIA IDO DE LA CASA LLEVANDOSE ROPA Y ARTICULOS PERSONALES Y QUE DE MOMENTO NO SABE DONDE ESTE O DONDE PUEDA SER LOCALIZADA, QUE LO UNICO QUE LE DIJO A EL, QUE SE IBA A IR DE LA CASA YA QUE SESENTIA MUY PRESIONADA PORQUE HABIA VENIDO LA POLICIA DE LA FISCALIA DEL ESTADO BUSCARLA EN VARIAS OCACIONES POR UNOS PROBLEMAS LEGALES QUE TRAIA Y QUE TENIA MIEDO QUE LA FUERAN A DETENER, QUE ESO ES TODO LO QUE EL NOS PODIA DECIR. Y EN VISTA DE LO ANTERIOR NOS RETIRAMOS DEL LUGAR, ASI MISMO LE INFORMAMOS AL NO CONTAR CON ALGUN DATO PRECISO PARA LA LOCALIZACION DE ESTA PERSONA SE SEGUIRA CONTINUANDO CON LAS INVESTIGACIONES PARA DARLE CUMPLIMIENTO A LO SOLICITADO EN SU REFERIDO OFICTO. </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LO ANTERIOR LO HACEMOS DE SU CONOCIMIENTO, PARA LO QUE A BIEN TENGA ORDENAR</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AUXILIO PRESTADO A:</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VÍCTIMA (S) [x]</w:t>
      </w:r>
      <w:r w:rsidRPr="00AA62F2">
        <w:rPr>
          <w:rFonts w:cs="Arial"/>
          <w:b w:val="0"/>
          <w:bCs/>
          <w:i/>
          <w:w w:val="100"/>
          <w:sz w:val="17"/>
          <w:szCs w:val="17"/>
          <w:lang w:eastAsia="en-US"/>
        </w:rPr>
        <w:tab/>
        <w:t>OFENDIDO (S) [x]</w:t>
      </w:r>
      <w:r w:rsidRPr="00AA62F2">
        <w:rPr>
          <w:rFonts w:cs="Arial"/>
          <w:b w:val="0"/>
          <w:bCs/>
          <w:i/>
          <w:w w:val="100"/>
          <w:sz w:val="17"/>
          <w:szCs w:val="17"/>
          <w:lang w:eastAsia="en-US"/>
        </w:rPr>
        <w:tab/>
        <w:t>DENUNCIANTE(S) [x]</w:t>
      </w:r>
      <w:r w:rsidRPr="00AA62F2">
        <w:rPr>
          <w:rFonts w:cs="Arial"/>
          <w:b w:val="0"/>
          <w:bCs/>
          <w:i/>
          <w:w w:val="100"/>
          <w:sz w:val="17"/>
          <w:szCs w:val="17"/>
          <w:lang w:eastAsia="en-US"/>
        </w:rPr>
        <w:tab/>
        <w:t>TESTIGO(S) [x]</w:t>
      </w:r>
      <w:r w:rsidRPr="00AA62F2">
        <w:rPr>
          <w:rFonts w:cs="Arial"/>
          <w:b w:val="0"/>
          <w:bCs/>
          <w:i/>
          <w:w w:val="100"/>
          <w:sz w:val="17"/>
          <w:szCs w:val="17"/>
          <w:lang w:eastAsia="en-US"/>
        </w:rPr>
        <w:tab/>
        <w:t>DETENIDO(S) [x]</w:t>
      </w:r>
      <w:r w:rsidRPr="00AA62F2">
        <w:rPr>
          <w:rFonts w:cs="Arial"/>
          <w:b w:val="0"/>
          <w:bCs/>
          <w:i/>
          <w:w w:val="100"/>
          <w:sz w:val="17"/>
          <w:szCs w:val="17"/>
          <w:lang w:eastAsia="en-US"/>
        </w:rPr>
        <w:tab/>
        <w:t>NO APLICA [ ]</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ab/>
      </w:r>
      <w:r w:rsidRPr="00AA62F2">
        <w:rPr>
          <w:rFonts w:cs="Arial"/>
          <w:b w:val="0"/>
          <w:bCs/>
          <w:i/>
          <w:w w:val="100"/>
          <w:sz w:val="17"/>
          <w:szCs w:val="17"/>
          <w:lang w:eastAsia="en-US"/>
        </w:rPr>
        <w:tab/>
      </w:r>
      <w:r w:rsidRPr="00AA62F2">
        <w:rPr>
          <w:rFonts w:cs="Arial"/>
          <w:b w:val="0"/>
          <w:bCs/>
          <w:i/>
          <w:w w:val="100"/>
          <w:sz w:val="17"/>
          <w:szCs w:val="17"/>
          <w:lang w:eastAsia="en-US"/>
        </w:rPr>
        <w:tab/>
      </w:r>
      <w:r w:rsidRPr="00AA62F2">
        <w:rPr>
          <w:rFonts w:cs="Arial"/>
          <w:b w:val="0"/>
          <w:bCs/>
          <w:i/>
          <w:w w:val="100"/>
          <w:sz w:val="17"/>
          <w:szCs w:val="17"/>
          <w:lang w:eastAsia="en-US"/>
        </w:rPr>
        <w:tab/>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TIPO DE AUXILIO:</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PRIMEROS AUXILIOS [ ]</w:t>
      </w:r>
      <w:r w:rsidRPr="00AA62F2">
        <w:rPr>
          <w:rFonts w:cs="Arial"/>
          <w:b w:val="0"/>
          <w:bCs/>
          <w:i/>
          <w:w w:val="100"/>
          <w:sz w:val="17"/>
          <w:szCs w:val="17"/>
          <w:lang w:eastAsia="en-US"/>
        </w:rPr>
        <w:tab/>
        <w:t>TRASLADO [ ]</w:t>
      </w:r>
      <w:r w:rsidRPr="00AA62F2">
        <w:rPr>
          <w:rFonts w:cs="Arial"/>
          <w:b w:val="0"/>
          <w:bCs/>
          <w:i/>
          <w:w w:val="100"/>
          <w:sz w:val="17"/>
          <w:szCs w:val="17"/>
          <w:lang w:eastAsia="en-US"/>
        </w:rPr>
        <w:tab/>
        <w:t>CUSTODIA POLICIACA [ ]</w:t>
      </w:r>
      <w:r w:rsidRPr="00AA62F2">
        <w:rPr>
          <w:rFonts w:cs="Arial"/>
          <w:b w:val="0"/>
          <w:bCs/>
          <w:i/>
          <w:w w:val="100"/>
          <w:sz w:val="17"/>
          <w:szCs w:val="17"/>
          <w:lang w:eastAsia="en-US"/>
        </w:rPr>
        <w:tab/>
        <w:t>OTRO TIPO [x]</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OTRO TIPO DE ESPECIFIQUE:</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INVESTIGACIÓN</w:t>
      </w:r>
      <w:r w:rsidRPr="00AA62F2">
        <w:rPr>
          <w:rFonts w:cs="Arial"/>
          <w:b w:val="0"/>
          <w:bCs/>
          <w:i/>
          <w:w w:val="100"/>
          <w:sz w:val="17"/>
          <w:szCs w:val="17"/>
          <w:lang w:eastAsia="en-US"/>
        </w:rPr>
        <w:tab/>
      </w:r>
      <w:r w:rsidRPr="00AA62F2">
        <w:rPr>
          <w:rFonts w:cs="Arial"/>
          <w:b w:val="0"/>
          <w:bCs/>
          <w:i/>
          <w:w w:val="100"/>
          <w:sz w:val="17"/>
          <w:szCs w:val="17"/>
          <w:lang w:eastAsia="en-US"/>
        </w:rPr>
        <w:tab/>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PERSONAS INVOLUCRADAS</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PERSONAS FÍSICAS</w:t>
      </w:r>
      <w:r w:rsidRPr="00AA62F2">
        <w:rPr>
          <w:rFonts w:cs="Arial"/>
          <w:b w:val="0"/>
          <w:bCs/>
          <w:i/>
          <w:w w:val="100"/>
          <w:sz w:val="17"/>
          <w:szCs w:val="17"/>
          <w:lang w:eastAsia="en-US"/>
        </w:rPr>
        <w:tab/>
      </w:r>
      <w:r w:rsidRPr="00AA62F2">
        <w:rPr>
          <w:rFonts w:cs="Arial"/>
          <w:b w:val="0"/>
          <w:bCs/>
          <w:i/>
          <w:w w:val="100"/>
          <w:sz w:val="17"/>
          <w:szCs w:val="17"/>
          <w:lang w:eastAsia="en-US"/>
        </w:rPr>
        <w:tab/>
      </w:r>
      <w:r w:rsidRPr="00AA62F2">
        <w:rPr>
          <w:rFonts w:cs="Arial"/>
          <w:b w:val="0"/>
          <w:bCs/>
          <w:i/>
          <w:w w:val="100"/>
          <w:sz w:val="17"/>
          <w:szCs w:val="17"/>
          <w:lang w:eastAsia="en-US"/>
        </w:rPr>
        <w:tab/>
      </w:r>
      <w:r w:rsidRPr="00AA62F2">
        <w:rPr>
          <w:rFonts w:cs="Arial"/>
          <w:b w:val="0"/>
          <w:bCs/>
          <w:i/>
          <w:w w:val="100"/>
          <w:sz w:val="17"/>
          <w:szCs w:val="17"/>
          <w:lang w:eastAsia="en-US"/>
        </w:rPr>
        <w:tab/>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NOMBRE</w:t>
      </w:r>
      <w:r w:rsidRPr="00AA62F2">
        <w:rPr>
          <w:rFonts w:cs="Arial"/>
          <w:b w:val="0"/>
          <w:bCs/>
          <w:i/>
          <w:w w:val="100"/>
          <w:sz w:val="17"/>
          <w:szCs w:val="17"/>
          <w:lang w:eastAsia="en-US"/>
        </w:rPr>
        <w:tab/>
        <w:t>Apellido paterno</w:t>
      </w:r>
      <w:r w:rsidRPr="00AA62F2">
        <w:rPr>
          <w:rFonts w:cs="Arial"/>
          <w:b w:val="0"/>
          <w:bCs/>
          <w:i/>
          <w:w w:val="100"/>
          <w:sz w:val="17"/>
          <w:szCs w:val="17"/>
          <w:lang w:eastAsia="en-US"/>
        </w:rPr>
        <w:tab/>
        <w:t>Apellido materno</w:t>
      </w:r>
      <w:r w:rsidRPr="00AA62F2">
        <w:rPr>
          <w:rFonts w:cs="Arial"/>
          <w:b w:val="0"/>
          <w:bCs/>
          <w:i/>
          <w:w w:val="100"/>
          <w:sz w:val="17"/>
          <w:szCs w:val="17"/>
          <w:lang w:eastAsia="en-US"/>
        </w:rPr>
        <w:tab/>
        <w:t>Nombre (s)</w:t>
      </w:r>
      <w:r w:rsidRPr="00AA62F2">
        <w:rPr>
          <w:rFonts w:cs="Arial"/>
          <w:b w:val="0"/>
          <w:bCs/>
          <w:i/>
          <w:w w:val="100"/>
          <w:sz w:val="17"/>
          <w:szCs w:val="17"/>
          <w:lang w:eastAsia="en-US"/>
        </w:rPr>
        <w:tab/>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DOMICILIO</w:t>
      </w:r>
      <w:r w:rsidRPr="00AA62F2">
        <w:rPr>
          <w:rFonts w:cs="Arial"/>
          <w:b w:val="0"/>
          <w:bCs/>
          <w:i/>
          <w:w w:val="100"/>
          <w:sz w:val="17"/>
          <w:szCs w:val="17"/>
          <w:lang w:eastAsia="en-US"/>
        </w:rPr>
        <w:tab/>
        <w:t>Calle (s)</w:t>
      </w:r>
      <w:r w:rsidRPr="00AA62F2">
        <w:rPr>
          <w:rFonts w:cs="Arial"/>
          <w:b w:val="0"/>
          <w:bCs/>
          <w:i/>
          <w:w w:val="100"/>
          <w:sz w:val="17"/>
          <w:szCs w:val="17"/>
          <w:lang w:eastAsia="en-US"/>
        </w:rPr>
        <w:tab/>
        <w:t>Número (exterior y/o interior)</w:t>
      </w:r>
      <w:r w:rsidRPr="00AA62F2">
        <w:rPr>
          <w:rFonts w:cs="Arial"/>
          <w:b w:val="0"/>
          <w:bCs/>
          <w:i/>
          <w:w w:val="100"/>
          <w:sz w:val="17"/>
          <w:szCs w:val="17"/>
          <w:lang w:eastAsia="en-US"/>
        </w:rPr>
        <w:tab/>
        <w:t>Colonia</w:t>
      </w:r>
      <w:r w:rsidRPr="00AA62F2">
        <w:rPr>
          <w:rFonts w:cs="Arial"/>
          <w:b w:val="0"/>
          <w:bCs/>
          <w:i/>
          <w:w w:val="100"/>
          <w:sz w:val="17"/>
          <w:szCs w:val="17"/>
          <w:lang w:eastAsia="en-US"/>
        </w:rPr>
        <w:tab/>
        <w:t>Código Postal</w:t>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ab/>
        <w:t>Entre calle (s)</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ab/>
        <w:t>Referencias</w:t>
      </w:r>
      <w:r w:rsidRPr="00AA62F2">
        <w:rPr>
          <w:rFonts w:cs="Arial"/>
          <w:b w:val="0"/>
          <w:bCs/>
          <w:i/>
          <w:w w:val="100"/>
          <w:sz w:val="17"/>
          <w:szCs w:val="17"/>
          <w:lang w:eastAsia="en-US"/>
        </w:rPr>
        <w:tab/>
      </w:r>
      <w:r w:rsidRPr="00AA62F2">
        <w:rPr>
          <w:rFonts w:cs="Arial"/>
          <w:b w:val="0"/>
          <w:bCs/>
          <w:i/>
          <w:w w:val="100"/>
          <w:sz w:val="17"/>
          <w:szCs w:val="17"/>
          <w:lang w:eastAsia="en-US"/>
        </w:rPr>
        <w:tab/>
        <w:t>Municipio, Edo</w:t>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SEXO</w:t>
      </w:r>
      <w:r w:rsidRPr="00AA62F2">
        <w:rPr>
          <w:rFonts w:cs="Arial"/>
          <w:b w:val="0"/>
          <w:bCs/>
          <w:i/>
          <w:w w:val="100"/>
          <w:sz w:val="17"/>
          <w:szCs w:val="17"/>
          <w:lang w:eastAsia="en-US"/>
        </w:rPr>
        <w:tab/>
        <w:t>H [ ]   M[ ]</w:t>
      </w:r>
      <w:r w:rsidRPr="00AA62F2">
        <w:rPr>
          <w:rFonts w:cs="Arial"/>
          <w:b w:val="0"/>
          <w:bCs/>
          <w:i/>
          <w:w w:val="100"/>
          <w:sz w:val="17"/>
          <w:szCs w:val="17"/>
          <w:lang w:eastAsia="en-US"/>
        </w:rPr>
        <w:tab/>
        <w:t>EDAD</w:t>
      </w:r>
      <w:r w:rsidRPr="00AA62F2">
        <w:rPr>
          <w:rFonts w:cs="Arial"/>
          <w:b w:val="0"/>
          <w:bCs/>
          <w:i/>
          <w:w w:val="100"/>
          <w:sz w:val="17"/>
          <w:szCs w:val="17"/>
          <w:lang w:eastAsia="en-US"/>
        </w:rPr>
        <w:tab/>
      </w:r>
      <w:r w:rsidRPr="00AA62F2">
        <w:rPr>
          <w:rFonts w:cs="Arial"/>
          <w:b w:val="0"/>
          <w:bCs/>
          <w:i/>
          <w:w w:val="100"/>
          <w:sz w:val="17"/>
          <w:szCs w:val="17"/>
          <w:lang w:eastAsia="en-US"/>
        </w:rPr>
        <w:tab/>
        <w:t>ESTADO CIVIL</w:t>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ALIAS O APODO</w:t>
      </w:r>
      <w:r w:rsidRPr="00AA62F2">
        <w:rPr>
          <w:rFonts w:cs="Arial"/>
          <w:b w:val="0"/>
          <w:bCs/>
          <w:i/>
          <w:w w:val="100"/>
          <w:sz w:val="17"/>
          <w:szCs w:val="17"/>
          <w:lang w:eastAsia="en-US"/>
        </w:rPr>
        <w:tab/>
      </w:r>
      <w:r w:rsidRPr="00AA62F2">
        <w:rPr>
          <w:rFonts w:cs="Arial"/>
          <w:b w:val="0"/>
          <w:bCs/>
          <w:i/>
          <w:w w:val="100"/>
          <w:sz w:val="17"/>
          <w:szCs w:val="17"/>
          <w:lang w:eastAsia="en-US"/>
        </w:rPr>
        <w:tab/>
        <w:t>FECHA DE NACIMIENTO</w:t>
      </w:r>
      <w:r w:rsidRPr="00AA62F2">
        <w:rPr>
          <w:rFonts w:cs="Arial"/>
          <w:b w:val="0"/>
          <w:bCs/>
          <w:i/>
          <w:w w:val="100"/>
          <w:sz w:val="17"/>
          <w:szCs w:val="17"/>
          <w:lang w:eastAsia="en-US"/>
        </w:rPr>
        <w:tab/>
      </w:r>
      <w:r w:rsidRPr="00AA62F2">
        <w:rPr>
          <w:rFonts w:cs="Arial"/>
          <w:b w:val="0"/>
          <w:bCs/>
          <w:i/>
          <w:w w:val="100"/>
          <w:sz w:val="17"/>
          <w:szCs w:val="17"/>
          <w:lang w:eastAsia="en-US"/>
        </w:rPr>
        <w:tab/>
        <w:t>LUGAR DE NACIMIENTO</w:t>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lastRenderedPageBreak/>
        <w:t>NACIONALIDAD</w:t>
      </w:r>
      <w:r w:rsidRPr="00AA62F2">
        <w:rPr>
          <w:rFonts w:cs="Arial"/>
          <w:b w:val="0"/>
          <w:bCs/>
          <w:i/>
          <w:w w:val="100"/>
          <w:sz w:val="17"/>
          <w:szCs w:val="17"/>
          <w:lang w:eastAsia="en-US"/>
        </w:rPr>
        <w:tab/>
      </w:r>
      <w:r w:rsidRPr="00AA62F2">
        <w:rPr>
          <w:rFonts w:cs="Arial"/>
          <w:b w:val="0"/>
          <w:bCs/>
          <w:i/>
          <w:w w:val="100"/>
          <w:sz w:val="17"/>
          <w:szCs w:val="17"/>
          <w:lang w:eastAsia="en-US"/>
        </w:rPr>
        <w:tab/>
        <w:t>IDIOMA</w:t>
      </w:r>
      <w:r w:rsidRPr="00AA62F2">
        <w:rPr>
          <w:rFonts w:cs="Arial"/>
          <w:b w:val="0"/>
          <w:bCs/>
          <w:i/>
          <w:w w:val="100"/>
          <w:sz w:val="17"/>
          <w:szCs w:val="17"/>
          <w:lang w:eastAsia="en-US"/>
        </w:rPr>
        <w:tab/>
      </w:r>
      <w:r w:rsidRPr="00AA62F2">
        <w:rPr>
          <w:rFonts w:cs="Arial"/>
          <w:b w:val="0"/>
          <w:bCs/>
          <w:i/>
          <w:w w:val="100"/>
          <w:sz w:val="17"/>
          <w:szCs w:val="17"/>
          <w:lang w:eastAsia="en-US"/>
        </w:rPr>
        <w:tab/>
        <w:t>OCUPACIÓN</w:t>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IDENTIFICACIÓN</w:t>
      </w:r>
      <w:r w:rsidRPr="00AA62F2">
        <w:rPr>
          <w:rFonts w:cs="Arial"/>
          <w:b w:val="0"/>
          <w:bCs/>
          <w:i/>
          <w:w w:val="100"/>
          <w:sz w:val="17"/>
          <w:szCs w:val="17"/>
          <w:lang w:eastAsia="en-US"/>
        </w:rPr>
        <w:tab/>
      </w:r>
      <w:r w:rsidRPr="00AA62F2">
        <w:rPr>
          <w:rFonts w:cs="Arial"/>
          <w:b w:val="0"/>
          <w:bCs/>
          <w:i/>
          <w:w w:val="100"/>
          <w:sz w:val="17"/>
          <w:szCs w:val="17"/>
          <w:lang w:eastAsia="en-US"/>
        </w:rPr>
        <w:tab/>
        <w:t>FOLIO</w:t>
      </w:r>
      <w:r w:rsidRPr="00AA62F2">
        <w:rPr>
          <w:rFonts w:cs="Arial"/>
          <w:b w:val="0"/>
          <w:bCs/>
          <w:i/>
          <w:w w:val="100"/>
          <w:sz w:val="17"/>
          <w:szCs w:val="17"/>
          <w:lang w:eastAsia="en-US"/>
        </w:rPr>
        <w:tab/>
      </w:r>
      <w:r w:rsidRPr="00AA62F2">
        <w:rPr>
          <w:rFonts w:cs="Arial"/>
          <w:b w:val="0"/>
          <w:bCs/>
          <w:i/>
          <w:w w:val="100"/>
          <w:sz w:val="17"/>
          <w:szCs w:val="17"/>
          <w:lang w:eastAsia="en-US"/>
        </w:rPr>
        <w:tab/>
        <w:t>ESCOLARIDAD</w:t>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TELÉFONOS</w:t>
      </w:r>
      <w:r w:rsidRPr="00AA62F2">
        <w:rPr>
          <w:rFonts w:cs="Arial"/>
          <w:b w:val="0"/>
          <w:bCs/>
          <w:i/>
          <w:w w:val="100"/>
          <w:sz w:val="17"/>
          <w:szCs w:val="17"/>
          <w:lang w:eastAsia="en-US"/>
        </w:rPr>
        <w:tab/>
        <w:t>Teléfono convencional particular</w:t>
      </w:r>
      <w:r w:rsidRPr="00AA62F2">
        <w:rPr>
          <w:rFonts w:cs="Arial"/>
          <w:b w:val="0"/>
          <w:bCs/>
          <w:i/>
          <w:w w:val="100"/>
          <w:sz w:val="17"/>
          <w:szCs w:val="17"/>
          <w:lang w:eastAsia="en-US"/>
        </w:rPr>
        <w:tab/>
        <w:t>Teléfono convencional laboral</w:t>
      </w:r>
      <w:r w:rsidRPr="00AA62F2">
        <w:rPr>
          <w:rFonts w:cs="Arial"/>
          <w:b w:val="0"/>
          <w:bCs/>
          <w:i/>
          <w:w w:val="100"/>
          <w:sz w:val="17"/>
          <w:szCs w:val="17"/>
          <w:lang w:eastAsia="en-US"/>
        </w:rPr>
        <w:tab/>
        <w:t>Teléfono celular</w:t>
      </w:r>
      <w:r w:rsidRPr="00AA62F2">
        <w:rPr>
          <w:rFonts w:cs="Arial"/>
          <w:b w:val="0"/>
          <w:bCs/>
          <w:i/>
          <w:w w:val="100"/>
          <w:sz w:val="17"/>
          <w:szCs w:val="17"/>
          <w:lang w:eastAsia="en-US"/>
        </w:rPr>
        <w:tab/>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VÍCTIMA [ ]</w:t>
      </w:r>
      <w:r w:rsidRPr="00AA62F2">
        <w:rPr>
          <w:rFonts w:cs="Arial"/>
          <w:b w:val="0"/>
          <w:bCs/>
          <w:i/>
          <w:w w:val="100"/>
          <w:sz w:val="17"/>
          <w:szCs w:val="17"/>
          <w:lang w:eastAsia="en-US"/>
        </w:rPr>
        <w:tab/>
        <w:t>OFENDIDO [ ]</w:t>
      </w:r>
      <w:r w:rsidRPr="00AA62F2">
        <w:rPr>
          <w:rFonts w:cs="Arial"/>
          <w:b w:val="0"/>
          <w:bCs/>
          <w:i/>
          <w:w w:val="100"/>
          <w:sz w:val="17"/>
          <w:szCs w:val="17"/>
          <w:lang w:eastAsia="en-US"/>
        </w:rPr>
        <w:tab/>
        <w:t>DENUNCIANTE [ ]</w:t>
      </w:r>
      <w:r w:rsidRPr="00AA62F2">
        <w:rPr>
          <w:rFonts w:cs="Arial"/>
          <w:b w:val="0"/>
          <w:bCs/>
          <w:i/>
          <w:w w:val="100"/>
          <w:sz w:val="17"/>
          <w:szCs w:val="17"/>
          <w:lang w:eastAsia="en-US"/>
        </w:rPr>
        <w:tab/>
        <w:t>TESTIGO [ ]</w:t>
      </w:r>
      <w:r w:rsidRPr="00AA62F2">
        <w:rPr>
          <w:rFonts w:cs="Arial"/>
          <w:b w:val="0"/>
          <w:bCs/>
          <w:i/>
          <w:w w:val="100"/>
          <w:sz w:val="17"/>
          <w:szCs w:val="17"/>
          <w:lang w:eastAsia="en-US"/>
        </w:rPr>
        <w:tab/>
        <w:t>IMPUTADO [ ]</w:t>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NOMBRE DEL (LA) AGENTE INVESTIGADOR</w:t>
      </w:r>
      <w:r w:rsidRPr="00AA62F2">
        <w:rPr>
          <w:rFonts w:cs="Arial"/>
          <w:b w:val="0"/>
          <w:bCs/>
          <w:i/>
          <w:w w:val="100"/>
          <w:sz w:val="17"/>
          <w:szCs w:val="17"/>
          <w:lang w:eastAsia="en-US"/>
        </w:rPr>
        <w:tab/>
      </w:r>
      <w:r w:rsidRPr="00AA62F2">
        <w:rPr>
          <w:rFonts w:cs="Arial"/>
          <w:b w:val="0"/>
          <w:bCs/>
          <w:i/>
          <w:w w:val="100"/>
          <w:sz w:val="17"/>
          <w:szCs w:val="17"/>
          <w:lang w:eastAsia="en-US"/>
        </w:rPr>
        <w:tab/>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Apellido paterno</w:t>
      </w:r>
    </w:p>
    <w:p w:rsidR="002828C0" w:rsidRPr="00AA62F2" w:rsidRDefault="00CA08A7"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A12</w:t>
      </w:r>
      <w:r w:rsidR="002828C0" w:rsidRPr="00AA62F2">
        <w:rPr>
          <w:rFonts w:cs="Arial"/>
          <w:b w:val="0"/>
          <w:bCs/>
          <w:i/>
          <w:w w:val="100"/>
          <w:sz w:val="17"/>
          <w:szCs w:val="17"/>
          <w:lang w:eastAsia="en-US"/>
        </w:rPr>
        <w:tab/>
        <w:t>Apellido materno</w:t>
      </w:r>
    </w:p>
    <w:p w:rsidR="002828C0" w:rsidRPr="00AA62F2" w:rsidRDefault="00CA08A7"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 xml:space="preserve">A12 </w:t>
      </w:r>
      <w:r w:rsidR="002828C0" w:rsidRPr="00AA62F2">
        <w:rPr>
          <w:rFonts w:cs="Arial"/>
          <w:b w:val="0"/>
          <w:bCs/>
          <w:i/>
          <w:w w:val="100"/>
          <w:sz w:val="17"/>
          <w:szCs w:val="17"/>
          <w:lang w:eastAsia="en-US"/>
        </w:rPr>
        <w:t>Nombre (s)</w:t>
      </w:r>
    </w:p>
    <w:p w:rsidR="002828C0" w:rsidRPr="00AA62F2" w:rsidRDefault="00CA08A7"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A12</w:t>
      </w:r>
      <w:r w:rsidR="002828C0"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POLICÍA DE INVESTIGACIÓN</w:t>
      </w:r>
      <w:r w:rsidRPr="00AA62F2">
        <w:rPr>
          <w:rFonts w:cs="Arial"/>
          <w:b w:val="0"/>
          <w:bCs/>
          <w:i/>
          <w:w w:val="100"/>
          <w:sz w:val="17"/>
          <w:szCs w:val="17"/>
          <w:lang w:eastAsia="en-US"/>
        </w:rPr>
        <w:tab/>
        <w:t>0222529</w:t>
      </w:r>
      <w:r w:rsidRPr="00AA62F2">
        <w:rPr>
          <w:rFonts w:cs="Arial"/>
          <w:b w:val="0"/>
          <w:bCs/>
          <w:i/>
          <w:w w:val="100"/>
          <w:sz w:val="17"/>
          <w:szCs w:val="17"/>
          <w:lang w:eastAsia="en-US"/>
        </w:rPr>
        <w:tab/>
        <w:t>FHP 332</w:t>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CARGO</w:t>
      </w:r>
      <w:r w:rsidRPr="00AA62F2">
        <w:rPr>
          <w:rFonts w:cs="Arial"/>
          <w:b w:val="0"/>
          <w:bCs/>
          <w:i/>
          <w:w w:val="100"/>
          <w:sz w:val="17"/>
          <w:szCs w:val="17"/>
          <w:lang w:eastAsia="en-US"/>
        </w:rPr>
        <w:tab/>
        <w:t>NO. EMPLADO (A)</w:t>
      </w:r>
      <w:r w:rsidRPr="00AA62F2">
        <w:rPr>
          <w:rFonts w:cs="Arial"/>
          <w:b w:val="0"/>
          <w:bCs/>
          <w:i/>
          <w:w w:val="100"/>
          <w:sz w:val="17"/>
          <w:szCs w:val="17"/>
          <w:lang w:eastAsia="en-US"/>
        </w:rPr>
        <w:tab/>
        <w:t>UNIDAD OFICIAL</w:t>
      </w:r>
      <w:r w:rsidRPr="00AA62F2">
        <w:rPr>
          <w:rFonts w:cs="Arial"/>
          <w:b w:val="0"/>
          <w:bCs/>
          <w:i/>
          <w:w w:val="100"/>
          <w:sz w:val="17"/>
          <w:szCs w:val="17"/>
          <w:lang w:eastAsia="en-US"/>
        </w:rPr>
        <w:tab/>
        <w:t>FIRMA</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NOMBRE DEL (LA AGENTE INVESTIGADOR</w:t>
      </w:r>
      <w:r w:rsidRPr="00AA62F2">
        <w:rPr>
          <w:rFonts w:cs="Arial"/>
          <w:b w:val="0"/>
          <w:bCs/>
          <w:i/>
          <w:w w:val="100"/>
          <w:sz w:val="17"/>
          <w:szCs w:val="17"/>
          <w:lang w:eastAsia="en-US"/>
        </w:rPr>
        <w:tab/>
      </w:r>
      <w:r w:rsidRPr="00AA62F2">
        <w:rPr>
          <w:rFonts w:cs="Arial"/>
          <w:b w:val="0"/>
          <w:bCs/>
          <w:i/>
          <w:w w:val="100"/>
          <w:sz w:val="17"/>
          <w:szCs w:val="17"/>
          <w:lang w:eastAsia="en-US"/>
        </w:rPr>
        <w:tab/>
      </w:r>
      <w:r w:rsidRPr="00AA62F2">
        <w:rPr>
          <w:rFonts w:cs="Arial"/>
          <w:b w:val="0"/>
          <w:bCs/>
          <w:i/>
          <w:w w:val="100"/>
          <w:sz w:val="17"/>
          <w:szCs w:val="17"/>
          <w:lang w:eastAsia="en-US"/>
        </w:rPr>
        <w:tab/>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Apellido paterno</w:t>
      </w:r>
    </w:p>
    <w:p w:rsidR="002828C0" w:rsidRPr="00AA62F2" w:rsidRDefault="00CA08A7"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A14</w:t>
      </w:r>
      <w:r w:rsidR="002828C0" w:rsidRPr="00AA62F2">
        <w:rPr>
          <w:rFonts w:cs="Arial"/>
          <w:b w:val="0"/>
          <w:bCs/>
          <w:i/>
          <w:w w:val="100"/>
          <w:sz w:val="17"/>
          <w:szCs w:val="17"/>
          <w:lang w:eastAsia="en-US"/>
        </w:rPr>
        <w:tab/>
        <w:t>Apellido materno</w:t>
      </w:r>
    </w:p>
    <w:p w:rsidR="002828C0" w:rsidRPr="00AA62F2" w:rsidRDefault="00CA08A7"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A14</w:t>
      </w:r>
      <w:r w:rsidR="002828C0" w:rsidRPr="00AA62F2">
        <w:rPr>
          <w:rFonts w:cs="Arial"/>
          <w:b w:val="0"/>
          <w:bCs/>
          <w:i/>
          <w:w w:val="100"/>
          <w:sz w:val="17"/>
          <w:szCs w:val="17"/>
          <w:lang w:eastAsia="en-US"/>
        </w:rPr>
        <w:tab/>
        <w:t>Nombre (s)</w:t>
      </w:r>
    </w:p>
    <w:p w:rsidR="002828C0" w:rsidRPr="00AA62F2" w:rsidRDefault="00CA08A7"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Pr>
          <w:rFonts w:cs="Arial"/>
          <w:b w:val="0"/>
          <w:bCs/>
          <w:i/>
          <w:w w:val="100"/>
          <w:sz w:val="17"/>
          <w:szCs w:val="17"/>
          <w:lang w:eastAsia="en-US"/>
        </w:rPr>
        <w:t>A14</w:t>
      </w:r>
    </w:p>
    <w:p w:rsidR="002828C0" w:rsidRPr="00AA62F2"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POLICÍA DE INVESTIGACIÓN</w:t>
      </w:r>
      <w:r w:rsidRPr="00AA62F2">
        <w:rPr>
          <w:rFonts w:cs="Arial"/>
          <w:b w:val="0"/>
          <w:bCs/>
          <w:i/>
          <w:w w:val="100"/>
          <w:sz w:val="17"/>
          <w:szCs w:val="17"/>
          <w:lang w:eastAsia="en-US"/>
        </w:rPr>
        <w:tab/>
        <w:t>046108</w:t>
      </w:r>
      <w:r w:rsidRPr="00AA62F2">
        <w:rPr>
          <w:rFonts w:cs="Arial"/>
          <w:b w:val="0"/>
          <w:bCs/>
          <w:i/>
          <w:w w:val="100"/>
          <w:sz w:val="17"/>
          <w:szCs w:val="17"/>
          <w:lang w:eastAsia="en-US"/>
        </w:rPr>
        <w:tab/>
        <w:t>FHO 3</w:t>
      </w:r>
      <w:r w:rsidR="00DF790A">
        <w:rPr>
          <w:rFonts w:cs="Arial"/>
          <w:b w:val="0"/>
          <w:bCs/>
          <w:i/>
          <w:w w:val="100"/>
          <w:sz w:val="17"/>
          <w:szCs w:val="17"/>
          <w:lang w:eastAsia="en-US"/>
        </w:rPr>
        <w:t>-----</w:t>
      </w:r>
      <w:r w:rsidRPr="00AA62F2">
        <w:rPr>
          <w:rFonts w:cs="Arial"/>
          <w:b w:val="0"/>
          <w:bCs/>
          <w:i/>
          <w:w w:val="100"/>
          <w:sz w:val="17"/>
          <w:szCs w:val="17"/>
          <w:lang w:eastAsia="en-US"/>
        </w:rPr>
        <w:tab/>
      </w:r>
    </w:p>
    <w:p w:rsidR="002828C0" w:rsidRDefault="002828C0" w:rsidP="002828C0">
      <w:pPr>
        <w:pStyle w:val="Prrafodelista"/>
        <w:widowControl w:val="0"/>
        <w:autoSpaceDE w:val="0"/>
        <w:autoSpaceDN w:val="0"/>
        <w:adjustRightInd w:val="0"/>
        <w:spacing w:line="360" w:lineRule="auto"/>
        <w:ind w:left="426"/>
        <w:rPr>
          <w:rFonts w:cs="Arial"/>
          <w:b w:val="0"/>
          <w:bCs/>
          <w:i/>
          <w:w w:val="100"/>
          <w:sz w:val="17"/>
          <w:szCs w:val="17"/>
          <w:lang w:eastAsia="en-US"/>
        </w:rPr>
      </w:pPr>
      <w:r w:rsidRPr="00AA62F2">
        <w:rPr>
          <w:rFonts w:cs="Arial"/>
          <w:b w:val="0"/>
          <w:bCs/>
          <w:i/>
          <w:w w:val="100"/>
          <w:sz w:val="17"/>
          <w:szCs w:val="17"/>
          <w:lang w:eastAsia="en-US"/>
        </w:rPr>
        <w:t>CARGO</w:t>
      </w:r>
      <w:r w:rsidRPr="00AA62F2">
        <w:rPr>
          <w:rFonts w:cs="Arial"/>
          <w:b w:val="0"/>
          <w:bCs/>
          <w:i/>
          <w:w w:val="100"/>
          <w:sz w:val="17"/>
          <w:szCs w:val="17"/>
          <w:lang w:eastAsia="en-US"/>
        </w:rPr>
        <w:tab/>
        <w:t>NO. EMPLEADO (A)</w:t>
      </w:r>
      <w:r w:rsidRPr="00AA62F2">
        <w:rPr>
          <w:rFonts w:cs="Arial"/>
          <w:b w:val="0"/>
          <w:bCs/>
          <w:i/>
          <w:w w:val="100"/>
          <w:sz w:val="17"/>
          <w:szCs w:val="17"/>
          <w:lang w:eastAsia="en-US"/>
        </w:rPr>
        <w:tab/>
        <w:t>UNIDAD</w:t>
      </w:r>
      <w:r w:rsidRPr="00AA62F2">
        <w:rPr>
          <w:rFonts w:cs="Arial"/>
          <w:b w:val="0"/>
          <w:bCs/>
          <w:i/>
          <w:w w:val="100"/>
          <w:sz w:val="17"/>
          <w:szCs w:val="17"/>
          <w:lang w:eastAsia="en-US"/>
        </w:rPr>
        <w:tab/>
        <w:t>FIRMA</w:t>
      </w:r>
    </w:p>
    <w:p w:rsidR="008652A9" w:rsidRDefault="008652A9" w:rsidP="002828C0">
      <w:pPr>
        <w:pStyle w:val="Prrafodelista"/>
        <w:widowControl w:val="0"/>
        <w:autoSpaceDE w:val="0"/>
        <w:autoSpaceDN w:val="0"/>
        <w:adjustRightInd w:val="0"/>
        <w:spacing w:line="360" w:lineRule="auto"/>
        <w:ind w:left="426"/>
        <w:rPr>
          <w:rFonts w:cs="Arial"/>
          <w:b w:val="0"/>
          <w:bCs/>
          <w:i/>
          <w:w w:val="100"/>
          <w:sz w:val="17"/>
          <w:szCs w:val="17"/>
          <w:lang w:eastAsia="en-US"/>
        </w:rPr>
      </w:pPr>
    </w:p>
    <w:p w:rsidR="002828C0" w:rsidRDefault="002828C0" w:rsidP="002828C0">
      <w:pPr>
        <w:pStyle w:val="Prrafodelista"/>
        <w:widowControl w:val="0"/>
        <w:autoSpaceDE w:val="0"/>
        <w:autoSpaceDN w:val="0"/>
        <w:adjustRightInd w:val="0"/>
        <w:spacing w:line="360" w:lineRule="auto"/>
        <w:ind w:left="0"/>
        <w:rPr>
          <w:rFonts w:cs="Arial"/>
          <w:b w:val="0"/>
          <w:bCs/>
          <w:w w:val="100"/>
          <w:sz w:val="20"/>
          <w:szCs w:val="20"/>
          <w:highlight w:val="yellow"/>
          <w:lang w:eastAsia="en-US"/>
        </w:rPr>
      </w:pPr>
    </w:p>
    <w:p w:rsidR="00D92BEA" w:rsidRPr="00FA3C9A" w:rsidRDefault="004E002B" w:rsidP="00D92BEA">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sidRPr="00FA3C9A">
        <w:rPr>
          <w:rFonts w:cs="Arial"/>
          <w:b w:val="0"/>
          <w:bCs/>
          <w:w w:val="100"/>
          <w:sz w:val="20"/>
          <w:szCs w:val="20"/>
          <w:lang w:eastAsia="en-US"/>
        </w:rPr>
        <w:t>Desahogo de vista</w:t>
      </w:r>
      <w:r w:rsidR="00D92BEA" w:rsidRPr="00FA3C9A">
        <w:rPr>
          <w:rFonts w:cs="Arial"/>
          <w:b w:val="0"/>
          <w:bCs/>
          <w:w w:val="100"/>
          <w:sz w:val="20"/>
          <w:szCs w:val="20"/>
          <w:lang w:eastAsia="en-US"/>
        </w:rPr>
        <w:t>, presentado por la quejosa</w:t>
      </w:r>
      <w:r w:rsidR="0048331D" w:rsidRPr="00FA3C9A">
        <w:rPr>
          <w:rFonts w:cs="Arial"/>
          <w:b w:val="0"/>
          <w:bCs/>
          <w:w w:val="100"/>
          <w:sz w:val="20"/>
          <w:szCs w:val="20"/>
          <w:lang w:eastAsia="en-US"/>
        </w:rPr>
        <w:t xml:space="preserve"> mediante escrito de fecha 28 de septiembre de 2020, cuyo contenido se transcribe a continuación: </w:t>
      </w:r>
    </w:p>
    <w:p w:rsidR="00D92BEA" w:rsidRPr="00D92BEA" w:rsidRDefault="00D92BEA" w:rsidP="00D92BEA">
      <w:pPr>
        <w:pStyle w:val="Prrafodelista"/>
        <w:widowControl w:val="0"/>
        <w:autoSpaceDE w:val="0"/>
        <w:autoSpaceDN w:val="0"/>
        <w:adjustRightInd w:val="0"/>
        <w:spacing w:line="360" w:lineRule="auto"/>
        <w:ind w:firstLine="426"/>
        <w:jc w:val="right"/>
        <w:rPr>
          <w:rFonts w:cs="Arial"/>
          <w:b w:val="0"/>
          <w:bCs/>
          <w:i/>
          <w:w w:val="100"/>
          <w:sz w:val="17"/>
          <w:szCs w:val="17"/>
          <w:lang w:eastAsia="en-US"/>
        </w:rPr>
      </w:pPr>
      <w:r w:rsidRPr="00D92BEA">
        <w:rPr>
          <w:rFonts w:cs="Arial"/>
          <w:b w:val="0"/>
          <w:bCs/>
          <w:i/>
          <w:w w:val="100"/>
          <w:sz w:val="17"/>
          <w:szCs w:val="17"/>
          <w:lang w:eastAsia="en-US"/>
        </w:rPr>
        <w:t>28 DE SEPTIEMBRE DEL 2020</w:t>
      </w:r>
    </w:p>
    <w:p w:rsidR="00D92BEA" w:rsidRDefault="00DF790A" w:rsidP="00D92BEA">
      <w:pPr>
        <w:pStyle w:val="Prrafodelista"/>
        <w:widowControl w:val="0"/>
        <w:autoSpaceDE w:val="0"/>
        <w:autoSpaceDN w:val="0"/>
        <w:adjustRightInd w:val="0"/>
        <w:spacing w:line="360" w:lineRule="auto"/>
        <w:ind w:firstLine="426"/>
        <w:jc w:val="right"/>
        <w:rPr>
          <w:rFonts w:cs="Arial"/>
          <w:b w:val="0"/>
          <w:bCs/>
          <w:i/>
          <w:w w:val="100"/>
          <w:sz w:val="17"/>
          <w:szCs w:val="17"/>
          <w:lang w:eastAsia="en-US"/>
        </w:rPr>
      </w:pPr>
      <w:r>
        <w:rPr>
          <w:rFonts w:cs="Arial"/>
          <w:b w:val="0"/>
          <w:bCs/>
          <w:i/>
          <w:w w:val="100"/>
          <w:sz w:val="17"/>
          <w:szCs w:val="17"/>
          <w:lang w:eastAsia="en-US"/>
        </w:rPr>
        <w:t>-----</w:t>
      </w:r>
      <w:r w:rsidR="00D92BEA" w:rsidRPr="00D92BEA">
        <w:rPr>
          <w:rFonts w:cs="Arial"/>
          <w:b w:val="0"/>
          <w:bCs/>
          <w:i/>
          <w:w w:val="100"/>
          <w:sz w:val="17"/>
          <w:szCs w:val="17"/>
          <w:lang w:eastAsia="en-US"/>
        </w:rPr>
        <w:t>/2020</w:t>
      </w:r>
    </w:p>
    <w:p w:rsidR="00D92BEA" w:rsidRPr="00D92BEA" w:rsidRDefault="00D92BEA" w:rsidP="00D92BEA">
      <w:pPr>
        <w:pStyle w:val="Prrafodelista"/>
        <w:widowControl w:val="0"/>
        <w:autoSpaceDE w:val="0"/>
        <w:autoSpaceDN w:val="0"/>
        <w:adjustRightInd w:val="0"/>
        <w:spacing w:line="360" w:lineRule="auto"/>
        <w:ind w:firstLine="426"/>
        <w:jc w:val="right"/>
        <w:rPr>
          <w:rFonts w:cs="Arial"/>
          <w:b w:val="0"/>
          <w:bCs/>
          <w:i/>
          <w:w w:val="100"/>
          <w:sz w:val="17"/>
          <w:szCs w:val="17"/>
          <w:lang w:eastAsia="en-US"/>
        </w:rPr>
      </w:pPr>
    </w:p>
    <w:p w:rsidR="00D92BEA" w:rsidRPr="00D92BEA" w:rsidRDefault="00CA08A7" w:rsidP="00D92BEA">
      <w:pPr>
        <w:pStyle w:val="Prrafodelista"/>
        <w:widowControl w:val="0"/>
        <w:autoSpaceDE w:val="0"/>
        <w:autoSpaceDN w:val="0"/>
        <w:adjustRightInd w:val="0"/>
        <w:spacing w:line="360" w:lineRule="auto"/>
        <w:rPr>
          <w:rFonts w:cs="Arial"/>
          <w:b w:val="0"/>
          <w:bCs/>
          <w:i/>
          <w:w w:val="100"/>
          <w:sz w:val="17"/>
          <w:szCs w:val="17"/>
          <w:lang w:eastAsia="en-US"/>
        </w:rPr>
      </w:pPr>
      <w:r>
        <w:rPr>
          <w:rFonts w:cs="Arial"/>
          <w:b w:val="0"/>
          <w:bCs/>
          <w:i/>
          <w:w w:val="100"/>
          <w:sz w:val="17"/>
          <w:szCs w:val="17"/>
          <w:lang w:eastAsia="en-US"/>
        </w:rPr>
        <w:t>Ag1</w:t>
      </w:r>
      <w:r w:rsidR="00D92BEA" w:rsidRPr="00D92BEA">
        <w:rPr>
          <w:rFonts w:cs="Arial"/>
          <w:b w:val="0"/>
          <w:bCs/>
          <w:i/>
          <w:w w:val="100"/>
          <w:sz w:val="17"/>
          <w:szCs w:val="17"/>
          <w:lang w:eastAsia="en-US"/>
        </w:rPr>
        <w:t xml:space="preserve">, de generales ampliamente conocidos dentro de la presente queja interpuesta ante esta Comisión, por medio del presente escrito me permito dar contestación al informe rendido por el Oficial </w:t>
      </w:r>
      <w:r w:rsidR="00BD5C87">
        <w:rPr>
          <w:rFonts w:cs="Arial"/>
          <w:b w:val="0"/>
          <w:bCs/>
          <w:i/>
          <w:w w:val="100"/>
          <w:sz w:val="17"/>
          <w:szCs w:val="17"/>
          <w:lang w:eastAsia="en-US"/>
        </w:rPr>
        <w:t>A1</w:t>
      </w:r>
      <w:r>
        <w:rPr>
          <w:rFonts w:cs="Arial"/>
          <w:b w:val="0"/>
          <w:bCs/>
          <w:i/>
          <w:w w:val="100"/>
          <w:sz w:val="17"/>
          <w:szCs w:val="17"/>
          <w:lang w:eastAsia="en-US"/>
        </w:rPr>
        <w:t xml:space="preserve"> </w:t>
      </w:r>
      <w:r w:rsidR="00D92BEA" w:rsidRPr="00D92BEA">
        <w:rPr>
          <w:rFonts w:cs="Arial"/>
          <w:b w:val="0"/>
          <w:bCs/>
          <w:i/>
          <w:w w:val="100"/>
          <w:sz w:val="17"/>
          <w:szCs w:val="17"/>
          <w:lang w:eastAsia="en-US"/>
        </w:rPr>
        <w:t xml:space="preserve">en el cual se conduce con falsedad en lo manifestado por su persona para lo cual le expongo y le solicito lo siguiente: </w:t>
      </w:r>
    </w:p>
    <w:p w:rsidR="00D92BEA" w:rsidRDefault="00D92BEA" w:rsidP="00D92BEA">
      <w:pPr>
        <w:pStyle w:val="Prrafodelista"/>
        <w:widowControl w:val="0"/>
        <w:autoSpaceDE w:val="0"/>
        <w:autoSpaceDN w:val="0"/>
        <w:adjustRightInd w:val="0"/>
        <w:spacing w:line="360" w:lineRule="auto"/>
        <w:rPr>
          <w:rFonts w:cs="Arial"/>
          <w:b w:val="0"/>
          <w:bCs/>
          <w:i/>
          <w:w w:val="100"/>
          <w:sz w:val="17"/>
          <w:szCs w:val="17"/>
          <w:lang w:eastAsia="en-US"/>
        </w:rPr>
      </w:pPr>
    </w:p>
    <w:p w:rsidR="00D92BEA" w:rsidRPr="00D92BEA" w:rsidRDefault="00D92BEA" w:rsidP="00D92BEA">
      <w:pPr>
        <w:pStyle w:val="Prrafodelista"/>
        <w:widowControl w:val="0"/>
        <w:autoSpaceDE w:val="0"/>
        <w:autoSpaceDN w:val="0"/>
        <w:adjustRightInd w:val="0"/>
        <w:spacing w:line="360" w:lineRule="auto"/>
        <w:rPr>
          <w:rFonts w:cs="Arial"/>
          <w:b w:val="0"/>
          <w:bCs/>
          <w:i/>
          <w:w w:val="100"/>
          <w:sz w:val="17"/>
          <w:szCs w:val="17"/>
          <w:lang w:eastAsia="en-US"/>
        </w:rPr>
      </w:pPr>
      <w:r w:rsidRPr="00D92BEA">
        <w:rPr>
          <w:rFonts w:cs="Arial"/>
          <w:b w:val="0"/>
          <w:bCs/>
          <w:i/>
          <w:w w:val="100"/>
          <w:sz w:val="17"/>
          <w:szCs w:val="17"/>
          <w:lang w:eastAsia="en-US"/>
        </w:rPr>
        <w:t xml:space="preserve">Que con anterioridad fui extorsionada, acosada e intimidada por dicho oficial quien ya me había advertido que en la primera oportunidad me acordaría de él, por lo cual le pido corrobore lo dicho por mi persona en cuanto a la veracidad de cómo ocurrieron los hechos de los cuales me duelo, motivo por el cual le solicito lo siguiente: </w:t>
      </w:r>
    </w:p>
    <w:p w:rsidR="00D92BEA" w:rsidRDefault="00D92BEA" w:rsidP="00D92BEA">
      <w:pPr>
        <w:pStyle w:val="Prrafodelista"/>
        <w:widowControl w:val="0"/>
        <w:autoSpaceDE w:val="0"/>
        <w:autoSpaceDN w:val="0"/>
        <w:adjustRightInd w:val="0"/>
        <w:spacing w:line="360" w:lineRule="auto"/>
        <w:rPr>
          <w:rFonts w:cs="Arial"/>
          <w:b w:val="0"/>
          <w:bCs/>
          <w:i/>
          <w:w w:val="100"/>
          <w:sz w:val="17"/>
          <w:szCs w:val="17"/>
          <w:lang w:eastAsia="en-US"/>
        </w:rPr>
      </w:pPr>
    </w:p>
    <w:p w:rsidR="00D92BEA" w:rsidRPr="00D92BEA" w:rsidRDefault="00D92BEA" w:rsidP="00D92BEA">
      <w:pPr>
        <w:pStyle w:val="Prrafodelista"/>
        <w:widowControl w:val="0"/>
        <w:autoSpaceDE w:val="0"/>
        <w:autoSpaceDN w:val="0"/>
        <w:adjustRightInd w:val="0"/>
        <w:spacing w:line="360" w:lineRule="auto"/>
        <w:rPr>
          <w:rFonts w:cs="Arial"/>
          <w:b w:val="0"/>
          <w:bCs/>
          <w:i/>
          <w:w w:val="100"/>
          <w:sz w:val="17"/>
          <w:szCs w:val="17"/>
          <w:lang w:eastAsia="en-US"/>
        </w:rPr>
      </w:pPr>
      <w:r w:rsidRPr="00D92BEA">
        <w:rPr>
          <w:rFonts w:cs="Arial"/>
          <w:b w:val="0"/>
          <w:bCs/>
          <w:i/>
          <w:w w:val="100"/>
          <w:sz w:val="17"/>
          <w:szCs w:val="17"/>
          <w:lang w:eastAsia="en-US"/>
        </w:rPr>
        <w:t xml:space="preserve">En cuanto a lo manifestado por el oficial, de que se le asigno mi carpeta de investigación y que se dio a la tarea de presentarse en mi domicilio es falso anexare el presente documento que demuestran que dentro del expediente por el delito de fraude de cuantía menor por el cual tengo el arraigo domiciliario a los agentes comisionados a mi carpeta de investigación como ellos mismos lo firman corresponde a los nombres de los Oficiales </w:t>
      </w:r>
      <w:r w:rsidR="00CA08A7">
        <w:rPr>
          <w:rFonts w:cs="Arial"/>
          <w:b w:val="0"/>
          <w:bCs/>
          <w:i/>
          <w:w w:val="100"/>
          <w:sz w:val="17"/>
          <w:szCs w:val="17"/>
          <w:lang w:eastAsia="en-US"/>
        </w:rPr>
        <w:t xml:space="preserve">A12 </w:t>
      </w:r>
      <w:r w:rsidRPr="00D92BEA">
        <w:rPr>
          <w:rFonts w:cs="Arial"/>
          <w:b w:val="0"/>
          <w:bCs/>
          <w:i/>
          <w:w w:val="100"/>
          <w:sz w:val="17"/>
          <w:szCs w:val="17"/>
          <w:lang w:eastAsia="en-US"/>
        </w:rPr>
        <w:t xml:space="preserve">Y </w:t>
      </w:r>
      <w:r w:rsidR="000A00AE">
        <w:rPr>
          <w:rFonts w:cs="Arial"/>
          <w:b w:val="0"/>
          <w:bCs/>
          <w:i/>
          <w:w w:val="100"/>
          <w:sz w:val="17"/>
          <w:szCs w:val="17"/>
          <w:lang w:eastAsia="en-US"/>
        </w:rPr>
        <w:t xml:space="preserve">A14 </w:t>
      </w:r>
      <w:r w:rsidRPr="00D92BEA">
        <w:rPr>
          <w:rFonts w:cs="Arial"/>
          <w:b w:val="0"/>
          <w:bCs/>
          <w:i/>
          <w:w w:val="100"/>
          <w:sz w:val="17"/>
          <w:szCs w:val="17"/>
          <w:lang w:eastAsia="en-US"/>
        </w:rPr>
        <w:t xml:space="preserve"> quienes también se conducen con falsedad ya que en dicho informe policial homologado, se aprecia que con fecha 21 de mayo del 2020, dicen que el día 11 de mayo del 2020 se presentaron en mi domicilio para notificarme que el día 15 de mayo del 2020 tenía que acudir ante el agente del ministerio público, que me notifican personalmente pero que me negué a firmar, que como hice </w:t>
      </w:r>
      <w:r w:rsidRPr="00D92BEA">
        <w:rPr>
          <w:rFonts w:cs="Arial"/>
          <w:b w:val="0"/>
          <w:bCs/>
          <w:i/>
          <w:w w:val="100"/>
          <w:sz w:val="17"/>
          <w:szCs w:val="17"/>
          <w:lang w:eastAsia="en-US"/>
        </w:rPr>
        <w:lastRenderedPageBreak/>
        <w:t xml:space="preserve">caso omiso el día 15 de mayo del 2020 se presentaron de nueva cuenta ahora para notificarme que el día 18 de mayo del 2020 debía presentarme ante el agente del ministerio publico que me notificaron personalmente negándome a firmar que por esa razón el día 21 de mayo se presentaron en mi domicilio y los atendió mi señor padre y que aparentemente </w:t>
      </w:r>
      <w:r w:rsidR="00A03971" w:rsidRPr="00D92BEA">
        <w:rPr>
          <w:rFonts w:cs="Arial"/>
          <w:b w:val="0"/>
          <w:bCs/>
          <w:i/>
          <w:w w:val="100"/>
          <w:sz w:val="17"/>
          <w:szCs w:val="17"/>
          <w:lang w:eastAsia="en-US"/>
        </w:rPr>
        <w:t>él</w:t>
      </w:r>
      <w:r w:rsidRPr="00D92BEA">
        <w:rPr>
          <w:rFonts w:cs="Arial"/>
          <w:b w:val="0"/>
          <w:bCs/>
          <w:i/>
          <w:w w:val="100"/>
          <w:sz w:val="17"/>
          <w:szCs w:val="17"/>
          <w:lang w:eastAsia="en-US"/>
        </w:rPr>
        <w:t xml:space="preserve"> les había dicho que había abandonado mi domicilio y que desconocía mi paradero, pero con la experiencia que su antigüedad laboral les sustenta de ser verdad le hubiesen pedido a mi padre que firmara de recibido, le hubiesen pedido una copia de su identificación o le hubieran tomado una fotografía notificándole pero esto es mentira ya que si observan los documentos que anexare dicen notificarme personalmente y que me negué a firmar en las dos ocasiones pero al alcance de los mismos aparece el texto que recibí y la fecha contradiciéndose los oficiales en su reporte de que me notifican y me negué a firmar además de que en otro oficio de acá en la cual desconozco como obtuvieron mis datos para su llenado si dicen que nunca comparecí ante el agente del ministerio público, dice que el delito es abuso de confianza y no el de fraude por cuantía media, menciono esta situación para que se corrobore que en ningún momento se justifica la supuesta intervenció</w:t>
      </w:r>
      <w:r w:rsidR="000A00AE">
        <w:rPr>
          <w:rFonts w:cs="Arial"/>
          <w:b w:val="0"/>
          <w:bCs/>
          <w:i/>
          <w:w w:val="100"/>
          <w:sz w:val="17"/>
          <w:szCs w:val="17"/>
          <w:lang w:eastAsia="en-US"/>
        </w:rPr>
        <w:t>n del oficial A1</w:t>
      </w:r>
      <w:r w:rsidRPr="00D92BEA">
        <w:rPr>
          <w:rFonts w:cs="Arial"/>
          <w:b w:val="0"/>
          <w:bCs/>
          <w:i/>
          <w:w w:val="100"/>
          <w:sz w:val="17"/>
          <w:szCs w:val="17"/>
          <w:lang w:eastAsia="en-US"/>
        </w:rPr>
        <w:t xml:space="preserve">. </w:t>
      </w:r>
    </w:p>
    <w:p w:rsidR="00D92BEA" w:rsidRDefault="00D92BEA" w:rsidP="00D92BEA">
      <w:pPr>
        <w:pStyle w:val="Prrafodelista"/>
        <w:widowControl w:val="0"/>
        <w:autoSpaceDE w:val="0"/>
        <w:autoSpaceDN w:val="0"/>
        <w:adjustRightInd w:val="0"/>
        <w:spacing w:line="360" w:lineRule="auto"/>
        <w:rPr>
          <w:rFonts w:cs="Arial"/>
          <w:b w:val="0"/>
          <w:bCs/>
          <w:i/>
          <w:w w:val="100"/>
          <w:sz w:val="17"/>
          <w:szCs w:val="17"/>
          <w:lang w:eastAsia="en-US"/>
        </w:rPr>
      </w:pPr>
    </w:p>
    <w:p w:rsidR="00D92BEA" w:rsidRDefault="00D92BEA" w:rsidP="00D92BEA">
      <w:pPr>
        <w:pStyle w:val="Prrafodelista"/>
        <w:widowControl w:val="0"/>
        <w:autoSpaceDE w:val="0"/>
        <w:autoSpaceDN w:val="0"/>
        <w:adjustRightInd w:val="0"/>
        <w:spacing w:line="360" w:lineRule="auto"/>
        <w:rPr>
          <w:rFonts w:cs="Arial"/>
          <w:b w:val="0"/>
          <w:bCs/>
          <w:i/>
          <w:w w:val="100"/>
          <w:sz w:val="17"/>
          <w:szCs w:val="17"/>
          <w:lang w:eastAsia="en-US"/>
        </w:rPr>
      </w:pPr>
      <w:r w:rsidRPr="00D92BEA">
        <w:rPr>
          <w:rFonts w:cs="Arial"/>
          <w:b w:val="0"/>
          <w:bCs/>
          <w:i/>
          <w:w w:val="100"/>
          <w:sz w:val="17"/>
          <w:szCs w:val="17"/>
          <w:lang w:eastAsia="en-US"/>
        </w:rPr>
        <w:t xml:space="preserve">Pido que se solicite el rol de asistencia del turno en la barandilla de la policía ministerial de las oficinas que se encuentran enseguida del </w:t>
      </w:r>
      <w:r w:rsidR="00A03971" w:rsidRPr="00D92BEA">
        <w:rPr>
          <w:rFonts w:cs="Arial"/>
          <w:b w:val="0"/>
          <w:bCs/>
          <w:i/>
          <w:w w:val="100"/>
          <w:sz w:val="17"/>
          <w:szCs w:val="17"/>
          <w:lang w:eastAsia="en-US"/>
        </w:rPr>
        <w:t>Cereso</w:t>
      </w:r>
      <w:r w:rsidRPr="00D92BEA">
        <w:rPr>
          <w:rFonts w:cs="Arial"/>
          <w:b w:val="0"/>
          <w:bCs/>
          <w:i/>
          <w:w w:val="100"/>
          <w:sz w:val="17"/>
          <w:szCs w:val="17"/>
          <w:lang w:eastAsia="en-US"/>
        </w:rPr>
        <w:t xml:space="preserve"> del personal que se encontraba laborando el día 15 de junio d</w:t>
      </w:r>
      <w:r w:rsidR="000A00AE">
        <w:rPr>
          <w:rFonts w:cs="Arial"/>
          <w:b w:val="0"/>
          <w:bCs/>
          <w:i/>
          <w:w w:val="100"/>
          <w:sz w:val="17"/>
          <w:szCs w:val="17"/>
          <w:lang w:eastAsia="en-US"/>
        </w:rPr>
        <w:t>el 2020, alrededor de las ---- y las ---</w:t>
      </w:r>
      <w:r w:rsidRPr="00D92BEA">
        <w:rPr>
          <w:rFonts w:cs="Arial"/>
          <w:b w:val="0"/>
          <w:bCs/>
          <w:i/>
          <w:w w:val="100"/>
          <w:sz w:val="17"/>
          <w:szCs w:val="17"/>
          <w:lang w:eastAsia="en-US"/>
        </w:rPr>
        <w:t xml:space="preserve"> hrs., así como del oficial de radio que era una mujer y a quien el oficial </w:t>
      </w:r>
      <w:r w:rsidR="00BD5C87">
        <w:rPr>
          <w:rFonts w:cs="Arial"/>
          <w:b w:val="0"/>
          <w:bCs/>
          <w:i/>
          <w:w w:val="100"/>
          <w:sz w:val="17"/>
          <w:szCs w:val="17"/>
          <w:lang w:eastAsia="en-US"/>
        </w:rPr>
        <w:t>A1</w:t>
      </w:r>
      <w:r w:rsidR="000A00AE">
        <w:rPr>
          <w:rFonts w:cs="Arial"/>
          <w:b w:val="0"/>
          <w:bCs/>
          <w:i/>
          <w:w w:val="100"/>
          <w:sz w:val="17"/>
          <w:szCs w:val="17"/>
          <w:lang w:eastAsia="en-US"/>
        </w:rPr>
        <w:t xml:space="preserve"> </w:t>
      </w:r>
      <w:r w:rsidRPr="00D92BEA">
        <w:rPr>
          <w:rFonts w:cs="Arial"/>
          <w:b w:val="0"/>
          <w:bCs/>
          <w:i/>
          <w:w w:val="100"/>
          <w:sz w:val="17"/>
          <w:szCs w:val="17"/>
          <w:lang w:eastAsia="en-US"/>
        </w:rPr>
        <w:t xml:space="preserve">le pidiera que me llevara al baño para revisarme y quien fuera quien le entrego mi dinero mismo que el oficial se repartió con un compañero a quien llamaba comandante y la cual puedo identificar plenamente.  </w:t>
      </w:r>
    </w:p>
    <w:p w:rsidR="00D92BEA" w:rsidRDefault="00D92BEA" w:rsidP="00D92BEA">
      <w:pPr>
        <w:pStyle w:val="Prrafodelista"/>
        <w:widowControl w:val="0"/>
        <w:autoSpaceDE w:val="0"/>
        <w:autoSpaceDN w:val="0"/>
        <w:adjustRightInd w:val="0"/>
        <w:spacing w:line="360" w:lineRule="auto"/>
        <w:rPr>
          <w:rFonts w:cs="Arial"/>
          <w:b w:val="0"/>
          <w:bCs/>
          <w:i/>
          <w:w w:val="100"/>
          <w:sz w:val="17"/>
          <w:szCs w:val="17"/>
          <w:lang w:eastAsia="en-US"/>
        </w:rPr>
      </w:pPr>
      <w:r w:rsidRPr="00D92BEA">
        <w:rPr>
          <w:rFonts w:cs="Arial"/>
          <w:b w:val="0"/>
          <w:bCs/>
          <w:i/>
          <w:w w:val="100"/>
          <w:sz w:val="17"/>
          <w:szCs w:val="17"/>
          <w:lang w:eastAsia="en-US"/>
        </w:rPr>
        <w:t>Pido que solicite los videos de las cámaras de seguridad que deben ubicarse dentro de las instalaciones o fuera de las mismas de barandilla de la policía ministerial donde se puede apreciar la manera en la que fui interceptada sin una orden por parte de este oficial y se compruebe que fui privada de mi libertad, que me despojo de mi dinero, que nunca me permitió mi llamada que por ley me corresponde junto a su compañera de nombre “</w:t>
      </w:r>
      <w:r w:rsidR="000A00AE">
        <w:rPr>
          <w:rFonts w:cs="Arial"/>
          <w:b w:val="0"/>
          <w:bCs/>
          <w:i/>
          <w:w w:val="100"/>
          <w:sz w:val="17"/>
          <w:szCs w:val="17"/>
          <w:lang w:eastAsia="en-US"/>
        </w:rPr>
        <w:t>A15</w:t>
      </w:r>
      <w:r w:rsidRPr="00D92BEA">
        <w:rPr>
          <w:rFonts w:cs="Arial"/>
          <w:b w:val="0"/>
          <w:bCs/>
          <w:i/>
          <w:w w:val="100"/>
          <w:sz w:val="17"/>
          <w:szCs w:val="17"/>
          <w:lang w:eastAsia="en-US"/>
        </w:rPr>
        <w:t>” me obligo a firmar de que la había realizado, así como también tomo mi teléfono y comenzó a hacer llamadas y a contestar las que recibía diciéndoles que me de</w:t>
      </w:r>
      <w:r w:rsidR="000A00AE">
        <w:rPr>
          <w:rFonts w:cs="Arial"/>
          <w:b w:val="0"/>
          <w:bCs/>
          <w:i/>
          <w:w w:val="100"/>
          <w:sz w:val="17"/>
          <w:szCs w:val="17"/>
          <w:lang w:eastAsia="en-US"/>
        </w:rPr>
        <w:t>mandaran que ya iba para la -----</w:t>
      </w:r>
      <w:r w:rsidRPr="00D92BEA">
        <w:rPr>
          <w:rFonts w:cs="Arial"/>
          <w:b w:val="0"/>
          <w:bCs/>
          <w:i/>
          <w:w w:val="100"/>
          <w:sz w:val="17"/>
          <w:szCs w:val="17"/>
          <w:lang w:eastAsia="en-US"/>
        </w:rPr>
        <w:t xml:space="preserve">. </w:t>
      </w:r>
    </w:p>
    <w:p w:rsidR="00D92BEA" w:rsidRDefault="00D92BEA" w:rsidP="00D92BEA">
      <w:pPr>
        <w:pStyle w:val="Prrafodelista"/>
        <w:widowControl w:val="0"/>
        <w:autoSpaceDE w:val="0"/>
        <w:autoSpaceDN w:val="0"/>
        <w:adjustRightInd w:val="0"/>
        <w:spacing w:line="360" w:lineRule="auto"/>
        <w:rPr>
          <w:rFonts w:cs="Arial"/>
          <w:b w:val="0"/>
          <w:bCs/>
          <w:i/>
          <w:w w:val="100"/>
          <w:sz w:val="17"/>
          <w:szCs w:val="17"/>
          <w:lang w:eastAsia="en-US"/>
        </w:rPr>
      </w:pPr>
    </w:p>
    <w:p w:rsidR="00D92BEA" w:rsidRPr="00D92BEA" w:rsidRDefault="00D92BEA" w:rsidP="00D92BEA">
      <w:pPr>
        <w:pStyle w:val="Prrafodelista"/>
        <w:widowControl w:val="0"/>
        <w:autoSpaceDE w:val="0"/>
        <w:autoSpaceDN w:val="0"/>
        <w:adjustRightInd w:val="0"/>
        <w:spacing w:line="360" w:lineRule="auto"/>
        <w:rPr>
          <w:rFonts w:cs="Arial"/>
          <w:b w:val="0"/>
          <w:bCs/>
          <w:i/>
          <w:w w:val="100"/>
          <w:sz w:val="17"/>
          <w:szCs w:val="17"/>
          <w:lang w:eastAsia="en-US"/>
        </w:rPr>
      </w:pPr>
      <w:r w:rsidRPr="00D92BEA">
        <w:rPr>
          <w:rFonts w:cs="Arial"/>
          <w:b w:val="0"/>
          <w:bCs/>
          <w:i/>
          <w:w w:val="100"/>
          <w:sz w:val="17"/>
          <w:szCs w:val="17"/>
          <w:lang w:eastAsia="en-US"/>
        </w:rPr>
        <w:t xml:space="preserve">Se solicite a la compañía telefónica de </w:t>
      </w:r>
      <w:r w:rsidR="000A00AE">
        <w:rPr>
          <w:rFonts w:cs="Arial"/>
          <w:b w:val="0"/>
          <w:bCs/>
          <w:i/>
          <w:w w:val="100"/>
          <w:sz w:val="17"/>
          <w:szCs w:val="17"/>
          <w:lang w:eastAsia="en-US"/>
        </w:rPr>
        <w:t xml:space="preserve">A1 </w:t>
      </w:r>
      <w:r w:rsidRPr="00D92BEA">
        <w:rPr>
          <w:rFonts w:cs="Arial"/>
          <w:b w:val="0"/>
          <w:bCs/>
          <w:i/>
          <w:w w:val="100"/>
          <w:sz w:val="17"/>
          <w:szCs w:val="17"/>
          <w:lang w:eastAsia="en-US"/>
        </w:rPr>
        <w:t xml:space="preserve">un informe de las llamadas y mensajes del número de dicho oficial donde desde el mes de enero del presente año a cualquier hora del día me llamaba constantemente para extorsionarme para que le pagara por dejarme en paz. </w:t>
      </w:r>
    </w:p>
    <w:p w:rsidR="00D92BEA" w:rsidRDefault="00D92BEA" w:rsidP="00D92BEA">
      <w:pPr>
        <w:pStyle w:val="Prrafodelista"/>
        <w:widowControl w:val="0"/>
        <w:autoSpaceDE w:val="0"/>
        <w:autoSpaceDN w:val="0"/>
        <w:adjustRightInd w:val="0"/>
        <w:spacing w:line="360" w:lineRule="auto"/>
        <w:rPr>
          <w:rFonts w:cs="Arial"/>
          <w:b w:val="0"/>
          <w:bCs/>
          <w:i/>
          <w:w w:val="100"/>
          <w:sz w:val="17"/>
          <w:szCs w:val="17"/>
          <w:lang w:eastAsia="en-US"/>
        </w:rPr>
      </w:pPr>
    </w:p>
    <w:p w:rsidR="00D92BEA" w:rsidRPr="00D92BEA" w:rsidRDefault="00D92BEA" w:rsidP="00D92BEA">
      <w:pPr>
        <w:pStyle w:val="Prrafodelista"/>
        <w:widowControl w:val="0"/>
        <w:autoSpaceDE w:val="0"/>
        <w:autoSpaceDN w:val="0"/>
        <w:adjustRightInd w:val="0"/>
        <w:spacing w:line="360" w:lineRule="auto"/>
        <w:rPr>
          <w:rFonts w:cs="Arial"/>
          <w:b w:val="0"/>
          <w:bCs/>
          <w:i/>
          <w:w w:val="100"/>
          <w:sz w:val="17"/>
          <w:szCs w:val="17"/>
          <w:lang w:eastAsia="en-US"/>
        </w:rPr>
      </w:pPr>
      <w:r w:rsidRPr="00D92BEA">
        <w:rPr>
          <w:rFonts w:cs="Arial"/>
          <w:b w:val="0"/>
          <w:bCs/>
          <w:i/>
          <w:w w:val="100"/>
          <w:sz w:val="17"/>
          <w:szCs w:val="17"/>
          <w:lang w:eastAsia="en-US"/>
        </w:rPr>
        <w:t xml:space="preserve">Además de ese mismo día el Oficial </w:t>
      </w:r>
      <w:r w:rsidR="00BD5C87">
        <w:rPr>
          <w:rFonts w:cs="Arial"/>
          <w:b w:val="0"/>
          <w:bCs/>
          <w:i/>
          <w:w w:val="100"/>
          <w:sz w:val="17"/>
          <w:szCs w:val="17"/>
          <w:lang w:eastAsia="en-US"/>
        </w:rPr>
        <w:t>A1</w:t>
      </w:r>
      <w:r w:rsidR="000A00AE">
        <w:rPr>
          <w:rFonts w:cs="Arial"/>
          <w:b w:val="0"/>
          <w:bCs/>
          <w:i/>
          <w:w w:val="100"/>
          <w:sz w:val="17"/>
          <w:szCs w:val="17"/>
          <w:lang w:eastAsia="en-US"/>
        </w:rPr>
        <w:t xml:space="preserve"> </w:t>
      </w:r>
      <w:r w:rsidRPr="00D92BEA">
        <w:rPr>
          <w:rFonts w:cs="Arial"/>
          <w:b w:val="0"/>
          <w:bCs/>
          <w:i/>
          <w:w w:val="100"/>
          <w:sz w:val="17"/>
          <w:szCs w:val="17"/>
          <w:lang w:eastAsia="en-US"/>
        </w:rPr>
        <w:t xml:space="preserve">me esposo de pies y manos y me tomo una fotografía que a mis espaldas tenía una lona con el logo de la PGE misma que envió a varias personas y de la cual se viralizo en las redes sociales exhibiendo mi persona misma que varias instancias encargadas velar por los derechos humanos me han comentado que es cierto que se toman fotografías de las detenciones de las personas pero reitero que hasta ese momento el Oficial </w:t>
      </w:r>
      <w:r w:rsidR="00BD5C87">
        <w:rPr>
          <w:rFonts w:cs="Arial"/>
          <w:b w:val="0"/>
          <w:bCs/>
          <w:i/>
          <w:w w:val="100"/>
          <w:sz w:val="17"/>
          <w:szCs w:val="17"/>
          <w:lang w:eastAsia="en-US"/>
        </w:rPr>
        <w:t>A1</w:t>
      </w:r>
      <w:r w:rsidR="00BD774E">
        <w:rPr>
          <w:rFonts w:cs="Arial"/>
          <w:b w:val="0"/>
          <w:bCs/>
          <w:i/>
          <w:w w:val="100"/>
          <w:sz w:val="17"/>
          <w:szCs w:val="17"/>
          <w:lang w:eastAsia="en-US"/>
        </w:rPr>
        <w:t xml:space="preserve"> </w:t>
      </w:r>
      <w:r w:rsidRPr="00D92BEA">
        <w:rPr>
          <w:rFonts w:cs="Arial"/>
          <w:b w:val="0"/>
          <w:bCs/>
          <w:i/>
          <w:w w:val="100"/>
          <w:sz w:val="17"/>
          <w:szCs w:val="17"/>
          <w:lang w:eastAsia="en-US"/>
        </w:rPr>
        <w:t xml:space="preserve">no contaba con una orden de aprehensión en mi contra además de que como he consultado en todo caso esa fotografía corresponde al momento mismo en que ya me encontrara en calidad de imputada y no era mi situación en ese momento, además de que el </w:t>
      </w:r>
      <w:r w:rsidR="00F94C04" w:rsidRPr="00D92BEA">
        <w:rPr>
          <w:rFonts w:cs="Arial"/>
          <w:b w:val="0"/>
          <w:bCs/>
          <w:i/>
          <w:w w:val="100"/>
          <w:sz w:val="17"/>
          <w:szCs w:val="17"/>
          <w:lang w:eastAsia="en-US"/>
        </w:rPr>
        <w:t>Cereso</w:t>
      </w:r>
      <w:r w:rsidRPr="00D92BEA">
        <w:rPr>
          <w:rFonts w:cs="Arial"/>
          <w:b w:val="0"/>
          <w:bCs/>
          <w:i/>
          <w:w w:val="100"/>
          <w:sz w:val="17"/>
          <w:szCs w:val="17"/>
          <w:lang w:eastAsia="en-US"/>
        </w:rPr>
        <w:t xml:space="preserve"> de esta ciudad es varonil no femenil.</w:t>
      </w:r>
    </w:p>
    <w:p w:rsidR="00D92BEA" w:rsidRDefault="00D92BEA" w:rsidP="00D92BEA">
      <w:pPr>
        <w:pStyle w:val="Prrafodelista"/>
        <w:widowControl w:val="0"/>
        <w:autoSpaceDE w:val="0"/>
        <w:autoSpaceDN w:val="0"/>
        <w:adjustRightInd w:val="0"/>
        <w:spacing w:line="360" w:lineRule="auto"/>
        <w:rPr>
          <w:rFonts w:cs="Arial"/>
          <w:b w:val="0"/>
          <w:bCs/>
          <w:i/>
          <w:w w:val="100"/>
          <w:sz w:val="17"/>
          <w:szCs w:val="17"/>
          <w:lang w:eastAsia="en-US"/>
        </w:rPr>
      </w:pPr>
    </w:p>
    <w:p w:rsidR="00D92BEA" w:rsidRPr="00D92BEA" w:rsidRDefault="00D92BEA" w:rsidP="00D92BEA">
      <w:pPr>
        <w:pStyle w:val="Prrafodelista"/>
        <w:widowControl w:val="0"/>
        <w:autoSpaceDE w:val="0"/>
        <w:autoSpaceDN w:val="0"/>
        <w:adjustRightInd w:val="0"/>
        <w:spacing w:line="360" w:lineRule="auto"/>
        <w:rPr>
          <w:rFonts w:cs="Arial"/>
          <w:b w:val="0"/>
          <w:bCs/>
          <w:i/>
          <w:w w:val="100"/>
          <w:sz w:val="17"/>
          <w:szCs w:val="17"/>
          <w:lang w:eastAsia="en-US"/>
        </w:rPr>
      </w:pPr>
      <w:r w:rsidRPr="00D92BEA">
        <w:rPr>
          <w:rFonts w:cs="Arial"/>
          <w:b w:val="0"/>
          <w:bCs/>
          <w:i/>
          <w:w w:val="100"/>
          <w:sz w:val="17"/>
          <w:szCs w:val="17"/>
          <w:lang w:eastAsia="en-US"/>
        </w:rPr>
        <w:t>Pido que solicite a la autoridad correspondiente las videograbaciones de las instalaciones de tribunales municipales y del ministerio público así como también las cámaras de vigilancia de las calles que conforman los alrededores de dicho edific</w:t>
      </w:r>
      <w:r w:rsidR="00BD774E">
        <w:rPr>
          <w:rFonts w:cs="Arial"/>
          <w:b w:val="0"/>
          <w:bCs/>
          <w:i/>
          <w:w w:val="100"/>
          <w:sz w:val="17"/>
          <w:szCs w:val="17"/>
          <w:lang w:eastAsia="en-US"/>
        </w:rPr>
        <w:t>io como lo son las calles: ---, ----</w:t>
      </w:r>
      <w:r w:rsidRPr="00D92BEA">
        <w:rPr>
          <w:rFonts w:cs="Arial"/>
          <w:b w:val="0"/>
          <w:bCs/>
          <w:i/>
          <w:w w:val="100"/>
          <w:sz w:val="17"/>
          <w:szCs w:val="17"/>
          <w:lang w:eastAsia="en-US"/>
        </w:rPr>
        <w:t xml:space="preserve"> y p</w:t>
      </w:r>
      <w:r w:rsidR="00BD774E">
        <w:rPr>
          <w:rFonts w:cs="Arial"/>
          <w:b w:val="0"/>
          <w:bCs/>
          <w:i/>
          <w:w w:val="100"/>
          <w:sz w:val="17"/>
          <w:szCs w:val="17"/>
          <w:lang w:eastAsia="en-US"/>
        </w:rPr>
        <w:t xml:space="preserve">rincipalmente la calle ----- </w:t>
      </w:r>
      <w:r w:rsidRPr="00D92BEA">
        <w:rPr>
          <w:rFonts w:cs="Arial"/>
          <w:b w:val="0"/>
          <w:bCs/>
          <w:i/>
          <w:w w:val="100"/>
          <w:sz w:val="17"/>
          <w:szCs w:val="17"/>
          <w:lang w:eastAsia="en-US"/>
        </w:rPr>
        <w:t xml:space="preserve">para que se corrobore la hora y la manera en que yo salí esposada de pies y manos de las instalaciones </w:t>
      </w:r>
      <w:r w:rsidRPr="00D92BEA">
        <w:rPr>
          <w:rFonts w:cs="Arial"/>
          <w:b w:val="0"/>
          <w:bCs/>
          <w:i/>
          <w:w w:val="100"/>
          <w:sz w:val="17"/>
          <w:szCs w:val="17"/>
          <w:lang w:eastAsia="en-US"/>
        </w:rPr>
        <w:lastRenderedPageBreak/>
        <w:t>del ministerio público y no como declara el oficial que me enco</w:t>
      </w:r>
      <w:r w:rsidR="00BD774E">
        <w:rPr>
          <w:rFonts w:cs="Arial"/>
          <w:b w:val="0"/>
          <w:bCs/>
          <w:i/>
          <w:w w:val="100"/>
          <w:sz w:val="17"/>
          <w:szCs w:val="17"/>
          <w:lang w:eastAsia="en-US"/>
        </w:rPr>
        <w:t>ntró caminando por la calle ----</w:t>
      </w:r>
      <w:r w:rsidRPr="00D92BEA">
        <w:rPr>
          <w:rFonts w:cs="Arial"/>
          <w:b w:val="0"/>
          <w:bCs/>
          <w:i/>
          <w:w w:val="100"/>
          <w:sz w:val="17"/>
          <w:szCs w:val="17"/>
          <w:lang w:eastAsia="en-US"/>
        </w:rPr>
        <w:t>, además de que se puede comprobar con el oficio de ex carcelacion dirigido por el ministerio público a los custodios de las celdas mun</w:t>
      </w:r>
      <w:r w:rsidR="00BD774E">
        <w:rPr>
          <w:rFonts w:cs="Arial"/>
          <w:b w:val="0"/>
          <w:bCs/>
          <w:i/>
          <w:w w:val="100"/>
          <w:sz w:val="17"/>
          <w:szCs w:val="17"/>
          <w:lang w:eastAsia="en-US"/>
        </w:rPr>
        <w:t>icipales el cual marca las ----</w:t>
      </w:r>
      <w:r w:rsidRPr="00D92BEA">
        <w:rPr>
          <w:rFonts w:cs="Arial"/>
          <w:b w:val="0"/>
          <w:bCs/>
          <w:i/>
          <w:w w:val="100"/>
          <w:sz w:val="17"/>
          <w:szCs w:val="17"/>
          <w:lang w:eastAsia="en-US"/>
        </w:rPr>
        <w:t xml:space="preserve"> pm la cual no se dio de manera inmediata por lo cual es mentira que a la hora que menciona me detuvie</w:t>
      </w:r>
      <w:r w:rsidR="00BD774E">
        <w:rPr>
          <w:rFonts w:cs="Arial"/>
          <w:b w:val="0"/>
          <w:bCs/>
          <w:i/>
          <w:w w:val="100"/>
          <w:sz w:val="17"/>
          <w:szCs w:val="17"/>
          <w:lang w:eastAsia="en-US"/>
        </w:rPr>
        <w:t xml:space="preserve">ra caminando por la calle ---- </w:t>
      </w:r>
      <w:r w:rsidRPr="00D92BEA">
        <w:rPr>
          <w:rFonts w:cs="Arial"/>
          <w:b w:val="0"/>
          <w:bCs/>
          <w:i/>
          <w:w w:val="100"/>
          <w:sz w:val="17"/>
          <w:szCs w:val="17"/>
          <w:lang w:eastAsia="en-US"/>
        </w:rPr>
        <w:t>ya que las horas no coinciden.</w:t>
      </w:r>
    </w:p>
    <w:p w:rsidR="00D92BEA" w:rsidRDefault="00D92BEA" w:rsidP="00D92BEA">
      <w:pPr>
        <w:pStyle w:val="Prrafodelista"/>
        <w:widowControl w:val="0"/>
        <w:autoSpaceDE w:val="0"/>
        <w:autoSpaceDN w:val="0"/>
        <w:adjustRightInd w:val="0"/>
        <w:spacing w:line="360" w:lineRule="auto"/>
        <w:rPr>
          <w:rFonts w:cs="Arial"/>
          <w:b w:val="0"/>
          <w:bCs/>
          <w:i/>
          <w:w w:val="100"/>
          <w:sz w:val="17"/>
          <w:szCs w:val="17"/>
          <w:lang w:eastAsia="en-US"/>
        </w:rPr>
      </w:pPr>
    </w:p>
    <w:p w:rsidR="00D92BEA" w:rsidRPr="00D92BEA" w:rsidRDefault="00D92BEA" w:rsidP="00D92BEA">
      <w:pPr>
        <w:pStyle w:val="Prrafodelista"/>
        <w:widowControl w:val="0"/>
        <w:autoSpaceDE w:val="0"/>
        <w:autoSpaceDN w:val="0"/>
        <w:adjustRightInd w:val="0"/>
        <w:spacing w:line="360" w:lineRule="auto"/>
        <w:rPr>
          <w:rFonts w:cs="Arial"/>
          <w:b w:val="0"/>
          <w:bCs/>
          <w:i/>
          <w:w w:val="100"/>
          <w:sz w:val="17"/>
          <w:szCs w:val="17"/>
          <w:lang w:eastAsia="en-US"/>
        </w:rPr>
      </w:pPr>
      <w:r w:rsidRPr="00D92BEA">
        <w:rPr>
          <w:rFonts w:cs="Arial"/>
          <w:b w:val="0"/>
          <w:bCs/>
          <w:i/>
          <w:w w:val="100"/>
          <w:sz w:val="17"/>
          <w:szCs w:val="17"/>
          <w:lang w:eastAsia="en-US"/>
        </w:rPr>
        <w:t>La de voz, solicito un estudio pormenorizado de todas cada una de las peticiones que solicito sobre todo hago hincapié en la fotografía que me fue tomada por dicho oficial ya que necesito que se constate que es la principal muestra de la falsedad con la que se conduc</w:t>
      </w:r>
      <w:r w:rsidR="00BD774E">
        <w:rPr>
          <w:rFonts w:cs="Arial"/>
          <w:b w:val="0"/>
          <w:bCs/>
          <w:i/>
          <w:w w:val="100"/>
          <w:sz w:val="17"/>
          <w:szCs w:val="17"/>
          <w:lang w:eastAsia="en-US"/>
        </w:rPr>
        <w:t>e el oficial A1</w:t>
      </w:r>
      <w:r w:rsidRPr="00D92BEA">
        <w:rPr>
          <w:rFonts w:cs="Arial"/>
          <w:b w:val="0"/>
          <w:bCs/>
          <w:i/>
          <w:w w:val="100"/>
          <w:sz w:val="17"/>
          <w:szCs w:val="17"/>
          <w:lang w:eastAsia="en-US"/>
        </w:rPr>
        <w:t>, ya que si los hechos fueran como él los narra, suponiendo su versión “DE QUE ME DETUVO AL OBSERVA</w:t>
      </w:r>
      <w:r w:rsidR="00BD774E">
        <w:rPr>
          <w:rFonts w:cs="Arial"/>
          <w:b w:val="0"/>
          <w:bCs/>
          <w:i/>
          <w:w w:val="100"/>
          <w:sz w:val="17"/>
          <w:szCs w:val="17"/>
          <w:lang w:eastAsia="en-US"/>
        </w:rPr>
        <w:t>RME CAMINANDO POR LA CALLE ----</w:t>
      </w:r>
      <w:r w:rsidRPr="00D92BEA">
        <w:rPr>
          <w:rFonts w:cs="Arial"/>
          <w:b w:val="0"/>
          <w:bCs/>
          <w:i/>
          <w:w w:val="100"/>
          <w:sz w:val="17"/>
          <w:szCs w:val="17"/>
          <w:lang w:eastAsia="en-US"/>
        </w:rPr>
        <w:t>” de allí se supone que el proceso sería el siguiente:</w:t>
      </w:r>
    </w:p>
    <w:p w:rsidR="00D92BEA" w:rsidRDefault="00D92BEA" w:rsidP="00D92BEA">
      <w:pPr>
        <w:pStyle w:val="Prrafodelista"/>
        <w:widowControl w:val="0"/>
        <w:autoSpaceDE w:val="0"/>
        <w:autoSpaceDN w:val="0"/>
        <w:adjustRightInd w:val="0"/>
        <w:spacing w:line="360" w:lineRule="auto"/>
        <w:rPr>
          <w:rFonts w:cs="Arial"/>
          <w:b w:val="0"/>
          <w:bCs/>
          <w:i/>
          <w:w w:val="100"/>
          <w:sz w:val="17"/>
          <w:szCs w:val="17"/>
          <w:lang w:eastAsia="en-US"/>
        </w:rPr>
      </w:pPr>
    </w:p>
    <w:p w:rsidR="00D92BEA" w:rsidRPr="00D92BEA" w:rsidRDefault="00D92BEA" w:rsidP="00D92BEA">
      <w:pPr>
        <w:pStyle w:val="Prrafodelista"/>
        <w:widowControl w:val="0"/>
        <w:autoSpaceDE w:val="0"/>
        <w:autoSpaceDN w:val="0"/>
        <w:adjustRightInd w:val="0"/>
        <w:spacing w:line="360" w:lineRule="auto"/>
        <w:rPr>
          <w:rFonts w:cs="Arial"/>
          <w:b w:val="0"/>
          <w:bCs/>
          <w:i/>
          <w:w w:val="100"/>
          <w:sz w:val="17"/>
          <w:szCs w:val="17"/>
          <w:lang w:eastAsia="en-US"/>
        </w:rPr>
      </w:pPr>
      <w:r w:rsidRPr="00D92BEA">
        <w:rPr>
          <w:rFonts w:cs="Arial"/>
          <w:b w:val="0"/>
          <w:bCs/>
          <w:i/>
          <w:w w:val="100"/>
          <w:sz w:val="17"/>
          <w:szCs w:val="17"/>
          <w:lang w:eastAsia="en-US"/>
        </w:rPr>
        <w:t xml:space="preserve">Ser trasladada a las instalaciones de la fiscalía para ser valorada por el médico legista y luego ser puesta a disposición de la ergástula municipal para posteriormente trasladarme al día siguiente al juzgado para ser presentada ante el juez en mi audiencia y de allí el juez me otorga el resguardo domiciliario y me llevaron a mi casa, ¿Entonces como justifica el Oficial </w:t>
      </w:r>
      <w:r w:rsidR="00BD5C87">
        <w:rPr>
          <w:rFonts w:cs="Arial"/>
          <w:b w:val="0"/>
          <w:bCs/>
          <w:i/>
          <w:w w:val="100"/>
          <w:sz w:val="17"/>
          <w:szCs w:val="17"/>
          <w:lang w:eastAsia="en-US"/>
        </w:rPr>
        <w:t>A1</w:t>
      </w:r>
      <w:r w:rsidR="00BD774E">
        <w:rPr>
          <w:rFonts w:cs="Arial"/>
          <w:b w:val="0"/>
          <w:bCs/>
          <w:i/>
          <w:w w:val="100"/>
          <w:sz w:val="17"/>
          <w:szCs w:val="17"/>
          <w:lang w:eastAsia="en-US"/>
        </w:rPr>
        <w:t xml:space="preserve"> </w:t>
      </w:r>
      <w:r w:rsidRPr="00D92BEA">
        <w:rPr>
          <w:rFonts w:cs="Arial"/>
          <w:b w:val="0"/>
          <w:bCs/>
          <w:i/>
          <w:w w:val="100"/>
          <w:sz w:val="17"/>
          <w:szCs w:val="17"/>
          <w:lang w:eastAsia="en-US"/>
        </w:rPr>
        <w:t>el momento en que me tomo dicha fotografía dentro de las instalaciones de la barandilla de la policía ministerial por todos conocida si él dice que no me detuvo el día 15 de junio del presente año.</w:t>
      </w:r>
    </w:p>
    <w:p w:rsidR="00D92BEA" w:rsidRDefault="00D92BEA" w:rsidP="00D92BEA">
      <w:pPr>
        <w:pStyle w:val="Prrafodelista"/>
        <w:widowControl w:val="0"/>
        <w:autoSpaceDE w:val="0"/>
        <w:autoSpaceDN w:val="0"/>
        <w:adjustRightInd w:val="0"/>
        <w:spacing w:line="360" w:lineRule="auto"/>
        <w:rPr>
          <w:rFonts w:cs="Arial"/>
          <w:b w:val="0"/>
          <w:bCs/>
          <w:i/>
          <w:w w:val="100"/>
          <w:sz w:val="17"/>
          <w:szCs w:val="17"/>
          <w:lang w:eastAsia="en-US"/>
        </w:rPr>
      </w:pPr>
    </w:p>
    <w:p w:rsidR="00D92BEA" w:rsidRPr="00D92BEA" w:rsidRDefault="00D92BEA" w:rsidP="00D92BEA">
      <w:pPr>
        <w:pStyle w:val="Prrafodelista"/>
        <w:widowControl w:val="0"/>
        <w:autoSpaceDE w:val="0"/>
        <w:autoSpaceDN w:val="0"/>
        <w:adjustRightInd w:val="0"/>
        <w:spacing w:line="360" w:lineRule="auto"/>
        <w:rPr>
          <w:rFonts w:cs="Arial"/>
          <w:b w:val="0"/>
          <w:bCs/>
          <w:i/>
          <w:w w:val="100"/>
          <w:sz w:val="17"/>
          <w:szCs w:val="17"/>
          <w:lang w:eastAsia="en-US"/>
        </w:rPr>
      </w:pPr>
      <w:r w:rsidRPr="00D92BEA">
        <w:rPr>
          <w:rFonts w:cs="Arial"/>
          <w:b w:val="0"/>
          <w:bCs/>
          <w:i/>
          <w:w w:val="100"/>
          <w:sz w:val="17"/>
          <w:szCs w:val="17"/>
          <w:lang w:eastAsia="en-US"/>
        </w:rPr>
        <w:t xml:space="preserve">Considero de suma importancia que se solicite el rol del personal adscrito el día 15 de junio del 2020 comisionado toda vez que dentro de mi resguardo domiciliario he sido custodiada por dos de los tres oficiales que además de C. </w:t>
      </w:r>
      <w:r w:rsidR="00BD5C87">
        <w:rPr>
          <w:rFonts w:cs="Arial"/>
          <w:b w:val="0"/>
          <w:bCs/>
          <w:i/>
          <w:w w:val="100"/>
          <w:sz w:val="17"/>
          <w:szCs w:val="17"/>
          <w:lang w:eastAsia="en-US"/>
        </w:rPr>
        <w:t>A1</w:t>
      </w:r>
      <w:r w:rsidR="00BD774E">
        <w:rPr>
          <w:rFonts w:cs="Arial"/>
          <w:b w:val="0"/>
          <w:bCs/>
          <w:i/>
          <w:w w:val="100"/>
          <w:sz w:val="17"/>
          <w:szCs w:val="17"/>
          <w:lang w:eastAsia="en-US"/>
        </w:rPr>
        <w:t xml:space="preserve"> </w:t>
      </w:r>
      <w:r w:rsidRPr="00D92BEA">
        <w:rPr>
          <w:rFonts w:cs="Arial"/>
          <w:b w:val="0"/>
          <w:bCs/>
          <w:i/>
          <w:w w:val="100"/>
          <w:sz w:val="17"/>
          <w:szCs w:val="17"/>
          <w:lang w:eastAsia="en-US"/>
        </w:rPr>
        <w:t>ejercieron violencia física y psicológica sobre mi persona y a quienes puedo identificar plenamente y para lo cual anexo copia de las fotografías de 2 de ellos.</w:t>
      </w:r>
    </w:p>
    <w:p w:rsidR="00D92BEA" w:rsidRPr="00D92BEA" w:rsidRDefault="00D92BEA" w:rsidP="00D92BEA">
      <w:pPr>
        <w:pStyle w:val="Prrafodelista"/>
        <w:widowControl w:val="0"/>
        <w:autoSpaceDE w:val="0"/>
        <w:autoSpaceDN w:val="0"/>
        <w:adjustRightInd w:val="0"/>
        <w:spacing w:line="360" w:lineRule="auto"/>
        <w:rPr>
          <w:rFonts w:cs="Arial"/>
          <w:b w:val="0"/>
          <w:bCs/>
          <w:i/>
          <w:w w:val="100"/>
          <w:sz w:val="17"/>
          <w:szCs w:val="17"/>
          <w:lang w:eastAsia="en-US"/>
        </w:rPr>
      </w:pPr>
      <w:r w:rsidRPr="00D92BEA">
        <w:rPr>
          <w:rFonts w:cs="Arial"/>
          <w:b w:val="0"/>
          <w:bCs/>
          <w:i/>
          <w:w w:val="100"/>
          <w:sz w:val="17"/>
          <w:szCs w:val="17"/>
          <w:lang w:eastAsia="en-US"/>
        </w:rPr>
        <w:t>Por último, solicito que se revise el expediente de dicho oficial ya que por terceras personas tengo conocimiento que tiene quejas por la misma situación de corrupción y extorción.</w:t>
      </w:r>
    </w:p>
    <w:p w:rsidR="00D92BEA" w:rsidRDefault="00D92BEA" w:rsidP="00D92BEA">
      <w:pPr>
        <w:pStyle w:val="Prrafodelista"/>
        <w:widowControl w:val="0"/>
        <w:autoSpaceDE w:val="0"/>
        <w:autoSpaceDN w:val="0"/>
        <w:adjustRightInd w:val="0"/>
        <w:spacing w:line="360" w:lineRule="auto"/>
        <w:rPr>
          <w:rFonts w:cs="Arial"/>
          <w:b w:val="0"/>
          <w:bCs/>
          <w:i/>
          <w:w w:val="100"/>
          <w:sz w:val="17"/>
          <w:szCs w:val="17"/>
          <w:lang w:eastAsia="en-US"/>
        </w:rPr>
      </w:pPr>
    </w:p>
    <w:p w:rsidR="00D92BEA" w:rsidRPr="00D92BEA" w:rsidRDefault="00D92BEA" w:rsidP="00D92BEA">
      <w:pPr>
        <w:pStyle w:val="Prrafodelista"/>
        <w:widowControl w:val="0"/>
        <w:autoSpaceDE w:val="0"/>
        <w:autoSpaceDN w:val="0"/>
        <w:adjustRightInd w:val="0"/>
        <w:spacing w:line="360" w:lineRule="auto"/>
        <w:rPr>
          <w:rFonts w:cs="Arial"/>
          <w:b w:val="0"/>
          <w:bCs/>
          <w:i/>
          <w:w w:val="100"/>
          <w:sz w:val="17"/>
          <w:szCs w:val="17"/>
          <w:lang w:eastAsia="en-US"/>
        </w:rPr>
      </w:pPr>
      <w:r w:rsidRPr="00D92BEA">
        <w:rPr>
          <w:rFonts w:cs="Arial"/>
          <w:b w:val="0"/>
          <w:bCs/>
          <w:i/>
          <w:w w:val="100"/>
          <w:sz w:val="17"/>
          <w:szCs w:val="17"/>
          <w:lang w:eastAsia="en-US"/>
        </w:rPr>
        <w:t xml:space="preserve">Sin otro por el momento solo suplico que mis peticiones sean tomadas en cuenta para que se esclarezcan los hechos y se haga justicia toda vez que tengo temor fundado de alguna represalia por parte de </w:t>
      </w:r>
      <w:r w:rsidR="00BD5C87">
        <w:rPr>
          <w:rFonts w:cs="Arial"/>
          <w:b w:val="0"/>
          <w:bCs/>
          <w:i/>
          <w:w w:val="100"/>
          <w:sz w:val="17"/>
          <w:szCs w:val="17"/>
          <w:lang w:eastAsia="en-US"/>
        </w:rPr>
        <w:t>A1</w:t>
      </w:r>
      <w:r w:rsidRPr="00D92BEA">
        <w:rPr>
          <w:rFonts w:cs="Arial"/>
          <w:b w:val="0"/>
          <w:bCs/>
          <w:i/>
          <w:w w:val="100"/>
          <w:sz w:val="17"/>
          <w:szCs w:val="17"/>
          <w:lang w:eastAsia="en-US"/>
        </w:rPr>
        <w:t>y temo por la integridad física de mis hijos y de mis padres ya que el mismo oficial me extorsionaba por el conocimiento que tenia de todos y cada uno de mis movimientos ya que como se puede demostrar con los mensajes o llamadas el mismo me decía que me seguía por el GPS de mi teléfono.</w:t>
      </w:r>
    </w:p>
    <w:p w:rsidR="00D92BEA" w:rsidRDefault="00D92BEA" w:rsidP="00D92BEA">
      <w:pPr>
        <w:pStyle w:val="Prrafodelista"/>
        <w:widowControl w:val="0"/>
        <w:autoSpaceDE w:val="0"/>
        <w:autoSpaceDN w:val="0"/>
        <w:adjustRightInd w:val="0"/>
        <w:spacing w:line="360" w:lineRule="auto"/>
        <w:rPr>
          <w:rFonts w:cs="Arial"/>
          <w:b w:val="0"/>
          <w:bCs/>
          <w:i/>
          <w:w w:val="100"/>
          <w:sz w:val="17"/>
          <w:szCs w:val="17"/>
          <w:lang w:eastAsia="en-US"/>
        </w:rPr>
      </w:pPr>
    </w:p>
    <w:p w:rsidR="00D92BEA" w:rsidRPr="00D92BEA" w:rsidRDefault="00D92BEA" w:rsidP="00D92BEA">
      <w:pPr>
        <w:pStyle w:val="Prrafodelista"/>
        <w:widowControl w:val="0"/>
        <w:autoSpaceDE w:val="0"/>
        <w:autoSpaceDN w:val="0"/>
        <w:adjustRightInd w:val="0"/>
        <w:spacing w:line="360" w:lineRule="auto"/>
        <w:rPr>
          <w:rFonts w:cs="Arial"/>
          <w:b w:val="0"/>
          <w:bCs/>
          <w:i/>
          <w:w w:val="100"/>
          <w:sz w:val="17"/>
          <w:szCs w:val="17"/>
          <w:lang w:eastAsia="en-US"/>
        </w:rPr>
      </w:pPr>
      <w:r w:rsidRPr="00D92BEA">
        <w:rPr>
          <w:rFonts w:cs="Arial"/>
          <w:b w:val="0"/>
          <w:bCs/>
          <w:i/>
          <w:w w:val="100"/>
          <w:sz w:val="17"/>
          <w:szCs w:val="17"/>
          <w:lang w:eastAsia="en-US"/>
        </w:rPr>
        <w:t>CON FUNDAMENTO EN LO ESTABLECIDO EN EL ARTICULO 8.- DE LA CONSTITTUCION POLITICA DE LOS ESTADOS UNIDOS MEXICANO.</w:t>
      </w:r>
    </w:p>
    <w:p w:rsidR="00D92BEA" w:rsidRPr="00D92BEA" w:rsidRDefault="00D92BEA" w:rsidP="00D92BEA">
      <w:pPr>
        <w:pStyle w:val="Prrafodelista"/>
        <w:widowControl w:val="0"/>
        <w:autoSpaceDE w:val="0"/>
        <w:autoSpaceDN w:val="0"/>
        <w:adjustRightInd w:val="0"/>
        <w:spacing w:line="360" w:lineRule="auto"/>
        <w:ind w:firstLine="426"/>
        <w:rPr>
          <w:rFonts w:cs="Arial"/>
          <w:b w:val="0"/>
          <w:bCs/>
          <w:i/>
          <w:w w:val="100"/>
          <w:sz w:val="17"/>
          <w:szCs w:val="17"/>
          <w:lang w:eastAsia="en-US"/>
        </w:rPr>
      </w:pPr>
    </w:p>
    <w:p w:rsidR="00D92BEA" w:rsidRPr="00D92BEA" w:rsidRDefault="00D92BEA" w:rsidP="00D92BEA">
      <w:pPr>
        <w:pStyle w:val="Prrafodelista"/>
        <w:widowControl w:val="0"/>
        <w:autoSpaceDE w:val="0"/>
        <w:autoSpaceDN w:val="0"/>
        <w:adjustRightInd w:val="0"/>
        <w:spacing w:line="360" w:lineRule="auto"/>
        <w:ind w:firstLine="426"/>
        <w:jc w:val="center"/>
        <w:rPr>
          <w:rFonts w:cs="Arial"/>
          <w:b w:val="0"/>
          <w:bCs/>
          <w:i/>
          <w:w w:val="100"/>
          <w:sz w:val="17"/>
          <w:szCs w:val="17"/>
          <w:lang w:eastAsia="en-US"/>
        </w:rPr>
      </w:pPr>
      <w:r w:rsidRPr="00D92BEA">
        <w:rPr>
          <w:rFonts w:cs="Arial"/>
          <w:b w:val="0"/>
          <w:bCs/>
          <w:i/>
          <w:w w:val="100"/>
          <w:sz w:val="17"/>
          <w:szCs w:val="17"/>
          <w:lang w:eastAsia="en-US"/>
        </w:rPr>
        <w:t>ATENTEAMENTE</w:t>
      </w:r>
    </w:p>
    <w:p w:rsidR="00D92BEA" w:rsidRPr="00D92BEA" w:rsidRDefault="002460AC" w:rsidP="00D92BEA">
      <w:pPr>
        <w:pStyle w:val="Prrafodelista"/>
        <w:widowControl w:val="0"/>
        <w:autoSpaceDE w:val="0"/>
        <w:autoSpaceDN w:val="0"/>
        <w:adjustRightInd w:val="0"/>
        <w:spacing w:line="360" w:lineRule="auto"/>
        <w:ind w:left="0" w:firstLine="426"/>
        <w:jc w:val="center"/>
        <w:rPr>
          <w:rFonts w:cs="Arial"/>
          <w:b w:val="0"/>
          <w:bCs/>
          <w:i/>
          <w:w w:val="100"/>
          <w:sz w:val="17"/>
          <w:szCs w:val="17"/>
          <w:highlight w:val="yellow"/>
          <w:lang w:eastAsia="en-US"/>
        </w:rPr>
      </w:pPr>
      <w:r>
        <w:rPr>
          <w:rFonts w:cs="Arial"/>
          <w:b w:val="0"/>
          <w:bCs/>
          <w:i/>
          <w:w w:val="100"/>
          <w:sz w:val="17"/>
          <w:szCs w:val="17"/>
          <w:lang w:eastAsia="en-US"/>
        </w:rPr>
        <w:t xml:space="preserve">            </w:t>
      </w:r>
      <w:r w:rsidR="00BD774E">
        <w:rPr>
          <w:rFonts w:cs="Arial"/>
          <w:b w:val="0"/>
          <w:bCs/>
          <w:i/>
          <w:w w:val="100"/>
          <w:sz w:val="17"/>
          <w:szCs w:val="17"/>
          <w:lang w:eastAsia="en-US"/>
        </w:rPr>
        <w:t>C. Ag1.</w:t>
      </w:r>
    </w:p>
    <w:p w:rsidR="00CB42B8" w:rsidRDefault="00CB42B8" w:rsidP="00CE341A">
      <w:pPr>
        <w:widowControl w:val="0"/>
        <w:autoSpaceDE w:val="0"/>
        <w:autoSpaceDN w:val="0"/>
        <w:adjustRightInd w:val="0"/>
        <w:spacing w:line="360" w:lineRule="auto"/>
        <w:rPr>
          <w:rFonts w:ascii="Arial" w:hAnsi="Arial" w:cs="Arial"/>
          <w:bCs/>
          <w:sz w:val="20"/>
          <w:szCs w:val="20"/>
          <w:lang w:val="es-ES"/>
        </w:rPr>
      </w:pPr>
    </w:p>
    <w:p w:rsidR="00815F80" w:rsidRDefault="00815F80" w:rsidP="00453E49">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Inspecciones de documentos relativos a detención y liberación de la quejosa </w:t>
      </w:r>
      <w:r w:rsidR="00BD774E">
        <w:rPr>
          <w:rFonts w:cs="Arial"/>
          <w:b w:val="0"/>
          <w:bCs/>
          <w:w w:val="100"/>
          <w:sz w:val="20"/>
          <w:szCs w:val="20"/>
          <w:lang w:eastAsia="en-US"/>
        </w:rPr>
        <w:t xml:space="preserve">Ag1 </w:t>
      </w:r>
      <w:r>
        <w:rPr>
          <w:rFonts w:cs="Arial"/>
          <w:b w:val="0"/>
          <w:bCs/>
          <w:w w:val="100"/>
          <w:sz w:val="20"/>
          <w:szCs w:val="20"/>
          <w:lang w:eastAsia="en-US"/>
        </w:rPr>
        <w:t>de fechas 22 y 23 de octubre de 2020, desprendiéndose la siguiente información:</w:t>
      </w:r>
    </w:p>
    <w:p w:rsidR="00815F80" w:rsidRDefault="00815F80" w:rsidP="00815F80">
      <w:pPr>
        <w:pStyle w:val="Prrafodelista"/>
        <w:widowControl w:val="0"/>
        <w:autoSpaceDE w:val="0"/>
        <w:autoSpaceDN w:val="0"/>
        <w:adjustRightInd w:val="0"/>
        <w:spacing w:line="360" w:lineRule="auto"/>
        <w:ind w:left="426"/>
        <w:jc w:val="right"/>
        <w:rPr>
          <w:rFonts w:cs="Arial"/>
          <w:b w:val="0"/>
          <w:bCs/>
          <w:w w:val="100"/>
          <w:sz w:val="17"/>
          <w:szCs w:val="17"/>
          <w:lang w:eastAsia="en-US"/>
        </w:rPr>
      </w:pPr>
    </w:p>
    <w:p w:rsidR="00A95DE7" w:rsidRPr="00A95DE7" w:rsidRDefault="00A95DE7" w:rsidP="00A95DE7">
      <w:pPr>
        <w:pStyle w:val="Prrafodelista"/>
        <w:widowControl w:val="0"/>
        <w:autoSpaceDE w:val="0"/>
        <w:autoSpaceDN w:val="0"/>
        <w:adjustRightInd w:val="0"/>
        <w:spacing w:line="360" w:lineRule="auto"/>
        <w:ind w:left="426"/>
        <w:jc w:val="left"/>
        <w:rPr>
          <w:rFonts w:cs="Arial"/>
          <w:bCs/>
          <w:w w:val="100"/>
          <w:sz w:val="17"/>
          <w:szCs w:val="17"/>
          <w:lang w:eastAsia="en-US"/>
        </w:rPr>
      </w:pPr>
      <w:r w:rsidRPr="00A95DE7">
        <w:rPr>
          <w:rFonts w:cs="Arial"/>
          <w:bCs/>
          <w:w w:val="100"/>
          <w:sz w:val="17"/>
          <w:szCs w:val="17"/>
          <w:lang w:eastAsia="en-US"/>
        </w:rPr>
        <w:t>1.-</w:t>
      </w:r>
    </w:p>
    <w:p w:rsidR="00815F80" w:rsidRPr="00815F80" w:rsidRDefault="00815F80" w:rsidP="00815F80">
      <w:pPr>
        <w:pStyle w:val="Prrafodelista"/>
        <w:widowControl w:val="0"/>
        <w:autoSpaceDE w:val="0"/>
        <w:autoSpaceDN w:val="0"/>
        <w:adjustRightInd w:val="0"/>
        <w:spacing w:line="360" w:lineRule="auto"/>
        <w:ind w:left="426"/>
        <w:jc w:val="right"/>
        <w:rPr>
          <w:rFonts w:cs="Arial"/>
          <w:b w:val="0"/>
          <w:bCs/>
          <w:w w:val="100"/>
          <w:sz w:val="17"/>
          <w:szCs w:val="17"/>
          <w:lang w:eastAsia="en-US"/>
        </w:rPr>
      </w:pPr>
      <w:r w:rsidRPr="00815F80">
        <w:rPr>
          <w:rFonts w:cs="Arial"/>
          <w:b w:val="0"/>
          <w:bCs/>
          <w:w w:val="100"/>
          <w:sz w:val="17"/>
          <w:szCs w:val="17"/>
          <w:lang w:eastAsia="en-US"/>
        </w:rPr>
        <w:t>SEGUNDA VISITADURÍA REGIONAL</w:t>
      </w:r>
    </w:p>
    <w:p w:rsidR="00815F80" w:rsidRPr="00815F80" w:rsidRDefault="00815F80" w:rsidP="00815F80">
      <w:pPr>
        <w:pStyle w:val="Prrafodelista"/>
        <w:widowControl w:val="0"/>
        <w:autoSpaceDE w:val="0"/>
        <w:autoSpaceDN w:val="0"/>
        <w:adjustRightInd w:val="0"/>
        <w:spacing w:line="360" w:lineRule="auto"/>
        <w:ind w:left="426"/>
        <w:jc w:val="right"/>
        <w:rPr>
          <w:rFonts w:cs="Arial"/>
          <w:b w:val="0"/>
          <w:bCs/>
          <w:w w:val="100"/>
          <w:sz w:val="17"/>
          <w:szCs w:val="17"/>
          <w:lang w:eastAsia="en-US"/>
        </w:rPr>
      </w:pPr>
      <w:r w:rsidRPr="00815F80">
        <w:rPr>
          <w:rFonts w:cs="Arial"/>
          <w:b w:val="0"/>
          <w:bCs/>
          <w:w w:val="100"/>
          <w:sz w:val="17"/>
          <w:szCs w:val="17"/>
          <w:lang w:eastAsia="en-US"/>
        </w:rPr>
        <w:t>ASUNTO:</w:t>
      </w:r>
    </w:p>
    <w:p w:rsidR="00815F80" w:rsidRPr="00815F80" w:rsidRDefault="00815F80" w:rsidP="00815F80">
      <w:pPr>
        <w:pStyle w:val="Prrafodelista"/>
        <w:widowControl w:val="0"/>
        <w:autoSpaceDE w:val="0"/>
        <w:autoSpaceDN w:val="0"/>
        <w:adjustRightInd w:val="0"/>
        <w:spacing w:line="360" w:lineRule="auto"/>
        <w:ind w:left="426"/>
        <w:jc w:val="right"/>
        <w:rPr>
          <w:rFonts w:cs="Arial"/>
          <w:b w:val="0"/>
          <w:bCs/>
          <w:w w:val="100"/>
          <w:sz w:val="17"/>
          <w:szCs w:val="17"/>
          <w:lang w:eastAsia="en-US"/>
        </w:rPr>
      </w:pPr>
      <w:r w:rsidRPr="00815F80">
        <w:rPr>
          <w:rFonts w:cs="Arial"/>
          <w:b w:val="0"/>
          <w:bCs/>
          <w:w w:val="100"/>
          <w:sz w:val="17"/>
          <w:szCs w:val="17"/>
          <w:lang w:eastAsia="en-US"/>
        </w:rPr>
        <w:t>EXPEDIENTE:</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p>
    <w:p w:rsid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En la ciudad de Torreón, Coahui</w:t>
      </w:r>
      <w:r w:rsidR="00053907">
        <w:rPr>
          <w:rFonts w:cs="Arial"/>
          <w:b w:val="0"/>
          <w:bCs/>
          <w:w w:val="100"/>
          <w:sz w:val="17"/>
          <w:szCs w:val="17"/>
          <w:lang w:eastAsia="en-US"/>
        </w:rPr>
        <w:t>la de Zaragoza, siendo las ----</w:t>
      </w:r>
      <w:r w:rsidRPr="00815F80">
        <w:rPr>
          <w:rFonts w:cs="Arial"/>
          <w:b w:val="0"/>
          <w:bCs/>
          <w:w w:val="100"/>
          <w:sz w:val="17"/>
          <w:szCs w:val="17"/>
          <w:lang w:eastAsia="en-US"/>
        </w:rPr>
        <w:t xml:space="preserve"> del día 22 de octubre de 2020, la suscrita Licenciada Aurora Mayela Galindo Escandón, Visitadora Adjunta adscrita a la Segunda Visitaduría Regional de la Comisión de los Derechos Humanos del Estado de Coahuila, con la fe pública que me confiere el artículo 50 del Reglamento Interior de la Ley de la Comisión de los Derechos Humanos del Estado de Coahuila, y las facultades que me otorga el artículo 50 del Reglamento Interior de la Ley de la Comisión de los Derechos Humanos del Estado de Coahuila, y las facultades que me otorga el artículo 112 de la Ley en cita, hago constar que: me constituí en las instalaciones de la ergástula municipal para llevar a cabo una inspección de documentales relativas a la detención y liberación de la quejosa </w:t>
      </w:r>
      <w:r w:rsidR="0075063F">
        <w:rPr>
          <w:rFonts w:cs="Arial"/>
          <w:b w:val="0"/>
          <w:bCs/>
          <w:w w:val="100"/>
          <w:sz w:val="17"/>
          <w:szCs w:val="17"/>
          <w:lang w:eastAsia="en-US"/>
        </w:rPr>
        <w:t>Ag1</w:t>
      </w:r>
      <w:r w:rsidRPr="00815F80">
        <w:rPr>
          <w:rFonts w:cs="Arial"/>
          <w:b w:val="0"/>
          <w:bCs/>
          <w:w w:val="100"/>
          <w:sz w:val="17"/>
          <w:szCs w:val="17"/>
          <w:lang w:eastAsia="en-US"/>
        </w:rPr>
        <w:t xml:space="preserve">, desprendiéndose la siguiente información. Siendo atendida por el Presidente del Tribunal de Justicia Municipal de Torreón, me proporciona copia del informe de detención de fecha 15 de junio de 2020, de donde se advierte que la autoridad que pone a disposición a la quejosa es la Policía del Estado, Unidad </w:t>
      </w:r>
      <w:r w:rsidR="0075063F">
        <w:rPr>
          <w:rFonts w:cs="Arial"/>
          <w:b w:val="0"/>
          <w:bCs/>
          <w:w w:val="100"/>
          <w:sz w:val="17"/>
          <w:szCs w:val="17"/>
          <w:lang w:eastAsia="en-US"/>
        </w:rPr>
        <w:t>------</w:t>
      </w:r>
      <w:r w:rsidRPr="00815F80">
        <w:rPr>
          <w:rFonts w:cs="Arial"/>
          <w:b w:val="0"/>
          <w:bCs/>
          <w:w w:val="100"/>
          <w:sz w:val="17"/>
          <w:szCs w:val="17"/>
          <w:lang w:eastAsia="en-US"/>
        </w:rPr>
        <w:t xml:space="preserve"> de la Fiscalía remitida al Ministerio Público del fuero común. Así mismo nos proporciona certificado médico con folio #</w:t>
      </w:r>
      <w:r w:rsidR="00DF790A">
        <w:rPr>
          <w:rFonts w:cs="Arial"/>
          <w:b w:val="0"/>
          <w:bCs/>
          <w:w w:val="100"/>
          <w:sz w:val="17"/>
          <w:szCs w:val="17"/>
          <w:lang w:eastAsia="en-US"/>
        </w:rPr>
        <w:t>-----</w:t>
      </w:r>
      <w:r w:rsidRPr="00815F80">
        <w:rPr>
          <w:rFonts w:cs="Arial"/>
          <w:b w:val="0"/>
          <w:bCs/>
          <w:w w:val="100"/>
          <w:sz w:val="17"/>
          <w:szCs w:val="17"/>
          <w:lang w:eastAsia="en-US"/>
        </w:rPr>
        <w:t xml:space="preserve"> de fecha 15 de junio de 2020, realizado por el médico adscrito al Tribunal de Justicia Municipal de Torreón, de cuya documental se desprende sin lesiones y sin datos de intoxicación. También se me proporciona listado de llamadas en las siguientes fechas y horas telefónicas.</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p>
    <w:p w:rsidR="00815F80" w:rsidRPr="00815F80" w:rsidRDefault="0075063F" w:rsidP="00815F80">
      <w:pPr>
        <w:pStyle w:val="Prrafodelista"/>
        <w:widowControl w:val="0"/>
        <w:autoSpaceDE w:val="0"/>
        <w:autoSpaceDN w:val="0"/>
        <w:adjustRightInd w:val="0"/>
        <w:spacing w:line="360" w:lineRule="auto"/>
        <w:ind w:left="426"/>
        <w:rPr>
          <w:rFonts w:cs="Arial"/>
          <w:b w:val="0"/>
          <w:bCs/>
          <w:w w:val="100"/>
          <w:sz w:val="17"/>
          <w:szCs w:val="17"/>
          <w:lang w:eastAsia="en-US"/>
        </w:rPr>
      </w:pPr>
      <w:r>
        <w:rPr>
          <w:rFonts w:cs="Arial"/>
          <w:b w:val="0"/>
          <w:bCs/>
          <w:w w:val="100"/>
          <w:sz w:val="17"/>
          <w:szCs w:val="17"/>
          <w:lang w:eastAsia="en-US"/>
        </w:rPr>
        <w:t xml:space="preserve">15/6/20 Celda 1, </w:t>
      </w:r>
      <w:r w:rsidR="0062508F">
        <w:rPr>
          <w:rFonts w:cs="Arial"/>
          <w:b w:val="0"/>
          <w:bCs/>
          <w:w w:val="100"/>
          <w:sz w:val="17"/>
          <w:szCs w:val="17"/>
          <w:lang w:eastAsia="en-US"/>
        </w:rPr>
        <w:t>----</w:t>
      </w:r>
      <w:r>
        <w:rPr>
          <w:rFonts w:cs="Arial"/>
          <w:b w:val="0"/>
          <w:bCs/>
          <w:w w:val="100"/>
          <w:sz w:val="17"/>
          <w:szCs w:val="17"/>
          <w:lang w:eastAsia="en-US"/>
        </w:rPr>
        <w:t>, Ag1</w:t>
      </w:r>
      <w:r w:rsidR="00815F80" w:rsidRPr="00815F80">
        <w:rPr>
          <w:rFonts w:cs="Arial"/>
          <w:b w:val="0"/>
          <w:bCs/>
          <w:w w:val="100"/>
          <w:sz w:val="17"/>
          <w:szCs w:val="17"/>
          <w:lang w:eastAsia="en-US"/>
        </w:rPr>
        <w:t xml:space="preserve">, teléfono </w:t>
      </w:r>
      <w:r>
        <w:rPr>
          <w:rFonts w:cs="Arial"/>
          <w:b w:val="0"/>
          <w:bCs/>
          <w:w w:val="100"/>
          <w:sz w:val="17"/>
          <w:szCs w:val="17"/>
          <w:lang w:eastAsia="en-US"/>
        </w:rPr>
        <w:t>-------</w:t>
      </w:r>
      <w:r w:rsidR="00815F80" w:rsidRPr="00815F80">
        <w:rPr>
          <w:rFonts w:cs="Arial"/>
          <w:b w:val="0"/>
          <w:bCs/>
          <w:w w:val="100"/>
          <w:sz w:val="17"/>
          <w:szCs w:val="17"/>
          <w:lang w:eastAsia="en-US"/>
        </w:rPr>
        <w:t>, firma.</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16/6/20 Celd</w:t>
      </w:r>
      <w:r w:rsidR="0075063F">
        <w:rPr>
          <w:rFonts w:cs="Arial"/>
          <w:b w:val="0"/>
          <w:bCs/>
          <w:w w:val="100"/>
          <w:sz w:val="17"/>
          <w:szCs w:val="17"/>
          <w:lang w:eastAsia="en-US"/>
        </w:rPr>
        <w:t xml:space="preserve">a 1, </w:t>
      </w:r>
      <w:r w:rsidR="0062508F">
        <w:rPr>
          <w:rFonts w:cs="Arial"/>
          <w:b w:val="0"/>
          <w:bCs/>
          <w:w w:val="100"/>
          <w:sz w:val="17"/>
          <w:szCs w:val="17"/>
          <w:lang w:eastAsia="en-US"/>
        </w:rPr>
        <w:t>---</w:t>
      </w:r>
      <w:r w:rsidR="0075063F">
        <w:rPr>
          <w:rFonts w:cs="Arial"/>
          <w:b w:val="0"/>
          <w:bCs/>
          <w:w w:val="100"/>
          <w:sz w:val="17"/>
          <w:szCs w:val="17"/>
          <w:lang w:eastAsia="en-US"/>
        </w:rPr>
        <w:t xml:space="preserve"> Ag1</w:t>
      </w:r>
      <w:r w:rsidRPr="00815F80">
        <w:rPr>
          <w:rFonts w:cs="Arial"/>
          <w:b w:val="0"/>
          <w:bCs/>
          <w:w w:val="100"/>
          <w:sz w:val="17"/>
          <w:szCs w:val="17"/>
          <w:lang w:eastAsia="en-US"/>
        </w:rPr>
        <w:t xml:space="preserve">, teléfono </w:t>
      </w:r>
      <w:r w:rsidR="0075063F">
        <w:rPr>
          <w:rFonts w:cs="Arial"/>
          <w:b w:val="0"/>
          <w:bCs/>
          <w:w w:val="100"/>
          <w:sz w:val="17"/>
          <w:szCs w:val="17"/>
          <w:lang w:eastAsia="en-US"/>
        </w:rPr>
        <w:t>-------</w:t>
      </w:r>
      <w:r w:rsidRPr="00815F80">
        <w:rPr>
          <w:rFonts w:cs="Arial"/>
          <w:b w:val="0"/>
          <w:bCs/>
          <w:w w:val="100"/>
          <w:sz w:val="17"/>
          <w:szCs w:val="17"/>
          <w:lang w:eastAsia="en-US"/>
        </w:rPr>
        <w:t>, firma.</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17/6/2020 Celd</w:t>
      </w:r>
      <w:r w:rsidR="0075063F">
        <w:rPr>
          <w:rFonts w:cs="Arial"/>
          <w:b w:val="0"/>
          <w:bCs/>
          <w:w w:val="100"/>
          <w:sz w:val="17"/>
          <w:szCs w:val="17"/>
          <w:lang w:eastAsia="en-US"/>
        </w:rPr>
        <w:t xml:space="preserve">a 1 </w:t>
      </w:r>
      <w:r w:rsidR="0062508F">
        <w:rPr>
          <w:rFonts w:cs="Arial"/>
          <w:b w:val="0"/>
          <w:bCs/>
          <w:w w:val="100"/>
          <w:sz w:val="17"/>
          <w:szCs w:val="17"/>
          <w:lang w:eastAsia="en-US"/>
        </w:rPr>
        <w:t>---</w:t>
      </w:r>
      <w:r w:rsidR="0075063F">
        <w:rPr>
          <w:rFonts w:cs="Arial"/>
          <w:b w:val="0"/>
          <w:bCs/>
          <w:w w:val="100"/>
          <w:sz w:val="17"/>
          <w:szCs w:val="17"/>
          <w:lang w:eastAsia="en-US"/>
        </w:rPr>
        <w:t>, Ag1</w:t>
      </w:r>
      <w:r w:rsidRPr="00815F80">
        <w:rPr>
          <w:rFonts w:cs="Arial"/>
          <w:b w:val="0"/>
          <w:bCs/>
          <w:w w:val="100"/>
          <w:sz w:val="17"/>
          <w:szCs w:val="17"/>
          <w:lang w:eastAsia="en-US"/>
        </w:rPr>
        <w:t xml:space="preserve">, teléfono </w:t>
      </w:r>
      <w:r w:rsidR="0075063F">
        <w:rPr>
          <w:rFonts w:cs="Arial"/>
          <w:b w:val="0"/>
          <w:bCs/>
          <w:w w:val="100"/>
          <w:sz w:val="17"/>
          <w:szCs w:val="17"/>
          <w:lang w:eastAsia="en-US"/>
        </w:rPr>
        <w:t>-------</w:t>
      </w:r>
      <w:r w:rsidRPr="00815F80">
        <w:rPr>
          <w:rFonts w:cs="Arial"/>
          <w:b w:val="0"/>
          <w:bCs/>
          <w:w w:val="100"/>
          <w:sz w:val="17"/>
          <w:szCs w:val="17"/>
          <w:lang w:eastAsia="en-US"/>
        </w:rPr>
        <w:t>, firma.</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Se proporciona hoja de visita del día 16 de junio de 2020 a la ergástula municipal.</w:t>
      </w:r>
    </w:p>
    <w:p w:rsidR="00815F80" w:rsidRPr="00815F80" w:rsidRDefault="0075063F" w:rsidP="00815F80">
      <w:pPr>
        <w:pStyle w:val="Prrafodelista"/>
        <w:widowControl w:val="0"/>
        <w:autoSpaceDE w:val="0"/>
        <w:autoSpaceDN w:val="0"/>
        <w:adjustRightInd w:val="0"/>
        <w:spacing w:line="360" w:lineRule="auto"/>
        <w:ind w:left="426"/>
        <w:rPr>
          <w:rFonts w:cs="Arial"/>
          <w:b w:val="0"/>
          <w:bCs/>
          <w:w w:val="100"/>
          <w:sz w:val="17"/>
          <w:szCs w:val="17"/>
          <w:lang w:eastAsia="en-US"/>
        </w:rPr>
      </w:pPr>
      <w:r>
        <w:rPr>
          <w:rFonts w:cs="Arial"/>
          <w:b w:val="0"/>
          <w:bCs/>
          <w:w w:val="100"/>
          <w:sz w:val="17"/>
          <w:szCs w:val="17"/>
          <w:lang w:eastAsia="en-US"/>
        </w:rPr>
        <w:t xml:space="preserve">16/6/20 </w:t>
      </w:r>
      <w:r w:rsidR="0062508F">
        <w:rPr>
          <w:rFonts w:cs="Arial"/>
          <w:b w:val="0"/>
          <w:bCs/>
          <w:w w:val="100"/>
          <w:sz w:val="17"/>
          <w:szCs w:val="17"/>
          <w:lang w:eastAsia="en-US"/>
        </w:rPr>
        <w:t>---</w:t>
      </w:r>
      <w:r>
        <w:rPr>
          <w:rFonts w:cs="Arial"/>
          <w:b w:val="0"/>
          <w:bCs/>
          <w:w w:val="100"/>
          <w:sz w:val="17"/>
          <w:szCs w:val="17"/>
          <w:lang w:eastAsia="en-US"/>
        </w:rPr>
        <w:t xml:space="preserve"> E10</w:t>
      </w:r>
      <w:r w:rsidR="00815F80" w:rsidRPr="00815F80">
        <w:rPr>
          <w:rFonts w:cs="Arial"/>
          <w:b w:val="0"/>
          <w:bCs/>
          <w:w w:val="100"/>
          <w:sz w:val="17"/>
          <w:szCs w:val="17"/>
          <w:lang w:eastAsia="en-US"/>
        </w:rPr>
        <w:t xml:space="preserve"> visitante, </w:t>
      </w:r>
      <w:r w:rsidR="00986E5E">
        <w:rPr>
          <w:rFonts w:cs="Arial"/>
          <w:b w:val="0"/>
          <w:bCs/>
          <w:w w:val="100"/>
          <w:sz w:val="17"/>
          <w:szCs w:val="17"/>
          <w:lang w:eastAsia="en-US"/>
        </w:rPr>
        <w:t>Ag1</w:t>
      </w:r>
      <w:r>
        <w:rPr>
          <w:rFonts w:cs="Arial"/>
          <w:b w:val="0"/>
          <w:bCs/>
          <w:w w:val="100"/>
          <w:sz w:val="17"/>
          <w:szCs w:val="17"/>
          <w:lang w:eastAsia="en-US"/>
        </w:rPr>
        <w:t xml:space="preserve"> </w:t>
      </w:r>
      <w:r w:rsidR="00815F80" w:rsidRPr="00815F80">
        <w:rPr>
          <w:rFonts w:cs="Arial"/>
          <w:b w:val="0"/>
          <w:bCs/>
          <w:w w:val="100"/>
          <w:sz w:val="17"/>
          <w:szCs w:val="17"/>
          <w:lang w:eastAsia="en-US"/>
        </w:rPr>
        <w:t>(detenido) parentesco.- hijo.</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Se procede al resguardo de las copias proporcionadas en la presente diligencia. Por último en cuanto a la salida de la quejosa ordenada por el agente de</w:t>
      </w:r>
      <w:r w:rsidR="0075063F">
        <w:rPr>
          <w:rFonts w:cs="Arial"/>
          <w:b w:val="0"/>
          <w:bCs/>
          <w:w w:val="100"/>
          <w:sz w:val="17"/>
          <w:szCs w:val="17"/>
          <w:lang w:eastAsia="en-US"/>
        </w:rPr>
        <w:t>l M.P. ésta se realizó a las ----</w:t>
      </w:r>
      <w:r w:rsidRPr="00815F80">
        <w:rPr>
          <w:rFonts w:cs="Arial"/>
          <w:b w:val="0"/>
          <w:bCs/>
          <w:w w:val="100"/>
          <w:sz w:val="17"/>
          <w:szCs w:val="17"/>
          <w:lang w:eastAsia="en-US"/>
        </w:rPr>
        <w:t xml:space="preserve"> horas del día 17 de junio de 2020, se nos otorga copia de dicha salida. C</w:t>
      </w:r>
      <w:r w:rsidR="0075063F">
        <w:rPr>
          <w:rFonts w:cs="Arial"/>
          <w:b w:val="0"/>
          <w:bCs/>
          <w:w w:val="100"/>
          <w:sz w:val="17"/>
          <w:szCs w:val="17"/>
          <w:lang w:eastAsia="en-US"/>
        </w:rPr>
        <w:t>on lo anterior, siendo las ----</w:t>
      </w:r>
      <w:r w:rsidRPr="00815F80">
        <w:rPr>
          <w:rFonts w:cs="Arial"/>
          <w:b w:val="0"/>
          <w:bCs/>
          <w:w w:val="100"/>
          <w:sz w:val="17"/>
          <w:szCs w:val="17"/>
          <w:lang w:eastAsia="en-US"/>
        </w:rPr>
        <w:t xml:space="preserve"> horas, concluyo la presente diligencia y se levanta la presente acta para que surtan los efectos legales a que haya lugar firmando en ellas quienes manifestaron voluntariamente su intervención. </w:t>
      </w:r>
    </w:p>
    <w:p w:rsid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p>
    <w:p w:rsidR="006432F9" w:rsidRDefault="006432F9" w:rsidP="00815F80">
      <w:pPr>
        <w:pStyle w:val="Prrafodelista"/>
        <w:widowControl w:val="0"/>
        <w:autoSpaceDE w:val="0"/>
        <w:autoSpaceDN w:val="0"/>
        <w:adjustRightInd w:val="0"/>
        <w:spacing w:line="360" w:lineRule="auto"/>
        <w:ind w:left="426"/>
        <w:rPr>
          <w:rFonts w:cs="Arial"/>
          <w:b w:val="0"/>
          <w:bCs/>
          <w:w w:val="100"/>
          <w:sz w:val="17"/>
          <w:szCs w:val="17"/>
          <w:lang w:eastAsia="en-US"/>
        </w:rPr>
      </w:pPr>
    </w:p>
    <w:p w:rsidR="006432F9" w:rsidRDefault="006432F9" w:rsidP="00815F80">
      <w:pPr>
        <w:pStyle w:val="Prrafodelista"/>
        <w:widowControl w:val="0"/>
        <w:autoSpaceDE w:val="0"/>
        <w:autoSpaceDN w:val="0"/>
        <w:adjustRightInd w:val="0"/>
        <w:spacing w:line="360" w:lineRule="auto"/>
        <w:ind w:left="426"/>
        <w:rPr>
          <w:rFonts w:cs="Arial"/>
          <w:b w:val="0"/>
          <w:bCs/>
          <w:w w:val="100"/>
          <w:sz w:val="17"/>
          <w:szCs w:val="17"/>
          <w:lang w:eastAsia="en-US"/>
        </w:rPr>
      </w:pP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TRIBUNAL DE JUSTICIA MUNICIPAL</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 xml:space="preserve">FOLIO </w:t>
      </w:r>
      <w:r w:rsidR="00DF790A">
        <w:rPr>
          <w:rFonts w:cs="Arial"/>
          <w:b w:val="0"/>
          <w:bCs/>
          <w:w w:val="100"/>
          <w:sz w:val="17"/>
          <w:szCs w:val="17"/>
          <w:lang w:eastAsia="en-US"/>
        </w:rPr>
        <w:t>-----</w:t>
      </w:r>
      <w:r w:rsidRPr="00815F80">
        <w:rPr>
          <w:rFonts w:cs="Arial"/>
          <w:b w:val="0"/>
          <w:bCs/>
          <w:w w:val="100"/>
          <w:sz w:val="17"/>
          <w:szCs w:val="17"/>
          <w:lang w:eastAsia="en-US"/>
        </w:rPr>
        <w:tab/>
      </w:r>
      <w:r w:rsidRPr="00815F80">
        <w:rPr>
          <w:rFonts w:cs="Arial"/>
          <w:b w:val="0"/>
          <w:bCs/>
          <w:w w:val="100"/>
          <w:sz w:val="17"/>
          <w:szCs w:val="17"/>
          <w:lang w:eastAsia="en-US"/>
        </w:rPr>
        <w:tab/>
      </w:r>
      <w:r w:rsidRPr="00815F80">
        <w:rPr>
          <w:rFonts w:cs="Arial"/>
          <w:b w:val="0"/>
          <w:bCs/>
          <w:w w:val="100"/>
          <w:sz w:val="17"/>
          <w:szCs w:val="17"/>
          <w:lang w:eastAsia="en-US"/>
        </w:rPr>
        <w:tab/>
      </w:r>
      <w:r w:rsidRPr="00815F80">
        <w:rPr>
          <w:rFonts w:cs="Arial"/>
          <w:b w:val="0"/>
          <w:bCs/>
          <w:w w:val="100"/>
          <w:sz w:val="17"/>
          <w:szCs w:val="17"/>
          <w:lang w:eastAsia="en-US"/>
        </w:rPr>
        <w:tab/>
      </w:r>
      <w:r w:rsidRPr="00815F80">
        <w:rPr>
          <w:rFonts w:cs="Arial"/>
          <w:b w:val="0"/>
          <w:bCs/>
          <w:w w:val="100"/>
          <w:sz w:val="17"/>
          <w:szCs w:val="17"/>
          <w:lang w:eastAsia="en-US"/>
        </w:rPr>
        <w:tab/>
      </w:r>
      <w:r w:rsidRPr="00815F80">
        <w:rPr>
          <w:rFonts w:cs="Arial"/>
          <w:b w:val="0"/>
          <w:bCs/>
          <w:w w:val="100"/>
          <w:sz w:val="17"/>
          <w:szCs w:val="17"/>
          <w:lang w:eastAsia="en-US"/>
        </w:rPr>
        <w:tab/>
        <w:t>Fecha 15/05/2020</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Dependencia Solicitante: Al Juez Calificador</w:t>
      </w:r>
      <w:r w:rsidRPr="00815F80">
        <w:rPr>
          <w:rFonts w:cs="Arial"/>
          <w:b w:val="0"/>
          <w:bCs/>
          <w:w w:val="100"/>
          <w:sz w:val="17"/>
          <w:szCs w:val="17"/>
          <w:lang w:eastAsia="en-US"/>
        </w:rPr>
        <w:tab/>
      </w:r>
      <w:r w:rsidRPr="00815F80">
        <w:rPr>
          <w:rFonts w:cs="Arial"/>
          <w:b w:val="0"/>
          <w:bCs/>
          <w:w w:val="100"/>
          <w:sz w:val="17"/>
          <w:szCs w:val="17"/>
          <w:lang w:eastAsia="en-US"/>
        </w:rPr>
        <w:tab/>
        <w:t xml:space="preserve">No. de remisión </w:t>
      </w:r>
      <w:r w:rsidR="00DF790A">
        <w:rPr>
          <w:rFonts w:cs="Arial"/>
          <w:b w:val="0"/>
          <w:bCs/>
          <w:w w:val="100"/>
          <w:sz w:val="17"/>
          <w:szCs w:val="17"/>
          <w:lang w:eastAsia="en-US"/>
        </w:rPr>
        <w:t>-----</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Certificado Médico TJM/MP/PE/</w:t>
      </w:r>
      <w:r w:rsidR="00DF790A">
        <w:rPr>
          <w:rFonts w:cs="Arial"/>
          <w:b w:val="0"/>
          <w:bCs/>
          <w:w w:val="100"/>
          <w:sz w:val="17"/>
          <w:szCs w:val="17"/>
          <w:lang w:eastAsia="en-US"/>
        </w:rPr>
        <w:t>-----</w:t>
      </w:r>
      <w:r w:rsidRPr="00815F80">
        <w:rPr>
          <w:rFonts w:cs="Arial"/>
          <w:b w:val="0"/>
          <w:bCs/>
          <w:w w:val="100"/>
          <w:sz w:val="17"/>
          <w:szCs w:val="17"/>
          <w:lang w:eastAsia="en-US"/>
        </w:rPr>
        <w:t>/2020</w:t>
      </w:r>
      <w:r w:rsidRPr="00815F80">
        <w:rPr>
          <w:rFonts w:cs="Arial"/>
          <w:b w:val="0"/>
          <w:bCs/>
          <w:w w:val="100"/>
          <w:sz w:val="17"/>
          <w:szCs w:val="17"/>
          <w:lang w:eastAsia="en-US"/>
        </w:rPr>
        <w:tab/>
      </w:r>
      <w:r w:rsidRPr="00815F80">
        <w:rPr>
          <w:rFonts w:cs="Arial"/>
          <w:b w:val="0"/>
          <w:bCs/>
          <w:w w:val="100"/>
          <w:sz w:val="17"/>
          <w:szCs w:val="17"/>
          <w:lang w:eastAsia="en-US"/>
        </w:rPr>
        <w:tab/>
        <w:t xml:space="preserve">No. de unidad: </w:t>
      </w:r>
      <w:r w:rsidR="00DF790A">
        <w:rPr>
          <w:rFonts w:cs="Arial"/>
          <w:b w:val="0"/>
          <w:bCs/>
          <w:w w:val="100"/>
          <w:sz w:val="17"/>
          <w:szCs w:val="17"/>
          <w:lang w:eastAsia="en-US"/>
        </w:rPr>
        <w:t>-----</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El suscrito médico cirujano legalmente autorizado para el ejercicio de su profesión adscrito al Tribunal de Justicia Municipal co</w:t>
      </w:r>
      <w:r w:rsidR="00DC7EF2">
        <w:rPr>
          <w:rFonts w:cs="Arial"/>
          <w:b w:val="0"/>
          <w:bCs/>
          <w:w w:val="100"/>
          <w:sz w:val="17"/>
          <w:szCs w:val="17"/>
          <w:lang w:eastAsia="en-US"/>
        </w:rPr>
        <w:t>n cédula profesional No. ---------</w:t>
      </w:r>
      <w:r w:rsidRPr="00815F80">
        <w:rPr>
          <w:rFonts w:cs="Arial"/>
          <w:b w:val="0"/>
          <w:bCs/>
          <w:w w:val="100"/>
          <w:sz w:val="17"/>
          <w:szCs w:val="17"/>
          <w:lang w:eastAsia="en-US"/>
        </w:rPr>
        <w:t xml:space="preserve"> otorgada por la Dirección General de Profesiones.</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ab/>
        <w:t>CERTIFICA</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 xml:space="preserve">Que después de haber realizado examen físico somático a la C. </w:t>
      </w:r>
      <w:r w:rsidR="00DC7EF2">
        <w:rPr>
          <w:rFonts w:cs="Arial"/>
          <w:b w:val="0"/>
          <w:bCs/>
          <w:w w:val="100"/>
          <w:sz w:val="17"/>
          <w:szCs w:val="17"/>
          <w:lang w:eastAsia="en-US"/>
        </w:rPr>
        <w:t>Ag1.</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Feme</w:t>
      </w:r>
      <w:r w:rsidR="00DC7EF2">
        <w:rPr>
          <w:rFonts w:cs="Arial"/>
          <w:b w:val="0"/>
          <w:bCs/>
          <w:w w:val="100"/>
          <w:sz w:val="17"/>
          <w:szCs w:val="17"/>
          <w:lang w:eastAsia="en-US"/>
        </w:rPr>
        <w:t xml:space="preserve">nino, </w:t>
      </w:r>
      <w:r w:rsidR="00DF790A">
        <w:rPr>
          <w:rFonts w:cs="Arial"/>
          <w:b w:val="0"/>
          <w:bCs/>
          <w:w w:val="100"/>
          <w:sz w:val="17"/>
          <w:szCs w:val="17"/>
          <w:lang w:eastAsia="en-US"/>
        </w:rPr>
        <w:t>-----</w:t>
      </w:r>
      <w:r w:rsidR="00DC7EF2">
        <w:rPr>
          <w:rFonts w:cs="Arial"/>
          <w:b w:val="0"/>
          <w:bCs/>
          <w:w w:val="100"/>
          <w:sz w:val="17"/>
          <w:szCs w:val="17"/>
          <w:lang w:eastAsia="en-US"/>
        </w:rPr>
        <w:t xml:space="preserve"> años de edad a las: ----</w:t>
      </w:r>
      <w:r w:rsidRPr="00815F80">
        <w:rPr>
          <w:rFonts w:cs="Arial"/>
          <w:b w:val="0"/>
          <w:bCs/>
          <w:w w:val="100"/>
          <w:sz w:val="17"/>
          <w:szCs w:val="17"/>
          <w:lang w:eastAsia="en-US"/>
        </w:rPr>
        <w:t xml:space="preserve"> hrs.</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TJM</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lastRenderedPageBreak/>
        <w:t>Exploración física</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 xml:space="preserve">Masculino, </w:t>
      </w:r>
      <w:r w:rsidR="00DF790A">
        <w:rPr>
          <w:rFonts w:cs="Arial"/>
          <w:b w:val="0"/>
          <w:bCs/>
          <w:w w:val="100"/>
          <w:sz w:val="17"/>
          <w:szCs w:val="17"/>
          <w:lang w:eastAsia="en-US"/>
        </w:rPr>
        <w:t>-----</w:t>
      </w:r>
      <w:r w:rsidRPr="00815F80">
        <w:rPr>
          <w:rFonts w:cs="Arial"/>
          <w:b w:val="0"/>
          <w:bCs/>
          <w:w w:val="100"/>
          <w:sz w:val="17"/>
          <w:szCs w:val="17"/>
          <w:lang w:eastAsia="en-US"/>
        </w:rPr>
        <w:t xml:space="preserve"> años de edad, quien en este momento se refiere asintomático y sin lesiones, se presenta activo, consciente, cooperador, orientado, buena coloración e hidratación mucotegumentaria, torax con cardio respiratorio, sin alteración aparente, abdomen asignológico, extremidades sin alteración o lesión aparente, buen llenado capilar, signos vitales estables dentro de parámetros normales.</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Diagnostico: sin lesiones / sin datos de intoxicación.</w:t>
      </w:r>
    </w:p>
    <w:p w:rsidR="00815F80" w:rsidRPr="00815F80" w:rsidRDefault="00E2052D" w:rsidP="00815F80">
      <w:pPr>
        <w:pStyle w:val="Prrafodelista"/>
        <w:widowControl w:val="0"/>
        <w:autoSpaceDE w:val="0"/>
        <w:autoSpaceDN w:val="0"/>
        <w:adjustRightInd w:val="0"/>
        <w:spacing w:line="360" w:lineRule="auto"/>
        <w:ind w:left="426"/>
        <w:rPr>
          <w:rFonts w:cs="Arial"/>
          <w:b w:val="0"/>
          <w:bCs/>
          <w:w w:val="100"/>
          <w:sz w:val="17"/>
          <w:szCs w:val="17"/>
          <w:lang w:eastAsia="en-US"/>
        </w:rPr>
      </w:pPr>
      <w:r>
        <w:rPr>
          <w:rFonts w:cs="Arial"/>
          <w:b w:val="0"/>
          <w:bCs/>
          <w:w w:val="100"/>
          <w:sz w:val="17"/>
          <w:szCs w:val="17"/>
          <w:lang w:eastAsia="en-US"/>
        </w:rPr>
        <w:t>Dr. A16</w:t>
      </w:r>
      <w:r w:rsidR="00815F80" w:rsidRPr="00815F80">
        <w:rPr>
          <w:rFonts w:cs="Arial"/>
          <w:b w:val="0"/>
          <w:bCs/>
          <w:w w:val="100"/>
          <w:sz w:val="17"/>
          <w:szCs w:val="17"/>
          <w:lang w:eastAsia="en-US"/>
        </w:rPr>
        <w:t xml:space="preserve"> </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TRIBUNAL DE JUSTICIA MUNICIPAL ADMINISTRATIVA</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INFORME DE DETENCIÓN</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DATOS DEL DETENIDO</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No. 61129</w:t>
      </w:r>
      <w:r w:rsidRPr="00815F80">
        <w:rPr>
          <w:rFonts w:cs="Arial"/>
          <w:b w:val="0"/>
          <w:bCs/>
          <w:w w:val="100"/>
          <w:sz w:val="17"/>
          <w:szCs w:val="17"/>
          <w:lang w:eastAsia="en-US"/>
        </w:rPr>
        <w:tab/>
        <w:t>Folio:</w:t>
      </w:r>
      <w:r w:rsidRPr="00815F80">
        <w:rPr>
          <w:rFonts w:cs="Arial"/>
          <w:b w:val="0"/>
          <w:bCs/>
          <w:w w:val="100"/>
          <w:sz w:val="17"/>
          <w:szCs w:val="17"/>
          <w:lang w:eastAsia="en-US"/>
        </w:rPr>
        <w:tab/>
        <w:t xml:space="preserve">No. de Remisión: </w:t>
      </w:r>
      <w:r w:rsidR="00DF790A">
        <w:rPr>
          <w:rFonts w:cs="Arial"/>
          <w:b w:val="0"/>
          <w:bCs/>
          <w:w w:val="100"/>
          <w:sz w:val="17"/>
          <w:szCs w:val="17"/>
          <w:lang w:eastAsia="en-US"/>
        </w:rPr>
        <w:t>-----</w:t>
      </w:r>
      <w:r w:rsidRPr="00815F80">
        <w:rPr>
          <w:rFonts w:cs="Arial"/>
          <w:b w:val="0"/>
          <w:bCs/>
          <w:w w:val="100"/>
          <w:sz w:val="17"/>
          <w:szCs w:val="17"/>
          <w:lang w:eastAsia="en-US"/>
        </w:rPr>
        <w:tab/>
        <w:t>Fecha de in</w:t>
      </w:r>
      <w:r w:rsidR="00E2052D">
        <w:rPr>
          <w:rFonts w:cs="Arial"/>
          <w:b w:val="0"/>
          <w:bCs/>
          <w:w w:val="100"/>
          <w:sz w:val="17"/>
          <w:szCs w:val="17"/>
          <w:lang w:eastAsia="en-US"/>
        </w:rPr>
        <w:t xml:space="preserve">ternamiento: 15/06/2020 ---- </w:t>
      </w:r>
      <w:r w:rsidRPr="00815F80">
        <w:rPr>
          <w:rFonts w:cs="Arial"/>
          <w:b w:val="0"/>
          <w:bCs/>
          <w:w w:val="100"/>
          <w:sz w:val="17"/>
          <w:szCs w:val="17"/>
          <w:lang w:eastAsia="en-US"/>
        </w:rPr>
        <w:t xml:space="preserve">hrs. </w:t>
      </w:r>
    </w:p>
    <w:p w:rsidR="00815F80" w:rsidRPr="00815F80" w:rsidRDefault="00E2052D" w:rsidP="00815F80">
      <w:pPr>
        <w:pStyle w:val="Prrafodelista"/>
        <w:widowControl w:val="0"/>
        <w:autoSpaceDE w:val="0"/>
        <w:autoSpaceDN w:val="0"/>
        <w:adjustRightInd w:val="0"/>
        <w:spacing w:line="360" w:lineRule="auto"/>
        <w:ind w:left="426"/>
        <w:rPr>
          <w:rFonts w:cs="Arial"/>
          <w:b w:val="0"/>
          <w:bCs/>
          <w:w w:val="100"/>
          <w:sz w:val="17"/>
          <w:szCs w:val="17"/>
          <w:lang w:eastAsia="en-US"/>
        </w:rPr>
      </w:pPr>
      <w:r>
        <w:rPr>
          <w:rFonts w:cs="Arial"/>
          <w:b w:val="0"/>
          <w:bCs/>
          <w:w w:val="100"/>
          <w:sz w:val="17"/>
          <w:szCs w:val="17"/>
          <w:lang w:eastAsia="en-US"/>
        </w:rPr>
        <w:t>Nombre: Ag1</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 xml:space="preserve">Domicilio: </w:t>
      </w:r>
      <w:r w:rsidR="00E2052D">
        <w:rPr>
          <w:rFonts w:cs="Arial"/>
          <w:b w:val="0"/>
          <w:bCs/>
          <w:w w:val="100"/>
          <w:sz w:val="17"/>
          <w:szCs w:val="17"/>
          <w:lang w:eastAsia="en-US"/>
        </w:rPr>
        <w:t>----- -- --------- ---</w:t>
      </w:r>
      <w:r w:rsidRPr="00815F80">
        <w:rPr>
          <w:rFonts w:cs="Arial"/>
          <w:b w:val="0"/>
          <w:bCs/>
          <w:w w:val="100"/>
          <w:sz w:val="17"/>
          <w:szCs w:val="17"/>
          <w:lang w:eastAsia="en-US"/>
        </w:rPr>
        <w:t xml:space="preserve">, Colonia </w:t>
      </w:r>
      <w:r w:rsidR="00E2052D">
        <w:rPr>
          <w:rFonts w:cs="Arial"/>
          <w:b w:val="0"/>
          <w:bCs/>
          <w:w w:val="100"/>
          <w:sz w:val="17"/>
          <w:szCs w:val="17"/>
          <w:lang w:eastAsia="en-US"/>
        </w:rPr>
        <w:t>-------------</w:t>
      </w:r>
      <w:r w:rsidRPr="00815F80">
        <w:rPr>
          <w:rFonts w:cs="Arial"/>
          <w:b w:val="0"/>
          <w:bCs/>
          <w:w w:val="100"/>
          <w:sz w:val="17"/>
          <w:szCs w:val="17"/>
          <w:lang w:eastAsia="en-US"/>
        </w:rPr>
        <w:t>, Torreón, Coahuila</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 xml:space="preserve">Fecha de Nacimiento: 16/10/1980  Genero: Femenino  Edad: </w:t>
      </w:r>
      <w:r w:rsidR="00DF790A">
        <w:rPr>
          <w:rFonts w:cs="Arial"/>
          <w:b w:val="0"/>
          <w:bCs/>
          <w:w w:val="100"/>
          <w:sz w:val="17"/>
          <w:szCs w:val="17"/>
          <w:lang w:eastAsia="en-US"/>
        </w:rPr>
        <w:t>-----</w:t>
      </w:r>
      <w:r w:rsidRPr="00815F80">
        <w:rPr>
          <w:rFonts w:cs="Arial"/>
          <w:b w:val="0"/>
          <w:bCs/>
          <w:w w:val="100"/>
          <w:sz w:val="17"/>
          <w:szCs w:val="17"/>
          <w:lang w:eastAsia="en-US"/>
        </w:rPr>
        <w:t xml:space="preserve"> años</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Estat</w:t>
      </w:r>
      <w:r w:rsidR="00E2052D">
        <w:rPr>
          <w:rFonts w:cs="Arial"/>
          <w:b w:val="0"/>
          <w:bCs/>
          <w:w w:val="100"/>
          <w:sz w:val="17"/>
          <w:szCs w:val="17"/>
          <w:lang w:eastAsia="en-US"/>
        </w:rPr>
        <w:t xml:space="preserve">ura. ------ Peso: ----- </w:t>
      </w:r>
      <w:r w:rsidRPr="00815F80">
        <w:rPr>
          <w:rFonts w:cs="Arial"/>
          <w:b w:val="0"/>
          <w:bCs/>
          <w:w w:val="100"/>
          <w:sz w:val="17"/>
          <w:szCs w:val="17"/>
          <w:lang w:eastAsia="en-US"/>
        </w:rPr>
        <w:t xml:space="preserve"> Estado civil: soltero(a) </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Señas particulares:</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Falta(s) Delito(s)</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Detención</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 xml:space="preserve">Calle BLVD. </w:t>
      </w:r>
      <w:r w:rsidR="00E2052D">
        <w:rPr>
          <w:rFonts w:cs="Arial"/>
          <w:b w:val="0"/>
          <w:bCs/>
          <w:w w:val="100"/>
          <w:sz w:val="17"/>
          <w:szCs w:val="17"/>
          <w:lang w:eastAsia="en-US"/>
        </w:rPr>
        <w:t>-------</w:t>
      </w:r>
      <w:r w:rsidRPr="00815F80">
        <w:rPr>
          <w:rFonts w:cs="Arial"/>
          <w:b w:val="0"/>
          <w:bCs/>
          <w:w w:val="100"/>
          <w:sz w:val="17"/>
          <w:szCs w:val="17"/>
          <w:lang w:eastAsia="en-US"/>
        </w:rPr>
        <w:t xml:space="preserve"> Y </w:t>
      </w:r>
      <w:r w:rsidR="00E2052D">
        <w:rPr>
          <w:rFonts w:cs="Arial"/>
          <w:b w:val="0"/>
          <w:bCs/>
          <w:w w:val="100"/>
          <w:sz w:val="17"/>
          <w:szCs w:val="17"/>
          <w:lang w:eastAsia="en-US"/>
        </w:rPr>
        <w:t>-------</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 xml:space="preserve">Colonia: </w:t>
      </w:r>
      <w:r w:rsidR="00E2052D">
        <w:rPr>
          <w:rFonts w:cs="Arial"/>
          <w:b w:val="0"/>
          <w:bCs/>
          <w:w w:val="100"/>
          <w:sz w:val="17"/>
          <w:szCs w:val="17"/>
          <w:lang w:eastAsia="en-US"/>
        </w:rPr>
        <w:t xml:space="preserve">-------- </w:t>
      </w:r>
      <w:r w:rsidRPr="00815F80">
        <w:rPr>
          <w:rFonts w:cs="Arial"/>
          <w:b w:val="0"/>
          <w:bCs/>
          <w:w w:val="100"/>
          <w:sz w:val="17"/>
          <w:szCs w:val="17"/>
          <w:lang w:eastAsia="en-US"/>
        </w:rPr>
        <w:t xml:space="preserve"> </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Parte Informativo: Amenazas OFICIO DE INTERNAMIENTO FGE-AIC-L1-2036/2020</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Tipo de Detención: por ronda</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 xml:space="preserve">Autoridad que pone a disposición: </w:t>
      </w:r>
      <w:r w:rsidR="00DF790A">
        <w:rPr>
          <w:rFonts w:cs="Arial"/>
          <w:b w:val="0"/>
          <w:bCs/>
          <w:w w:val="100"/>
          <w:sz w:val="17"/>
          <w:szCs w:val="17"/>
          <w:lang w:eastAsia="en-US"/>
        </w:rPr>
        <w:t>-----</w:t>
      </w:r>
      <w:r w:rsidRPr="00815F80">
        <w:rPr>
          <w:rFonts w:cs="Arial"/>
          <w:b w:val="0"/>
          <w:bCs/>
          <w:w w:val="100"/>
          <w:sz w:val="17"/>
          <w:szCs w:val="17"/>
          <w:lang w:eastAsia="en-US"/>
        </w:rPr>
        <w:t xml:space="preserve"> FISCALIA</w:t>
      </w:r>
      <w:r w:rsidRPr="00815F80">
        <w:rPr>
          <w:rFonts w:cs="Arial"/>
          <w:b w:val="0"/>
          <w:bCs/>
          <w:w w:val="100"/>
          <w:sz w:val="17"/>
          <w:szCs w:val="17"/>
          <w:lang w:eastAsia="en-US"/>
        </w:rPr>
        <w:tab/>
        <w:t>Poner a disposición: ESTATAL</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Remitido a : MP FUERON COMÚN</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FALTA(S)/ DELITOS:</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Categoría delito</w:t>
      </w:r>
      <w:r w:rsidRPr="00815F80">
        <w:rPr>
          <w:rFonts w:cs="Arial"/>
          <w:b w:val="0"/>
          <w:bCs/>
          <w:w w:val="100"/>
          <w:sz w:val="17"/>
          <w:szCs w:val="17"/>
          <w:lang w:eastAsia="en-US"/>
        </w:rPr>
        <w:tab/>
      </w:r>
      <w:r w:rsidRPr="00815F80">
        <w:rPr>
          <w:rFonts w:cs="Arial"/>
          <w:b w:val="0"/>
          <w:bCs/>
          <w:w w:val="100"/>
          <w:sz w:val="17"/>
          <w:szCs w:val="17"/>
          <w:lang w:eastAsia="en-US"/>
        </w:rPr>
        <w:tab/>
        <w:t>Hechos delictuosos</w:t>
      </w:r>
      <w:r w:rsidRPr="00815F80">
        <w:rPr>
          <w:rFonts w:cs="Arial"/>
          <w:b w:val="0"/>
          <w:bCs/>
          <w:w w:val="100"/>
          <w:sz w:val="17"/>
          <w:szCs w:val="17"/>
          <w:lang w:eastAsia="en-US"/>
        </w:rPr>
        <w:tab/>
        <w:t>Delito</w:t>
      </w:r>
    </w:p>
    <w:p w:rsid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 xml:space="preserve">Clave Elemento </w:t>
      </w:r>
      <w:r w:rsidR="00DF790A">
        <w:rPr>
          <w:rFonts w:cs="Arial"/>
          <w:b w:val="0"/>
          <w:bCs/>
          <w:w w:val="100"/>
          <w:sz w:val="17"/>
          <w:szCs w:val="17"/>
          <w:lang w:eastAsia="en-US"/>
        </w:rPr>
        <w:t>-----</w:t>
      </w:r>
    </w:p>
    <w:p w:rsidR="006432F9" w:rsidRDefault="006432F9" w:rsidP="00815F80">
      <w:pPr>
        <w:pStyle w:val="Prrafodelista"/>
        <w:widowControl w:val="0"/>
        <w:autoSpaceDE w:val="0"/>
        <w:autoSpaceDN w:val="0"/>
        <w:adjustRightInd w:val="0"/>
        <w:spacing w:line="360" w:lineRule="auto"/>
        <w:ind w:left="426"/>
        <w:rPr>
          <w:rFonts w:cs="Arial"/>
          <w:b w:val="0"/>
          <w:bCs/>
          <w:w w:val="100"/>
          <w:sz w:val="17"/>
          <w:szCs w:val="17"/>
          <w:lang w:eastAsia="en-US"/>
        </w:rPr>
      </w:pPr>
    </w:p>
    <w:p w:rsidR="006432F9" w:rsidRPr="00E43E60" w:rsidRDefault="006432F9" w:rsidP="006432F9">
      <w:pPr>
        <w:pStyle w:val="Prrafodelista"/>
        <w:widowControl w:val="0"/>
        <w:numPr>
          <w:ilvl w:val="0"/>
          <w:numId w:val="12"/>
        </w:numPr>
        <w:autoSpaceDE w:val="0"/>
        <w:autoSpaceDN w:val="0"/>
        <w:adjustRightInd w:val="0"/>
        <w:spacing w:line="360" w:lineRule="auto"/>
        <w:ind w:left="426" w:firstLine="0"/>
        <w:rPr>
          <w:rFonts w:cs="Arial"/>
          <w:b w:val="0"/>
          <w:bCs/>
          <w:w w:val="100"/>
          <w:sz w:val="20"/>
          <w:szCs w:val="20"/>
          <w:lang w:eastAsia="en-US"/>
        </w:rPr>
      </w:pPr>
      <w:r w:rsidRPr="00E43E60">
        <w:rPr>
          <w:rFonts w:cs="Arial"/>
          <w:b w:val="0"/>
          <w:bCs/>
          <w:w w:val="100"/>
          <w:sz w:val="20"/>
          <w:szCs w:val="20"/>
          <w:lang w:eastAsia="en-US"/>
        </w:rPr>
        <w:t>Bitácora de llamadas y visitas de reporte por parte de la Ergástula Municipal en Torreón:</w:t>
      </w:r>
    </w:p>
    <w:p w:rsidR="006432F9" w:rsidRPr="00815F80" w:rsidRDefault="006432F9" w:rsidP="006432F9">
      <w:pPr>
        <w:pStyle w:val="Prrafodelista"/>
        <w:widowControl w:val="0"/>
        <w:autoSpaceDE w:val="0"/>
        <w:autoSpaceDN w:val="0"/>
        <w:adjustRightInd w:val="0"/>
        <w:spacing w:line="360" w:lineRule="auto"/>
        <w:ind w:left="426"/>
        <w:rPr>
          <w:rFonts w:cs="Arial"/>
          <w:b w:val="0"/>
          <w:bCs/>
          <w:w w:val="100"/>
          <w:sz w:val="17"/>
          <w:szCs w:val="17"/>
          <w:lang w:eastAsia="en-US"/>
        </w:rPr>
      </w:pPr>
    </w:p>
    <w:p w:rsidR="006432F9" w:rsidRDefault="006432F9" w:rsidP="006432F9">
      <w:pPr>
        <w:pStyle w:val="Prrafodelista"/>
        <w:widowControl w:val="0"/>
        <w:numPr>
          <w:ilvl w:val="0"/>
          <w:numId w:val="13"/>
        </w:numPr>
        <w:autoSpaceDE w:val="0"/>
        <w:autoSpaceDN w:val="0"/>
        <w:adjustRightInd w:val="0"/>
        <w:spacing w:line="360" w:lineRule="auto"/>
        <w:rPr>
          <w:rFonts w:cs="Arial"/>
          <w:b w:val="0"/>
          <w:bCs/>
          <w:w w:val="100"/>
          <w:sz w:val="20"/>
          <w:szCs w:val="20"/>
          <w:lang w:val="es-MX" w:eastAsia="en-US"/>
        </w:rPr>
      </w:pPr>
      <w:r w:rsidRPr="001B1585">
        <w:rPr>
          <w:rFonts w:cs="Arial"/>
          <w:b w:val="0"/>
          <w:bCs/>
          <w:w w:val="100"/>
          <w:sz w:val="20"/>
          <w:szCs w:val="20"/>
          <w:lang w:val="es-MX" w:eastAsia="en-US"/>
        </w:rPr>
        <w:t xml:space="preserve">Llamadas: </w:t>
      </w:r>
    </w:p>
    <w:tbl>
      <w:tblPr>
        <w:tblStyle w:val="Tablaconcuadrcula"/>
        <w:tblpPr w:leftFromText="141" w:rightFromText="141" w:vertAnchor="text" w:horzAnchor="margin" w:tblpXSpec="center" w:tblpY="435"/>
        <w:tblW w:w="9072" w:type="dxa"/>
        <w:tblLook w:val="04A0" w:firstRow="1" w:lastRow="0" w:firstColumn="1" w:lastColumn="0" w:noHBand="0" w:noVBand="1"/>
      </w:tblPr>
      <w:tblGrid>
        <w:gridCol w:w="1135"/>
        <w:gridCol w:w="992"/>
        <w:gridCol w:w="1134"/>
        <w:gridCol w:w="3685"/>
        <w:gridCol w:w="2126"/>
      </w:tblGrid>
      <w:tr w:rsidR="00E43E60" w:rsidRPr="00A5553C" w:rsidTr="005D5BF2">
        <w:trPr>
          <w:trHeight w:val="699"/>
        </w:trPr>
        <w:tc>
          <w:tcPr>
            <w:tcW w:w="1135" w:type="dxa"/>
          </w:tcPr>
          <w:p w:rsidR="00E43E60" w:rsidRDefault="00E43E60" w:rsidP="005D5BF2">
            <w:pPr>
              <w:jc w:val="center"/>
              <w:rPr>
                <w:b w:val="0"/>
                <w:bCs/>
              </w:rPr>
            </w:pPr>
            <w:r w:rsidRPr="00895195">
              <w:rPr>
                <w:b w:val="0"/>
                <w:bCs/>
              </w:rPr>
              <w:t>F</w:t>
            </w:r>
            <w:r w:rsidRPr="00A5553C">
              <w:rPr>
                <w:b w:val="0"/>
                <w:bCs/>
              </w:rPr>
              <w:t>ECHA</w:t>
            </w:r>
          </w:p>
          <w:p w:rsidR="00E43E60" w:rsidRPr="00895195" w:rsidRDefault="00E43E60" w:rsidP="005D5BF2">
            <w:pPr>
              <w:jc w:val="center"/>
              <w:rPr>
                <w:b w:val="0"/>
                <w:bCs/>
              </w:rPr>
            </w:pPr>
          </w:p>
        </w:tc>
        <w:tc>
          <w:tcPr>
            <w:tcW w:w="992" w:type="dxa"/>
          </w:tcPr>
          <w:p w:rsidR="00E43E60" w:rsidRPr="00A5553C" w:rsidRDefault="00E43E60" w:rsidP="005D5BF2">
            <w:pPr>
              <w:jc w:val="center"/>
              <w:rPr>
                <w:b w:val="0"/>
                <w:bCs/>
              </w:rPr>
            </w:pPr>
            <w:r w:rsidRPr="00A5553C">
              <w:rPr>
                <w:b w:val="0"/>
                <w:bCs/>
              </w:rPr>
              <w:t xml:space="preserve">No. </w:t>
            </w:r>
            <w:r>
              <w:rPr>
                <w:b w:val="0"/>
                <w:bCs/>
              </w:rPr>
              <w:t>d</w:t>
            </w:r>
            <w:r w:rsidRPr="00A5553C">
              <w:rPr>
                <w:b w:val="0"/>
                <w:bCs/>
              </w:rPr>
              <w:t>e CELDA</w:t>
            </w:r>
          </w:p>
        </w:tc>
        <w:tc>
          <w:tcPr>
            <w:tcW w:w="1134" w:type="dxa"/>
          </w:tcPr>
          <w:p w:rsidR="00E43E60" w:rsidRPr="00A5553C" w:rsidRDefault="00E43E60" w:rsidP="005D5BF2">
            <w:pPr>
              <w:jc w:val="center"/>
              <w:rPr>
                <w:b w:val="0"/>
                <w:bCs/>
              </w:rPr>
            </w:pPr>
            <w:r w:rsidRPr="00A5553C">
              <w:rPr>
                <w:b w:val="0"/>
                <w:bCs/>
              </w:rPr>
              <w:t>HORA</w:t>
            </w:r>
          </w:p>
        </w:tc>
        <w:tc>
          <w:tcPr>
            <w:tcW w:w="3685" w:type="dxa"/>
          </w:tcPr>
          <w:p w:rsidR="00E43E60" w:rsidRPr="00A5553C" w:rsidRDefault="00E43E60" w:rsidP="005D5BF2">
            <w:pPr>
              <w:jc w:val="center"/>
              <w:rPr>
                <w:b w:val="0"/>
                <w:bCs/>
              </w:rPr>
            </w:pPr>
            <w:r w:rsidRPr="00A5553C">
              <w:rPr>
                <w:b w:val="0"/>
                <w:bCs/>
              </w:rPr>
              <w:t>NOMBRE DEL DETENIDO</w:t>
            </w:r>
          </w:p>
        </w:tc>
        <w:tc>
          <w:tcPr>
            <w:tcW w:w="2126" w:type="dxa"/>
          </w:tcPr>
          <w:p w:rsidR="00E43E60" w:rsidRPr="00A5553C" w:rsidRDefault="00E43E60" w:rsidP="005D5BF2">
            <w:pPr>
              <w:jc w:val="center"/>
              <w:rPr>
                <w:b w:val="0"/>
                <w:bCs/>
              </w:rPr>
            </w:pPr>
            <w:r w:rsidRPr="00A5553C">
              <w:rPr>
                <w:b w:val="0"/>
                <w:bCs/>
              </w:rPr>
              <w:t># TELEFONO</w:t>
            </w:r>
          </w:p>
        </w:tc>
      </w:tr>
      <w:tr w:rsidR="00AD1EBA" w:rsidTr="005D5BF2">
        <w:tc>
          <w:tcPr>
            <w:tcW w:w="1135" w:type="dxa"/>
          </w:tcPr>
          <w:p w:rsidR="00AD1EBA" w:rsidRDefault="00AD1EBA" w:rsidP="005D5BF2">
            <w:pPr>
              <w:jc w:val="center"/>
            </w:pPr>
            <w:r>
              <w:t>15/06/20</w:t>
            </w:r>
          </w:p>
        </w:tc>
        <w:tc>
          <w:tcPr>
            <w:tcW w:w="992" w:type="dxa"/>
          </w:tcPr>
          <w:p w:rsidR="00AD1EBA" w:rsidRDefault="00AD1EBA" w:rsidP="005D5BF2">
            <w:pPr>
              <w:jc w:val="center"/>
            </w:pPr>
            <w:r>
              <w:t>5</w:t>
            </w:r>
          </w:p>
        </w:tc>
        <w:tc>
          <w:tcPr>
            <w:tcW w:w="1134" w:type="dxa"/>
          </w:tcPr>
          <w:p w:rsidR="00AD1EBA" w:rsidRDefault="00AD1EBA">
            <w:r w:rsidRPr="002F24A4">
              <w:rPr>
                <w:rFonts w:cs="Arial"/>
                <w:b w:val="0"/>
                <w:bCs/>
                <w:sz w:val="20"/>
                <w:szCs w:val="20"/>
              </w:rPr>
              <w:t xml:space="preserve">----------- </w:t>
            </w:r>
          </w:p>
        </w:tc>
        <w:tc>
          <w:tcPr>
            <w:tcW w:w="3685" w:type="dxa"/>
          </w:tcPr>
          <w:p w:rsidR="00AD1EBA" w:rsidRDefault="00AD1EBA">
            <w:r w:rsidRPr="00D44522">
              <w:t>-----</w:t>
            </w:r>
          </w:p>
        </w:tc>
        <w:tc>
          <w:tcPr>
            <w:tcW w:w="2126" w:type="dxa"/>
          </w:tcPr>
          <w:p w:rsidR="00AD1EBA" w:rsidRDefault="00AD1EBA">
            <w:r w:rsidRPr="00C971A6">
              <w:t>-----</w:t>
            </w:r>
          </w:p>
        </w:tc>
      </w:tr>
      <w:tr w:rsidR="00AD1EBA" w:rsidTr="005D5BF2">
        <w:tc>
          <w:tcPr>
            <w:tcW w:w="1135" w:type="dxa"/>
          </w:tcPr>
          <w:p w:rsidR="00AD1EBA" w:rsidRDefault="00AD1EBA" w:rsidP="005D5BF2">
            <w:pPr>
              <w:jc w:val="center"/>
            </w:pPr>
            <w:r>
              <w:t>15/06/20</w:t>
            </w:r>
          </w:p>
        </w:tc>
        <w:tc>
          <w:tcPr>
            <w:tcW w:w="992" w:type="dxa"/>
          </w:tcPr>
          <w:p w:rsidR="00AD1EBA" w:rsidRDefault="00AD1EBA" w:rsidP="005D5BF2">
            <w:pPr>
              <w:jc w:val="center"/>
            </w:pPr>
            <w:r>
              <w:t>8</w:t>
            </w:r>
          </w:p>
        </w:tc>
        <w:tc>
          <w:tcPr>
            <w:tcW w:w="1134" w:type="dxa"/>
          </w:tcPr>
          <w:p w:rsidR="00AD1EBA" w:rsidRDefault="00AD1EBA">
            <w:r w:rsidRPr="002F24A4">
              <w:rPr>
                <w:rFonts w:cs="Arial"/>
                <w:b w:val="0"/>
                <w:bCs/>
                <w:sz w:val="20"/>
                <w:szCs w:val="20"/>
              </w:rPr>
              <w:t xml:space="preserve">----------- </w:t>
            </w:r>
          </w:p>
        </w:tc>
        <w:tc>
          <w:tcPr>
            <w:tcW w:w="3685" w:type="dxa"/>
          </w:tcPr>
          <w:p w:rsidR="00AD1EBA" w:rsidRDefault="00AD1EBA">
            <w:r w:rsidRPr="00D44522">
              <w:t>-----</w:t>
            </w:r>
          </w:p>
        </w:tc>
        <w:tc>
          <w:tcPr>
            <w:tcW w:w="2126" w:type="dxa"/>
          </w:tcPr>
          <w:p w:rsidR="00AD1EBA" w:rsidRDefault="00AD1EBA">
            <w:r w:rsidRPr="00C971A6">
              <w:t>-----</w:t>
            </w:r>
          </w:p>
        </w:tc>
      </w:tr>
      <w:tr w:rsidR="00AD1EBA" w:rsidTr="005D5BF2">
        <w:tc>
          <w:tcPr>
            <w:tcW w:w="1135" w:type="dxa"/>
          </w:tcPr>
          <w:p w:rsidR="00AD1EBA" w:rsidRDefault="00AD1EBA" w:rsidP="005D5BF2">
            <w:pPr>
              <w:jc w:val="center"/>
            </w:pPr>
            <w:r>
              <w:lastRenderedPageBreak/>
              <w:t>15/06/20</w:t>
            </w:r>
          </w:p>
        </w:tc>
        <w:tc>
          <w:tcPr>
            <w:tcW w:w="992" w:type="dxa"/>
          </w:tcPr>
          <w:p w:rsidR="00AD1EBA" w:rsidRDefault="00AD1EBA" w:rsidP="005D5BF2">
            <w:pPr>
              <w:jc w:val="center"/>
            </w:pPr>
            <w:r>
              <w:t>9</w:t>
            </w:r>
          </w:p>
        </w:tc>
        <w:tc>
          <w:tcPr>
            <w:tcW w:w="1134" w:type="dxa"/>
          </w:tcPr>
          <w:p w:rsidR="00AD1EBA" w:rsidRDefault="00AD1EBA">
            <w:r w:rsidRPr="002F24A4">
              <w:rPr>
                <w:rFonts w:cs="Arial"/>
                <w:b w:val="0"/>
                <w:bCs/>
                <w:sz w:val="20"/>
                <w:szCs w:val="20"/>
              </w:rPr>
              <w:t xml:space="preserve">----------- </w:t>
            </w:r>
          </w:p>
        </w:tc>
        <w:tc>
          <w:tcPr>
            <w:tcW w:w="3685" w:type="dxa"/>
          </w:tcPr>
          <w:p w:rsidR="00AD1EBA" w:rsidRDefault="00AD1EBA">
            <w:r w:rsidRPr="00D44522">
              <w:t>-----</w:t>
            </w:r>
          </w:p>
        </w:tc>
        <w:tc>
          <w:tcPr>
            <w:tcW w:w="2126" w:type="dxa"/>
          </w:tcPr>
          <w:p w:rsidR="00AD1EBA" w:rsidRDefault="00AD1EBA">
            <w:r w:rsidRPr="00C971A6">
              <w:t>-----</w:t>
            </w:r>
          </w:p>
        </w:tc>
      </w:tr>
      <w:tr w:rsidR="00AD1EBA" w:rsidTr="005D5BF2">
        <w:tc>
          <w:tcPr>
            <w:tcW w:w="1135" w:type="dxa"/>
          </w:tcPr>
          <w:p w:rsidR="00AD1EBA" w:rsidRDefault="00AD1EBA" w:rsidP="005D5BF2">
            <w:pPr>
              <w:jc w:val="center"/>
            </w:pPr>
            <w:r>
              <w:t>15/06/20</w:t>
            </w:r>
          </w:p>
        </w:tc>
        <w:tc>
          <w:tcPr>
            <w:tcW w:w="992" w:type="dxa"/>
          </w:tcPr>
          <w:p w:rsidR="00AD1EBA" w:rsidRDefault="00AD1EBA" w:rsidP="005D5BF2">
            <w:pPr>
              <w:jc w:val="center"/>
            </w:pPr>
            <w:r>
              <w:t>9</w:t>
            </w:r>
          </w:p>
        </w:tc>
        <w:tc>
          <w:tcPr>
            <w:tcW w:w="1134" w:type="dxa"/>
          </w:tcPr>
          <w:p w:rsidR="00AD1EBA" w:rsidRDefault="00AD1EBA">
            <w:r w:rsidRPr="002F24A4">
              <w:rPr>
                <w:rFonts w:cs="Arial"/>
                <w:b w:val="0"/>
                <w:bCs/>
                <w:sz w:val="20"/>
                <w:szCs w:val="20"/>
              </w:rPr>
              <w:t xml:space="preserve">----------- </w:t>
            </w:r>
          </w:p>
        </w:tc>
        <w:tc>
          <w:tcPr>
            <w:tcW w:w="3685" w:type="dxa"/>
          </w:tcPr>
          <w:p w:rsidR="00AD1EBA" w:rsidRDefault="00AD1EBA">
            <w:r w:rsidRPr="00D44522">
              <w:t>-----</w:t>
            </w:r>
          </w:p>
        </w:tc>
        <w:tc>
          <w:tcPr>
            <w:tcW w:w="2126" w:type="dxa"/>
          </w:tcPr>
          <w:p w:rsidR="00AD1EBA" w:rsidRDefault="00AD1EBA">
            <w:r w:rsidRPr="00C971A6">
              <w:t>-----</w:t>
            </w:r>
          </w:p>
        </w:tc>
      </w:tr>
      <w:tr w:rsidR="00AD1EBA" w:rsidTr="005D5BF2">
        <w:tc>
          <w:tcPr>
            <w:tcW w:w="1135" w:type="dxa"/>
          </w:tcPr>
          <w:p w:rsidR="00AD1EBA" w:rsidRDefault="00AD1EBA" w:rsidP="005D5BF2">
            <w:pPr>
              <w:jc w:val="center"/>
            </w:pPr>
            <w:r>
              <w:t>15/06/20</w:t>
            </w:r>
          </w:p>
        </w:tc>
        <w:tc>
          <w:tcPr>
            <w:tcW w:w="992" w:type="dxa"/>
          </w:tcPr>
          <w:p w:rsidR="00AD1EBA" w:rsidRDefault="00AD1EBA" w:rsidP="005D5BF2">
            <w:pPr>
              <w:jc w:val="center"/>
            </w:pPr>
            <w:r>
              <w:t>10</w:t>
            </w:r>
          </w:p>
        </w:tc>
        <w:tc>
          <w:tcPr>
            <w:tcW w:w="1134" w:type="dxa"/>
          </w:tcPr>
          <w:p w:rsidR="00AD1EBA" w:rsidRDefault="00AD1EBA">
            <w:r w:rsidRPr="002F24A4">
              <w:rPr>
                <w:rFonts w:cs="Arial"/>
                <w:b w:val="0"/>
                <w:bCs/>
                <w:sz w:val="20"/>
                <w:szCs w:val="20"/>
              </w:rPr>
              <w:t xml:space="preserve">----------- </w:t>
            </w:r>
          </w:p>
        </w:tc>
        <w:tc>
          <w:tcPr>
            <w:tcW w:w="3685" w:type="dxa"/>
          </w:tcPr>
          <w:p w:rsidR="00AD1EBA" w:rsidRDefault="00AD1EBA">
            <w:r w:rsidRPr="00D44522">
              <w:t>-----</w:t>
            </w:r>
          </w:p>
        </w:tc>
        <w:tc>
          <w:tcPr>
            <w:tcW w:w="2126" w:type="dxa"/>
          </w:tcPr>
          <w:p w:rsidR="00AD1EBA" w:rsidRDefault="00AD1EBA">
            <w:r w:rsidRPr="00C971A6">
              <w:t>-----</w:t>
            </w:r>
          </w:p>
        </w:tc>
      </w:tr>
      <w:tr w:rsidR="00AD1EBA" w:rsidTr="005D5BF2">
        <w:tc>
          <w:tcPr>
            <w:tcW w:w="1135" w:type="dxa"/>
          </w:tcPr>
          <w:p w:rsidR="00AD1EBA" w:rsidRDefault="00AD1EBA" w:rsidP="005D5BF2">
            <w:pPr>
              <w:jc w:val="center"/>
            </w:pPr>
            <w:r>
              <w:t>15/06/20</w:t>
            </w:r>
          </w:p>
        </w:tc>
        <w:tc>
          <w:tcPr>
            <w:tcW w:w="992" w:type="dxa"/>
          </w:tcPr>
          <w:p w:rsidR="00AD1EBA" w:rsidRDefault="00AD1EBA" w:rsidP="005D5BF2">
            <w:pPr>
              <w:jc w:val="center"/>
            </w:pPr>
            <w:r>
              <w:t>0</w:t>
            </w:r>
          </w:p>
        </w:tc>
        <w:tc>
          <w:tcPr>
            <w:tcW w:w="1134" w:type="dxa"/>
          </w:tcPr>
          <w:p w:rsidR="00AD1EBA" w:rsidRDefault="00AD1EBA">
            <w:r w:rsidRPr="002F24A4">
              <w:rPr>
                <w:rFonts w:cs="Arial"/>
                <w:b w:val="0"/>
                <w:bCs/>
                <w:sz w:val="20"/>
                <w:szCs w:val="20"/>
              </w:rPr>
              <w:t xml:space="preserve">----------- </w:t>
            </w:r>
          </w:p>
        </w:tc>
        <w:tc>
          <w:tcPr>
            <w:tcW w:w="3685" w:type="dxa"/>
          </w:tcPr>
          <w:p w:rsidR="00AD1EBA" w:rsidRDefault="00AD1EBA">
            <w:r w:rsidRPr="00D44522">
              <w:t>-----</w:t>
            </w:r>
          </w:p>
        </w:tc>
        <w:tc>
          <w:tcPr>
            <w:tcW w:w="2126" w:type="dxa"/>
          </w:tcPr>
          <w:p w:rsidR="00AD1EBA" w:rsidRDefault="00AD1EBA">
            <w:r w:rsidRPr="00C971A6">
              <w:t>-----</w:t>
            </w:r>
          </w:p>
        </w:tc>
      </w:tr>
      <w:tr w:rsidR="00AD1EBA" w:rsidTr="005D5BF2">
        <w:tc>
          <w:tcPr>
            <w:tcW w:w="1135" w:type="dxa"/>
          </w:tcPr>
          <w:p w:rsidR="00AD1EBA" w:rsidRDefault="00AD1EBA" w:rsidP="005D5BF2">
            <w:pPr>
              <w:jc w:val="center"/>
            </w:pPr>
            <w:r>
              <w:t>15/06/20</w:t>
            </w:r>
          </w:p>
        </w:tc>
        <w:tc>
          <w:tcPr>
            <w:tcW w:w="992" w:type="dxa"/>
          </w:tcPr>
          <w:p w:rsidR="00AD1EBA" w:rsidRDefault="00AD1EBA" w:rsidP="005D5BF2">
            <w:pPr>
              <w:jc w:val="center"/>
            </w:pPr>
            <w:r>
              <w:t>1</w:t>
            </w:r>
          </w:p>
        </w:tc>
        <w:tc>
          <w:tcPr>
            <w:tcW w:w="1134" w:type="dxa"/>
          </w:tcPr>
          <w:p w:rsidR="00AD1EBA" w:rsidRDefault="00AD1EBA">
            <w:r w:rsidRPr="002F24A4">
              <w:rPr>
                <w:rFonts w:cs="Arial"/>
                <w:b w:val="0"/>
                <w:bCs/>
                <w:sz w:val="20"/>
                <w:szCs w:val="20"/>
              </w:rPr>
              <w:t xml:space="preserve">----------- </w:t>
            </w:r>
          </w:p>
        </w:tc>
        <w:tc>
          <w:tcPr>
            <w:tcW w:w="3685" w:type="dxa"/>
          </w:tcPr>
          <w:p w:rsidR="00AD1EBA" w:rsidRDefault="00AD1EBA">
            <w:r w:rsidRPr="00D44522">
              <w:t>-----</w:t>
            </w:r>
          </w:p>
        </w:tc>
        <w:tc>
          <w:tcPr>
            <w:tcW w:w="2126" w:type="dxa"/>
          </w:tcPr>
          <w:p w:rsidR="00AD1EBA" w:rsidRDefault="00AD1EBA">
            <w:r w:rsidRPr="00C971A6">
              <w:t>-----</w:t>
            </w:r>
          </w:p>
        </w:tc>
      </w:tr>
      <w:tr w:rsidR="00AD1EBA" w:rsidRPr="009B19A2" w:rsidTr="005D5BF2">
        <w:tc>
          <w:tcPr>
            <w:tcW w:w="1135" w:type="dxa"/>
          </w:tcPr>
          <w:p w:rsidR="00AD1EBA" w:rsidRDefault="00AD1EBA" w:rsidP="005D5BF2">
            <w:pPr>
              <w:jc w:val="center"/>
            </w:pPr>
            <w:r>
              <w:t>15/06/20</w:t>
            </w:r>
          </w:p>
        </w:tc>
        <w:tc>
          <w:tcPr>
            <w:tcW w:w="992" w:type="dxa"/>
          </w:tcPr>
          <w:p w:rsidR="00AD1EBA" w:rsidRDefault="00AD1EBA" w:rsidP="005D5BF2">
            <w:pPr>
              <w:jc w:val="center"/>
            </w:pPr>
            <w:r>
              <w:t>0</w:t>
            </w:r>
          </w:p>
        </w:tc>
        <w:tc>
          <w:tcPr>
            <w:tcW w:w="1134" w:type="dxa"/>
          </w:tcPr>
          <w:p w:rsidR="00AD1EBA" w:rsidRDefault="00AD1EBA">
            <w:r w:rsidRPr="002F24A4">
              <w:rPr>
                <w:rFonts w:cs="Arial"/>
                <w:b w:val="0"/>
                <w:bCs/>
                <w:sz w:val="20"/>
                <w:szCs w:val="20"/>
              </w:rPr>
              <w:t xml:space="preserve">----------- </w:t>
            </w:r>
          </w:p>
        </w:tc>
        <w:tc>
          <w:tcPr>
            <w:tcW w:w="3685" w:type="dxa"/>
          </w:tcPr>
          <w:p w:rsidR="00AD1EBA" w:rsidRDefault="00AD1EBA">
            <w:r w:rsidRPr="00D44522">
              <w:t>-----</w:t>
            </w:r>
          </w:p>
        </w:tc>
        <w:tc>
          <w:tcPr>
            <w:tcW w:w="2126" w:type="dxa"/>
          </w:tcPr>
          <w:p w:rsidR="00AD1EBA" w:rsidRDefault="00AD1EBA">
            <w:r w:rsidRPr="00C971A6">
              <w:t>-----</w:t>
            </w:r>
          </w:p>
        </w:tc>
      </w:tr>
      <w:tr w:rsidR="00AD1EBA" w:rsidRPr="000B5D32" w:rsidTr="005D5BF2">
        <w:tc>
          <w:tcPr>
            <w:tcW w:w="1135" w:type="dxa"/>
          </w:tcPr>
          <w:p w:rsidR="00AD1EBA" w:rsidRDefault="00AD1EBA" w:rsidP="005D5BF2">
            <w:pPr>
              <w:jc w:val="center"/>
            </w:pPr>
            <w:r>
              <w:t>15/06/20</w:t>
            </w:r>
          </w:p>
        </w:tc>
        <w:tc>
          <w:tcPr>
            <w:tcW w:w="992" w:type="dxa"/>
          </w:tcPr>
          <w:p w:rsidR="00AD1EBA" w:rsidRDefault="00AD1EBA" w:rsidP="005D5BF2">
            <w:pPr>
              <w:jc w:val="center"/>
            </w:pPr>
            <w:r>
              <w:t>0</w:t>
            </w:r>
          </w:p>
        </w:tc>
        <w:tc>
          <w:tcPr>
            <w:tcW w:w="1134" w:type="dxa"/>
          </w:tcPr>
          <w:p w:rsidR="00AD1EBA" w:rsidRDefault="00AD1EBA">
            <w:r w:rsidRPr="002F24A4">
              <w:rPr>
                <w:rFonts w:cs="Arial"/>
                <w:b w:val="0"/>
                <w:bCs/>
                <w:sz w:val="20"/>
                <w:szCs w:val="20"/>
              </w:rPr>
              <w:t xml:space="preserve">----------- </w:t>
            </w:r>
          </w:p>
        </w:tc>
        <w:tc>
          <w:tcPr>
            <w:tcW w:w="3685" w:type="dxa"/>
          </w:tcPr>
          <w:p w:rsidR="00AD1EBA" w:rsidRDefault="00AD1EBA">
            <w:r w:rsidRPr="00D44522">
              <w:t>-----</w:t>
            </w:r>
          </w:p>
        </w:tc>
        <w:tc>
          <w:tcPr>
            <w:tcW w:w="2126" w:type="dxa"/>
          </w:tcPr>
          <w:p w:rsidR="00AD1EBA" w:rsidRDefault="00AD1EBA">
            <w:r w:rsidRPr="00C971A6">
              <w:t>-----</w:t>
            </w:r>
          </w:p>
        </w:tc>
      </w:tr>
      <w:tr w:rsidR="00AD1EBA" w:rsidTr="005D5BF2">
        <w:tc>
          <w:tcPr>
            <w:tcW w:w="1135" w:type="dxa"/>
          </w:tcPr>
          <w:p w:rsidR="00AD1EBA" w:rsidRDefault="00AD1EBA" w:rsidP="005D5BF2">
            <w:pPr>
              <w:jc w:val="center"/>
            </w:pPr>
            <w:r>
              <w:t>15/6/20</w:t>
            </w:r>
          </w:p>
        </w:tc>
        <w:tc>
          <w:tcPr>
            <w:tcW w:w="992" w:type="dxa"/>
          </w:tcPr>
          <w:p w:rsidR="00AD1EBA" w:rsidRDefault="00AD1EBA" w:rsidP="005D5BF2">
            <w:pPr>
              <w:jc w:val="center"/>
            </w:pPr>
            <w:r>
              <w:t>4</w:t>
            </w:r>
          </w:p>
        </w:tc>
        <w:tc>
          <w:tcPr>
            <w:tcW w:w="1134" w:type="dxa"/>
          </w:tcPr>
          <w:p w:rsidR="00AD1EBA" w:rsidRDefault="00AD1EBA">
            <w:r w:rsidRPr="002F24A4">
              <w:rPr>
                <w:rFonts w:cs="Arial"/>
                <w:b w:val="0"/>
                <w:bCs/>
                <w:sz w:val="20"/>
                <w:szCs w:val="20"/>
              </w:rPr>
              <w:t xml:space="preserve">----------- </w:t>
            </w:r>
          </w:p>
        </w:tc>
        <w:tc>
          <w:tcPr>
            <w:tcW w:w="3685" w:type="dxa"/>
          </w:tcPr>
          <w:p w:rsidR="00AD1EBA" w:rsidRDefault="00AD1EBA" w:rsidP="005D5BF2">
            <w:pPr>
              <w:jc w:val="center"/>
            </w:pPr>
            <w:r>
              <w:t>Ag1</w:t>
            </w:r>
          </w:p>
        </w:tc>
        <w:tc>
          <w:tcPr>
            <w:tcW w:w="2126" w:type="dxa"/>
          </w:tcPr>
          <w:p w:rsidR="00AD1EBA" w:rsidRPr="00FF2C22" w:rsidRDefault="00AD1EBA" w:rsidP="005D5BF2">
            <w:pPr>
              <w:jc w:val="center"/>
              <w:rPr>
                <w:b w:val="0"/>
                <w:bCs/>
              </w:rPr>
            </w:pPr>
            <w:r>
              <w:rPr>
                <w:b w:val="0"/>
                <w:bCs/>
              </w:rPr>
              <w:t>ilegible</w:t>
            </w:r>
          </w:p>
        </w:tc>
      </w:tr>
      <w:tr w:rsidR="00AD1EBA" w:rsidTr="005D5BF2">
        <w:tc>
          <w:tcPr>
            <w:tcW w:w="1135" w:type="dxa"/>
          </w:tcPr>
          <w:p w:rsidR="00AD1EBA" w:rsidRDefault="00AD1EBA" w:rsidP="005D5BF2">
            <w:pPr>
              <w:jc w:val="center"/>
            </w:pPr>
            <w:r>
              <w:t>15/6/20</w:t>
            </w:r>
          </w:p>
        </w:tc>
        <w:tc>
          <w:tcPr>
            <w:tcW w:w="992" w:type="dxa"/>
          </w:tcPr>
          <w:p w:rsidR="00AD1EBA" w:rsidRDefault="00AD1EBA" w:rsidP="005D5BF2">
            <w:pPr>
              <w:jc w:val="center"/>
            </w:pPr>
            <w:r>
              <w:t>1</w:t>
            </w:r>
          </w:p>
        </w:tc>
        <w:tc>
          <w:tcPr>
            <w:tcW w:w="1134" w:type="dxa"/>
          </w:tcPr>
          <w:p w:rsidR="00AD1EBA" w:rsidRDefault="00AD1EBA">
            <w:r w:rsidRPr="002F24A4">
              <w:rPr>
                <w:rFonts w:cs="Arial"/>
                <w:b w:val="0"/>
                <w:bCs/>
                <w:sz w:val="20"/>
                <w:szCs w:val="20"/>
              </w:rPr>
              <w:t xml:space="preserve">----------- </w:t>
            </w:r>
          </w:p>
        </w:tc>
        <w:tc>
          <w:tcPr>
            <w:tcW w:w="3685" w:type="dxa"/>
          </w:tcPr>
          <w:p w:rsidR="00AD1EBA" w:rsidRDefault="00AD1EBA">
            <w:r w:rsidRPr="0070003D">
              <w:t>-----</w:t>
            </w:r>
          </w:p>
        </w:tc>
        <w:tc>
          <w:tcPr>
            <w:tcW w:w="2126" w:type="dxa"/>
          </w:tcPr>
          <w:p w:rsidR="00AD1EBA" w:rsidRDefault="00AD1EBA">
            <w:r w:rsidRPr="0048664E">
              <w:t>-----</w:t>
            </w:r>
          </w:p>
        </w:tc>
      </w:tr>
      <w:tr w:rsidR="00AD1EBA" w:rsidTr="005D5BF2">
        <w:tc>
          <w:tcPr>
            <w:tcW w:w="1135" w:type="dxa"/>
          </w:tcPr>
          <w:p w:rsidR="00AD1EBA" w:rsidRDefault="00AD1EBA" w:rsidP="005D5BF2">
            <w:pPr>
              <w:jc w:val="center"/>
            </w:pPr>
            <w:r>
              <w:t>15/6/20</w:t>
            </w:r>
          </w:p>
        </w:tc>
        <w:tc>
          <w:tcPr>
            <w:tcW w:w="992" w:type="dxa"/>
          </w:tcPr>
          <w:p w:rsidR="00AD1EBA" w:rsidRDefault="00AD1EBA" w:rsidP="005D5BF2">
            <w:pPr>
              <w:jc w:val="center"/>
            </w:pPr>
            <w:r>
              <w:t>1</w:t>
            </w:r>
          </w:p>
        </w:tc>
        <w:tc>
          <w:tcPr>
            <w:tcW w:w="1134" w:type="dxa"/>
          </w:tcPr>
          <w:p w:rsidR="00AD1EBA" w:rsidRDefault="00AD1EBA">
            <w:r w:rsidRPr="002F24A4">
              <w:rPr>
                <w:rFonts w:cs="Arial"/>
                <w:b w:val="0"/>
                <w:bCs/>
                <w:sz w:val="20"/>
                <w:szCs w:val="20"/>
              </w:rPr>
              <w:t xml:space="preserve">----------- </w:t>
            </w:r>
          </w:p>
        </w:tc>
        <w:tc>
          <w:tcPr>
            <w:tcW w:w="3685" w:type="dxa"/>
          </w:tcPr>
          <w:p w:rsidR="00AD1EBA" w:rsidRDefault="00AD1EBA">
            <w:r w:rsidRPr="0070003D">
              <w:t>-----</w:t>
            </w:r>
          </w:p>
        </w:tc>
        <w:tc>
          <w:tcPr>
            <w:tcW w:w="2126" w:type="dxa"/>
          </w:tcPr>
          <w:p w:rsidR="00AD1EBA" w:rsidRDefault="00AD1EBA">
            <w:r w:rsidRPr="0048664E">
              <w:t>-----</w:t>
            </w:r>
          </w:p>
        </w:tc>
      </w:tr>
      <w:tr w:rsidR="00AD1EBA" w:rsidTr="005D5BF2">
        <w:tc>
          <w:tcPr>
            <w:tcW w:w="1135" w:type="dxa"/>
          </w:tcPr>
          <w:p w:rsidR="00AD1EBA" w:rsidRDefault="00AD1EBA" w:rsidP="005D5BF2">
            <w:pPr>
              <w:jc w:val="center"/>
            </w:pPr>
            <w:r>
              <w:t>15/6/20</w:t>
            </w:r>
          </w:p>
        </w:tc>
        <w:tc>
          <w:tcPr>
            <w:tcW w:w="992" w:type="dxa"/>
          </w:tcPr>
          <w:p w:rsidR="00AD1EBA" w:rsidRDefault="00AD1EBA" w:rsidP="005D5BF2">
            <w:pPr>
              <w:jc w:val="center"/>
            </w:pPr>
            <w:r>
              <w:t>1</w:t>
            </w:r>
          </w:p>
        </w:tc>
        <w:tc>
          <w:tcPr>
            <w:tcW w:w="1134" w:type="dxa"/>
          </w:tcPr>
          <w:p w:rsidR="00AD1EBA" w:rsidRDefault="00AD1EBA">
            <w:r w:rsidRPr="002F24A4">
              <w:rPr>
                <w:rFonts w:cs="Arial"/>
                <w:b w:val="0"/>
                <w:bCs/>
                <w:sz w:val="20"/>
                <w:szCs w:val="20"/>
              </w:rPr>
              <w:t xml:space="preserve">----------- </w:t>
            </w:r>
          </w:p>
        </w:tc>
        <w:tc>
          <w:tcPr>
            <w:tcW w:w="3685" w:type="dxa"/>
          </w:tcPr>
          <w:p w:rsidR="00AD1EBA" w:rsidRDefault="00AD1EBA">
            <w:r w:rsidRPr="0070003D">
              <w:t>-----</w:t>
            </w:r>
          </w:p>
        </w:tc>
        <w:tc>
          <w:tcPr>
            <w:tcW w:w="2126" w:type="dxa"/>
          </w:tcPr>
          <w:p w:rsidR="00AD1EBA" w:rsidRDefault="00AD1EBA">
            <w:r w:rsidRPr="0048664E">
              <w:t>-----</w:t>
            </w:r>
          </w:p>
        </w:tc>
      </w:tr>
      <w:tr w:rsidR="00AD1EBA" w:rsidTr="005D5BF2">
        <w:tc>
          <w:tcPr>
            <w:tcW w:w="1135" w:type="dxa"/>
          </w:tcPr>
          <w:p w:rsidR="00AD1EBA" w:rsidRDefault="00AD1EBA" w:rsidP="005D5BF2">
            <w:pPr>
              <w:jc w:val="center"/>
            </w:pPr>
            <w:r>
              <w:t>15/6/20</w:t>
            </w:r>
          </w:p>
        </w:tc>
        <w:tc>
          <w:tcPr>
            <w:tcW w:w="992" w:type="dxa"/>
          </w:tcPr>
          <w:p w:rsidR="00AD1EBA" w:rsidRDefault="00AD1EBA" w:rsidP="005D5BF2">
            <w:pPr>
              <w:jc w:val="center"/>
            </w:pPr>
            <w:r>
              <w:t>4</w:t>
            </w:r>
          </w:p>
        </w:tc>
        <w:tc>
          <w:tcPr>
            <w:tcW w:w="1134" w:type="dxa"/>
          </w:tcPr>
          <w:p w:rsidR="00AD1EBA" w:rsidRDefault="00AD1EBA">
            <w:r w:rsidRPr="002F24A4">
              <w:rPr>
                <w:rFonts w:cs="Arial"/>
                <w:b w:val="0"/>
                <w:bCs/>
                <w:sz w:val="20"/>
                <w:szCs w:val="20"/>
              </w:rPr>
              <w:t xml:space="preserve">----------- </w:t>
            </w:r>
          </w:p>
        </w:tc>
        <w:tc>
          <w:tcPr>
            <w:tcW w:w="3685" w:type="dxa"/>
          </w:tcPr>
          <w:p w:rsidR="00AD1EBA" w:rsidRDefault="00AD1EBA">
            <w:r w:rsidRPr="0070003D">
              <w:t>-----</w:t>
            </w:r>
          </w:p>
        </w:tc>
        <w:tc>
          <w:tcPr>
            <w:tcW w:w="2126" w:type="dxa"/>
          </w:tcPr>
          <w:p w:rsidR="00AD1EBA" w:rsidRDefault="00AD1EBA">
            <w:r w:rsidRPr="0048664E">
              <w:t>-----</w:t>
            </w:r>
          </w:p>
        </w:tc>
      </w:tr>
      <w:tr w:rsidR="00AD1EBA" w:rsidTr="005D5BF2">
        <w:tc>
          <w:tcPr>
            <w:tcW w:w="1135" w:type="dxa"/>
          </w:tcPr>
          <w:p w:rsidR="00AD1EBA" w:rsidRDefault="00AD1EBA" w:rsidP="005D5BF2">
            <w:pPr>
              <w:jc w:val="center"/>
            </w:pPr>
            <w:r>
              <w:t>15/6/20</w:t>
            </w:r>
          </w:p>
        </w:tc>
        <w:tc>
          <w:tcPr>
            <w:tcW w:w="992" w:type="dxa"/>
          </w:tcPr>
          <w:p w:rsidR="00AD1EBA" w:rsidRDefault="00AD1EBA" w:rsidP="005D5BF2">
            <w:pPr>
              <w:jc w:val="center"/>
            </w:pPr>
            <w:r>
              <w:t>4</w:t>
            </w:r>
          </w:p>
        </w:tc>
        <w:tc>
          <w:tcPr>
            <w:tcW w:w="1134" w:type="dxa"/>
          </w:tcPr>
          <w:p w:rsidR="00AD1EBA" w:rsidRDefault="00AD1EBA">
            <w:r w:rsidRPr="002F24A4">
              <w:rPr>
                <w:rFonts w:cs="Arial"/>
                <w:b w:val="0"/>
                <w:bCs/>
                <w:sz w:val="20"/>
                <w:szCs w:val="20"/>
              </w:rPr>
              <w:t xml:space="preserve">----------- </w:t>
            </w:r>
          </w:p>
        </w:tc>
        <w:tc>
          <w:tcPr>
            <w:tcW w:w="3685" w:type="dxa"/>
          </w:tcPr>
          <w:p w:rsidR="00AD1EBA" w:rsidRDefault="00AD1EBA">
            <w:r w:rsidRPr="0070003D">
              <w:t>-----</w:t>
            </w:r>
          </w:p>
        </w:tc>
        <w:tc>
          <w:tcPr>
            <w:tcW w:w="2126" w:type="dxa"/>
          </w:tcPr>
          <w:p w:rsidR="00AD1EBA" w:rsidRDefault="00AD1EBA">
            <w:r w:rsidRPr="0048664E">
              <w:t>-----</w:t>
            </w:r>
          </w:p>
        </w:tc>
      </w:tr>
      <w:tr w:rsidR="00AD1EBA" w:rsidTr="005D5BF2">
        <w:tc>
          <w:tcPr>
            <w:tcW w:w="1135" w:type="dxa"/>
          </w:tcPr>
          <w:p w:rsidR="00AD1EBA" w:rsidRDefault="00AD1EBA" w:rsidP="005D5BF2">
            <w:pPr>
              <w:jc w:val="center"/>
            </w:pPr>
            <w:r>
              <w:t>15/6/20</w:t>
            </w:r>
          </w:p>
        </w:tc>
        <w:tc>
          <w:tcPr>
            <w:tcW w:w="992" w:type="dxa"/>
          </w:tcPr>
          <w:p w:rsidR="00AD1EBA" w:rsidRDefault="00AD1EBA" w:rsidP="005D5BF2">
            <w:pPr>
              <w:jc w:val="center"/>
            </w:pPr>
            <w:r>
              <w:t>4</w:t>
            </w:r>
          </w:p>
        </w:tc>
        <w:tc>
          <w:tcPr>
            <w:tcW w:w="1134" w:type="dxa"/>
          </w:tcPr>
          <w:p w:rsidR="00AD1EBA" w:rsidRDefault="00AD1EBA">
            <w:r w:rsidRPr="002F24A4">
              <w:rPr>
                <w:rFonts w:cs="Arial"/>
                <w:b w:val="0"/>
                <w:bCs/>
                <w:sz w:val="20"/>
                <w:szCs w:val="20"/>
              </w:rPr>
              <w:t xml:space="preserve">----------- </w:t>
            </w:r>
          </w:p>
        </w:tc>
        <w:tc>
          <w:tcPr>
            <w:tcW w:w="3685" w:type="dxa"/>
          </w:tcPr>
          <w:p w:rsidR="00AD1EBA" w:rsidRDefault="00AD1EBA">
            <w:r w:rsidRPr="0070003D">
              <w:t>-----</w:t>
            </w:r>
          </w:p>
        </w:tc>
        <w:tc>
          <w:tcPr>
            <w:tcW w:w="2126" w:type="dxa"/>
          </w:tcPr>
          <w:p w:rsidR="00AD1EBA" w:rsidRDefault="00AD1EBA">
            <w:r w:rsidRPr="0048664E">
              <w:t>-----</w:t>
            </w:r>
          </w:p>
        </w:tc>
      </w:tr>
      <w:tr w:rsidR="00AD1EBA" w:rsidTr="005D5BF2">
        <w:tc>
          <w:tcPr>
            <w:tcW w:w="1135" w:type="dxa"/>
          </w:tcPr>
          <w:p w:rsidR="00AD1EBA" w:rsidRDefault="00AD1EBA" w:rsidP="005D5BF2">
            <w:pPr>
              <w:jc w:val="center"/>
            </w:pPr>
            <w:r>
              <w:t>15/6/20</w:t>
            </w:r>
          </w:p>
        </w:tc>
        <w:tc>
          <w:tcPr>
            <w:tcW w:w="992" w:type="dxa"/>
          </w:tcPr>
          <w:p w:rsidR="00AD1EBA" w:rsidRDefault="00AD1EBA" w:rsidP="005D5BF2">
            <w:pPr>
              <w:jc w:val="center"/>
            </w:pPr>
            <w:r>
              <w:t>5</w:t>
            </w:r>
          </w:p>
        </w:tc>
        <w:tc>
          <w:tcPr>
            <w:tcW w:w="1134" w:type="dxa"/>
          </w:tcPr>
          <w:p w:rsidR="00AD1EBA" w:rsidRDefault="00AD1EBA">
            <w:r w:rsidRPr="002F24A4">
              <w:rPr>
                <w:rFonts w:cs="Arial"/>
                <w:b w:val="0"/>
                <w:bCs/>
                <w:sz w:val="20"/>
                <w:szCs w:val="20"/>
              </w:rPr>
              <w:t xml:space="preserve">----------- </w:t>
            </w:r>
          </w:p>
        </w:tc>
        <w:tc>
          <w:tcPr>
            <w:tcW w:w="3685" w:type="dxa"/>
          </w:tcPr>
          <w:p w:rsidR="00AD1EBA" w:rsidRDefault="00AD1EBA">
            <w:r w:rsidRPr="0070003D">
              <w:t>-----</w:t>
            </w:r>
          </w:p>
        </w:tc>
        <w:tc>
          <w:tcPr>
            <w:tcW w:w="2126" w:type="dxa"/>
          </w:tcPr>
          <w:p w:rsidR="00AD1EBA" w:rsidRDefault="00AD1EBA">
            <w:r w:rsidRPr="0048664E">
              <w:t>-----</w:t>
            </w:r>
          </w:p>
        </w:tc>
      </w:tr>
      <w:tr w:rsidR="00AD1EBA" w:rsidTr="005D5BF2">
        <w:tc>
          <w:tcPr>
            <w:tcW w:w="1135" w:type="dxa"/>
          </w:tcPr>
          <w:p w:rsidR="00AD1EBA" w:rsidRDefault="00AD1EBA" w:rsidP="005D5BF2">
            <w:pPr>
              <w:jc w:val="center"/>
            </w:pPr>
            <w:r>
              <w:t>15/6/20</w:t>
            </w:r>
          </w:p>
        </w:tc>
        <w:tc>
          <w:tcPr>
            <w:tcW w:w="992" w:type="dxa"/>
          </w:tcPr>
          <w:p w:rsidR="00AD1EBA" w:rsidRDefault="00AD1EBA" w:rsidP="005D5BF2">
            <w:pPr>
              <w:jc w:val="center"/>
            </w:pPr>
            <w:r>
              <w:t>10</w:t>
            </w:r>
          </w:p>
        </w:tc>
        <w:tc>
          <w:tcPr>
            <w:tcW w:w="1134" w:type="dxa"/>
          </w:tcPr>
          <w:p w:rsidR="00AD1EBA" w:rsidRDefault="00AD1EBA">
            <w:r w:rsidRPr="002F24A4">
              <w:rPr>
                <w:rFonts w:cs="Arial"/>
                <w:b w:val="0"/>
                <w:bCs/>
                <w:sz w:val="20"/>
                <w:szCs w:val="20"/>
              </w:rPr>
              <w:t xml:space="preserve">----------- </w:t>
            </w:r>
          </w:p>
        </w:tc>
        <w:tc>
          <w:tcPr>
            <w:tcW w:w="3685" w:type="dxa"/>
          </w:tcPr>
          <w:p w:rsidR="00AD1EBA" w:rsidRDefault="00AD1EBA">
            <w:r w:rsidRPr="0070003D">
              <w:t>-----</w:t>
            </w:r>
          </w:p>
        </w:tc>
        <w:tc>
          <w:tcPr>
            <w:tcW w:w="2126" w:type="dxa"/>
          </w:tcPr>
          <w:p w:rsidR="00AD1EBA" w:rsidRDefault="00AD1EBA">
            <w:r w:rsidRPr="0048664E">
              <w:t>-----</w:t>
            </w:r>
          </w:p>
        </w:tc>
      </w:tr>
      <w:tr w:rsidR="00AD1EBA" w:rsidTr="005D5BF2">
        <w:tc>
          <w:tcPr>
            <w:tcW w:w="1135" w:type="dxa"/>
          </w:tcPr>
          <w:p w:rsidR="00AD1EBA" w:rsidRDefault="00AD1EBA" w:rsidP="005D5BF2">
            <w:pPr>
              <w:jc w:val="center"/>
            </w:pPr>
            <w:r>
              <w:t>15/6/20</w:t>
            </w:r>
          </w:p>
        </w:tc>
        <w:tc>
          <w:tcPr>
            <w:tcW w:w="992" w:type="dxa"/>
          </w:tcPr>
          <w:p w:rsidR="00AD1EBA" w:rsidRDefault="00AD1EBA" w:rsidP="005D5BF2">
            <w:pPr>
              <w:jc w:val="center"/>
            </w:pPr>
            <w:r>
              <w:t>10</w:t>
            </w:r>
          </w:p>
        </w:tc>
        <w:tc>
          <w:tcPr>
            <w:tcW w:w="1134" w:type="dxa"/>
          </w:tcPr>
          <w:p w:rsidR="00AD1EBA" w:rsidRDefault="00AD1EBA">
            <w:r w:rsidRPr="002F24A4">
              <w:rPr>
                <w:rFonts w:cs="Arial"/>
                <w:b w:val="0"/>
                <w:bCs/>
                <w:sz w:val="20"/>
                <w:szCs w:val="20"/>
              </w:rPr>
              <w:t xml:space="preserve">----------- </w:t>
            </w:r>
          </w:p>
        </w:tc>
        <w:tc>
          <w:tcPr>
            <w:tcW w:w="3685" w:type="dxa"/>
          </w:tcPr>
          <w:p w:rsidR="00AD1EBA" w:rsidRDefault="00AD1EBA">
            <w:r w:rsidRPr="0070003D">
              <w:t>-----</w:t>
            </w:r>
          </w:p>
        </w:tc>
        <w:tc>
          <w:tcPr>
            <w:tcW w:w="2126" w:type="dxa"/>
          </w:tcPr>
          <w:p w:rsidR="00AD1EBA" w:rsidRDefault="00AD1EBA">
            <w:r w:rsidRPr="0048664E">
              <w:t>-----</w:t>
            </w:r>
          </w:p>
        </w:tc>
      </w:tr>
      <w:tr w:rsidR="00AD1EBA" w:rsidTr="005D5BF2">
        <w:tc>
          <w:tcPr>
            <w:tcW w:w="1135" w:type="dxa"/>
          </w:tcPr>
          <w:p w:rsidR="00AD1EBA" w:rsidRDefault="00AD1EBA" w:rsidP="005D5BF2">
            <w:pPr>
              <w:jc w:val="center"/>
            </w:pPr>
            <w:r>
              <w:t>15/6/20</w:t>
            </w:r>
          </w:p>
        </w:tc>
        <w:tc>
          <w:tcPr>
            <w:tcW w:w="992" w:type="dxa"/>
          </w:tcPr>
          <w:p w:rsidR="00AD1EBA" w:rsidRDefault="00AD1EBA" w:rsidP="005D5BF2">
            <w:pPr>
              <w:jc w:val="center"/>
            </w:pPr>
            <w:r>
              <w:t>12</w:t>
            </w:r>
          </w:p>
        </w:tc>
        <w:tc>
          <w:tcPr>
            <w:tcW w:w="1134" w:type="dxa"/>
          </w:tcPr>
          <w:p w:rsidR="00AD1EBA" w:rsidRDefault="00AD1EBA">
            <w:r w:rsidRPr="002F24A4">
              <w:rPr>
                <w:rFonts w:cs="Arial"/>
                <w:b w:val="0"/>
                <w:bCs/>
                <w:sz w:val="20"/>
                <w:szCs w:val="20"/>
              </w:rPr>
              <w:t xml:space="preserve">----------- </w:t>
            </w:r>
          </w:p>
        </w:tc>
        <w:tc>
          <w:tcPr>
            <w:tcW w:w="3685" w:type="dxa"/>
          </w:tcPr>
          <w:p w:rsidR="00AD1EBA" w:rsidRDefault="00AD1EBA">
            <w:r w:rsidRPr="0070003D">
              <w:t>-----</w:t>
            </w:r>
          </w:p>
        </w:tc>
        <w:tc>
          <w:tcPr>
            <w:tcW w:w="2126" w:type="dxa"/>
          </w:tcPr>
          <w:p w:rsidR="00AD1EBA" w:rsidRDefault="00AD1EBA">
            <w:r w:rsidRPr="0048664E">
              <w:t>-----</w:t>
            </w:r>
          </w:p>
        </w:tc>
      </w:tr>
      <w:tr w:rsidR="00AD1EBA" w:rsidTr="005D5BF2">
        <w:tc>
          <w:tcPr>
            <w:tcW w:w="1135" w:type="dxa"/>
          </w:tcPr>
          <w:p w:rsidR="00AD1EBA" w:rsidRDefault="00AD1EBA" w:rsidP="005D5BF2">
            <w:pPr>
              <w:jc w:val="center"/>
            </w:pPr>
            <w:r>
              <w:t>15/6/20</w:t>
            </w:r>
          </w:p>
        </w:tc>
        <w:tc>
          <w:tcPr>
            <w:tcW w:w="992" w:type="dxa"/>
          </w:tcPr>
          <w:p w:rsidR="00AD1EBA" w:rsidRDefault="00AD1EBA" w:rsidP="005D5BF2">
            <w:pPr>
              <w:jc w:val="center"/>
            </w:pPr>
            <w:r>
              <w:t>12</w:t>
            </w:r>
          </w:p>
        </w:tc>
        <w:tc>
          <w:tcPr>
            <w:tcW w:w="1134" w:type="dxa"/>
          </w:tcPr>
          <w:p w:rsidR="00AD1EBA" w:rsidRDefault="00AD1EBA">
            <w:r w:rsidRPr="002F24A4">
              <w:rPr>
                <w:rFonts w:cs="Arial"/>
                <w:b w:val="0"/>
                <w:bCs/>
                <w:sz w:val="20"/>
                <w:szCs w:val="20"/>
              </w:rPr>
              <w:t xml:space="preserve">----------- </w:t>
            </w:r>
          </w:p>
        </w:tc>
        <w:tc>
          <w:tcPr>
            <w:tcW w:w="3685" w:type="dxa"/>
          </w:tcPr>
          <w:p w:rsidR="00AD1EBA" w:rsidRDefault="00AD1EBA">
            <w:r w:rsidRPr="0070003D">
              <w:t>-----</w:t>
            </w:r>
          </w:p>
        </w:tc>
        <w:tc>
          <w:tcPr>
            <w:tcW w:w="2126" w:type="dxa"/>
          </w:tcPr>
          <w:p w:rsidR="00AD1EBA" w:rsidRDefault="00AD1EBA">
            <w:r w:rsidRPr="0048664E">
              <w:t>-----</w:t>
            </w:r>
          </w:p>
        </w:tc>
      </w:tr>
      <w:tr w:rsidR="00AD1EBA" w:rsidTr="005D5BF2">
        <w:tc>
          <w:tcPr>
            <w:tcW w:w="1135" w:type="dxa"/>
          </w:tcPr>
          <w:p w:rsidR="00AD1EBA" w:rsidRDefault="00AD1EBA" w:rsidP="005D5BF2">
            <w:pPr>
              <w:jc w:val="center"/>
            </w:pPr>
            <w:r>
              <w:t>15/6/20</w:t>
            </w:r>
          </w:p>
        </w:tc>
        <w:tc>
          <w:tcPr>
            <w:tcW w:w="992" w:type="dxa"/>
          </w:tcPr>
          <w:p w:rsidR="00AD1EBA" w:rsidRDefault="00AD1EBA" w:rsidP="005D5BF2">
            <w:pPr>
              <w:jc w:val="center"/>
            </w:pPr>
            <w:r>
              <w:t>12</w:t>
            </w:r>
          </w:p>
        </w:tc>
        <w:tc>
          <w:tcPr>
            <w:tcW w:w="1134" w:type="dxa"/>
          </w:tcPr>
          <w:p w:rsidR="00AD1EBA" w:rsidRDefault="00AD1EBA">
            <w:r w:rsidRPr="002F24A4">
              <w:rPr>
                <w:rFonts w:cs="Arial"/>
                <w:b w:val="0"/>
                <w:bCs/>
                <w:sz w:val="20"/>
                <w:szCs w:val="20"/>
              </w:rPr>
              <w:t xml:space="preserve">----------- </w:t>
            </w:r>
          </w:p>
        </w:tc>
        <w:tc>
          <w:tcPr>
            <w:tcW w:w="3685" w:type="dxa"/>
          </w:tcPr>
          <w:p w:rsidR="00AD1EBA" w:rsidRDefault="00AD1EBA">
            <w:r w:rsidRPr="0070003D">
              <w:t>-----</w:t>
            </w:r>
          </w:p>
        </w:tc>
        <w:tc>
          <w:tcPr>
            <w:tcW w:w="2126" w:type="dxa"/>
          </w:tcPr>
          <w:p w:rsidR="00AD1EBA" w:rsidRDefault="00AD1EBA">
            <w:r w:rsidRPr="0048664E">
              <w:t>-----</w:t>
            </w:r>
          </w:p>
        </w:tc>
      </w:tr>
      <w:tr w:rsidR="00AD1EBA" w:rsidTr="005D5BF2">
        <w:tc>
          <w:tcPr>
            <w:tcW w:w="1135" w:type="dxa"/>
          </w:tcPr>
          <w:p w:rsidR="00AD1EBA" w:rsidRDefault="00AD1EBA" w:rsidP="005D5BF2">
            <w:pPr>
              <w:jc w:val="center"/>
            </w:pPr>
            <w:r>
              <w:t>15/6/20</w:t>
            </w:r>
          </w:p>
        </w:tc>
        <w:tc>
          <w:tcPr>
            <w:tcW w:w="992" w:type="dxa"/>
          </w:tcPr>
          <w:p w:rsidR="00AD1EBA" w:rsidRDefault="00AD1EBA" w:rsidP="005D5BF2">
            <w:pPr>
              <w:jc w:val="center"/>
            </w:pPr>
            <w:r>
              <w:t>9</w:t>
            </w:r>
          </w:p>
        </w:tc>
        <w:tc>
          <w:tcPr>
            <w:tcW w:w="1134" w:type="dxa"/>
          </w:tcPr>
          <w:p w:rsidR="00AD1EBA" w:rsidRDefault="00AD1EBA">
            <w:r w:rsidRPr="002F24A4">
              <w:rPr>
                <w:rFonts w:cs="Arial"/>
                <w:b w:val="0"/>
                <w:bCs/>
                <w:sz w:val="20"/>
                <w:szCs w:val="20"/>
              </w:rPr>
              <w:t xml:space="preserve">----------- </w:t>
            </w:r>
          </w:p>
        </w:tc>
        <w:tc>
          <w:tcPr>
            <w:tcW w:w="3685" w:type="dxa"/>
          </w:tcPr>
          <w:p w:rsidR="00AD1EBA" w:rsidRDefault="00AD1EBA">
            <w:r w:rsidRPr="0070003D">
              <w:t>-----</w:t>
            </w:r>
          </w:p>
        </w:tc>
        <w:tc>
          <w:tcPr>
            <w:tcW w:w="2126" w:type="dxa"/>
          </w:tcPr>
          <w:p w:rsidR="00AD1EBA" w:rsidRDefault="00AD1EBA">
            <w:r w:rsidRPr="0048664E">
              <w:t>-----</w:t>
            </w:r>
          </w:p>
        </w:tc>
      </w:tr>
      <w:tr w:rsidR="00AD1EBA" w:rsidRPr="00BF07D1" w:rsidTr="005D5BF2">
        <w:tc>
          <w:tcPr>
            <w:tcW w:w="1135" w:type="dxa"/>
          </w:tcPr>
          <w:p w:rsidR="00AD1EBA" w:rsidRDefault="00AD1EBA" w:rsidP="005D5BF2">
            <w:pPr>
              <w:jc w:val="center"/>
            </w:pPr>
            <w:r>
              <w:t>15/6/20</w:t>
            </w:r>
          </w:p>
        </w:tc>
        <w:tc>
          <w:tcPr>
            <w:tcW w:w="992" w:type="dxa"/>
          </w:tcPr>
          <w:p w:rsidR="00AD1EBA" w:rsidRDefault="00AD1EBA" w:rsidP="005D5BF2">
            <w:pPr>
              <w:jc w:val="center"/>
            </w:pPr>
            <w:r>
              <w:t>9</w:t>
            </w:r>
          </w:p>
        </w:tc>
        <w:tc>
          <w:tcPr>
            <w:tcW w:w="1134" w:type="dxa"/>
          </w:tcPr>
          <w:p w:rsidR="00AD1EBA" w:rsidRDefault="00AD1EBA">
            <w:r w:rsidRPr="002F24A4">
              <w:rPr>
                <w:rFonts w:cs="Arial"/>
                <w:b w:val="0"/>
                <w:bCs/>
                <w:sz w:val="20"/>
                <w:szCs w:val="20"/>
              </w:rPr>
              <w:t xml:space="preserve">----------- </w:t>
            </w:r>
          </w:p>
        </w:tc>
        <w:tc>
          <w:tcPr>
            <w:tcW w:w="3685" w:type="dxa"/>
          </w:tcPr>
          <w:p w:rsidR="00AD1EBA" w:rsidRDefault="00AD1EBA">
            <w:r w:rsidRPr="0070003D">
              <w:t>-----</w:t>
            </w:r>
          </w:p>
        </w:tc>
        <w:tc>
          <w:tcPr>
            <w:tcW w:w="2126" w:type="dxa"/>
          </w:tcPr>
          <w:p w:rsidR="00AD1EBA" w:rsidRDefault="00AD1EBA">
            <w:r w:rsidRPr="0048664E">
              <w:t>-----</w:t>
            </w:r>
          </w:p>
        </w:tc>
      </w:tr>
      <w:tr w:rsidR="00AD1EBA" w:rsidTr="005D5BF2">
        <w:tc>
          <w:tcPr>
            <w:tcW w:w="1135" w:type="dxa"/>
          </w:tcPr>
          <w:p w:rsidR="00AD1EBA" w:rsidRDefault="00AD1EBA" w:rsidP="005D5BF2">
            <w:pPr>
              <w:jc w:val="center"/>
            </w:pPr>
            <w:r>
              <w:t>15/6/20</w:t>
            </w:r>
          </w:p>
        </w:tc>
        <w:tc>
          <w:tcPr>
            <w:tcW w:w="992" w:type="dxa"/>
          </w:tcPr>
          <w:p w:rsidR="00AD1EBA" w:rsidRDefault="00AD1EBA" w:rsidP="005D5BF2">
            <w:pPr>
              <w:jc w:val="center"/>
            </w:pPr>
            <w:r>
              <w:t>9</w:t>
            </w:r>
          </w:p>
        </w:tc>
        <w:tc>
          <w:tcPr>
            <w:tcW w:w="1134" w:type="dxa"/>
          </w:tcPr>
          <w:p w:rsidR="00AD1EBA" w:rsidRDefault="00AD1EBA">
            <w:r w:rsidRPr="002F24A4">
              <w:rPr>
                <w:rFonts w:cs="Arial"/>
                <w:b w:val="0"/>
                <w:bCs/>
                <w:sz w:val="20"/>
                <w:szCs w:val="20"/>
              </w:rPr>
              <w:t xml:space="preserve">----------- </w:t>
            </w:r>
          </w:p>
        </w:tc>
        <w:tc>
          <w:tcPr>
            <w:tcW w:w="3685" w:type="dxa"/>
          </w:tcPr>
          <w:p w:rsidR="00AD1EBA" w:rsidRDefault="00AD1EBA">
            <w:r w:rsidRPr="0070003D">
              <w:t>-----</w:t>
            </w:r>
          </w:p>
        </w:tc>
        <w:tc>
          <w:tcPr>
            <w:tcW w:w="2126" w:type="dxa"/>
          </w:tcPr>
          <w:p w:rsidR="00AD1EBA" w:rsidRDefault="00AD1EBA">
            <w:r w:rsidRPr="0048664E">
              <w:t>-----</w:t>
            </w:r>
          </w:p>
        </w:tc>
      </w:tr>
      <w:tr w:rsidR="00AD1EBA" w:rsidTr="005D5BF2">
        <w:tc>
          <w:tcPr>
            <w:tcW w:w="1135" w:type="dxa"/>
          </w:tcPr>
          <w:p w:rsidR="00AD1EBA" w:rsidRDefault="00AD1EBA" w:rsidP="005D5BF2">
            <w:pPr>
              <w:jc w:val="center"/>
            </w:pPr>
            <w:r>
              <w:t>15/6/20</w:t>
            </w:r>
          </w:p>
        </w:tc>
        <w:tc>
          <w:tcPr>
            <w:tcW w:w="992" w:type="dxa"/>
          </w:tcPr>
          <w:p w:rsidR="00AD1EBA" w:rsidRDefault="00AD1EBA" w:rsidP="005D5BF2">
            <w:pPr>
              <w:jc w:val="center"/>
            </w:pPr>
            <w:r>
              <w:t>0</w:t>
            </w:r>
          </w:p>
        </w:tc>
        <w:tc>
          <w:tcPr>
            <w:tcW w:w="1134" w:type="dxa"/>
          </w:tcPr>
          <w:p w:rsidR="00AD1EBA" w:rsidRDefault="00AD1EBA">
            <w:r w:rsidRPr="002F24A4">
              <w:rPr>
                <w:rFonts w:cs="Arial"/>
                <w:b w:val="0"/>
                <w:bCs/>
                <w:sz w:val="20"/>
                <w:szCs w:val="20"/>
              </w:rPr>
              <w:t xml:space="preserve">----------- </w:t>
            </w:r>
          </w:p>
        </w:tc>
        <w:tc>
          <w:tcPr>
            <w:tcW w:w="3685" w:type="dxa"/>
          </w:tcPr>
          <w:p w:rsidR="00AD1EBA" w:rsidRDefault="00AD1EBA">
            <w:r w:rsidRPr="0070003D">
              <w:t>-----</w:t>
            </w:r>
          </w:p>
        </w:tc>
        <w:tc>
          <w:tcPr>
            <w:tcW w:w="2126" w:type="dxa"/>
          </w:tcPr>
          <w:p w:rsidR="00AD1EBA" w:rsidRDefault="00AD1EBA">
            <w:r w:rsidRPr="0048664E">
              <w:t>-----</w:t>
            </w:r>
          </w:p>
        </w:tc>
      </w:tr>
      <w:tr w:rsidR="00AD1EBA" w:rsidTr="005D5BF2">
        <w:tc>
          <w:tcPr>
            <w:tcW w:w="1135" w:type="dxa"/>
          </w:tcPr>
          <w:p w:rsidR="00AD1EBA" w:rsidRDefault="00AD1EBA" w:rsidP="005D5BF2">
            <w:pPr>
              <w:jc w:val="center"/>
            </w:pPr>
            <w:r>
              <w:t>15/6/20</w:t>
            </w:r>
          </w:p>
        </w:tc>
        <w:tc>
          <w:tcPr>
            <w:tcW w:w="992" w:type="dxa"/>
          </w:tcPr>
          <w:p w:rsidR="00AD1EBA" w:rsidRDefault="00AD1EBA" w:rsidP="005D5BF2">
            <w:pPr>
              <w:jc w:val="center"/>
            </w:pPr>
            <w:r>
              <w:t>1</w:t>
            </w:r>
          </w:p>
        </w:tc>
        <w:tc>
          <w:tcPr>
            <w:tcW w:w="1134" w:type="dxa"/>
          </w:tcPr>
          <w:p w:rsidR="00AD1EBA" w:rsidRDefault="00AD1EBA">
            <w:r w:rsidRPr="002F24A4">
              <w:rPr>
                <w:rFonts w:cs="Arial"/>
                <w:b w:val="0"/>
                <w:bCs/>
                <w:sz w:val="20"/>
                <w:szCs w:val="20"/>
              </w:rPr>
              <w:t xml:space="preserve">----------- </w:t>
            </w:r>
          </w:p>
        </w:tc>
        <w:tc>
          <w:tcPr>
            <w:tcW w:w="3685" w:type="dxa"/>
          </w:tcPr>
          <w:p w:rsidR="00AD1EBA" w:rsidRDefault="00AD1EBA">
            <w:r w:rsidRPr="0070003D">
              <w:t>-----</w:t>
            </w:r>
          </w:p>
        </w:tc>
        <w:tc>
          <w:tcPr>
            <w:tcW w:w="2126" w:type="dxa"/>
          </w:tcPr>
          <w:p w:rsidR="00AD1EBA" w:rsidRDefault="00AD1EBA">
            <w:r w:rsidRPr="00FC51D4">
              <w:t>-----</w:t>
            </w:r>
          </w:p>
        </w:tc>
      </w:tr>
      <w:tr w:rsidR="00AD1EBA" w:rsidTr="005D5BF2">
        <w:tc>
          <w:tcPr>
            <w:tcW w:w="1135" w:type="dxa"/>
          </w:tcPr>
          <w:p w:rsidR="00AD1EBA" w:rsidRDefault="00AD1EBA" w:rsidP="005D5BF2">
            <w:pPr>
              <w:jc w:val="center"/>
            </w:pPr>
            <w:r>
              <w:t>15/6/20</w:t>
            </w:r>
          </w:p>
        </w:tc>
        <w:tc>
          <w:tcPr>
            <w:tcW w:w="992" w:type="dxa"/>
          </w:tcPr>
          <w:p w:rsidR="00AD1EBA" w:rsidRDefault="00AD1EBA" w:rsidP="005D5BF2">
            <w:pPr>
              <w:jc w:val="center"/>
            </w:pPr>
            <w:r>
              <w:t>0</w:t>
            </w:r>
          </w:p>
        </w:tc>
        <w:tc>
          <w:tcPr>
            <w:tcW w:w="1134" w:type="dxa"/>
          </w:tcPr>
          <w:p w:rsidR="00AD1EBA" w:rsidRDefault="00AD1EBA">
            <w:r w:rsidRPr="002F24A4">
              <w:rPr>
                <w:rFonts w:cs="Arial"/>
                <w:b w:val="0"/>
                <w:bCs/>
                <w:sz w:val="20"/>
                <w:szCs w:val="20"/>
              </w:rPr>
              <w:t xml:space="preserve">----------- </w:t>
            </w:r>
          </w:p>
        </w:tc>
        <w:tc>
          <w:tcPr>
            <w:tcW w:w="3685" w:type="dxa"/>
          </w:tcPr>
          <w:p w:rsidR="00AD1EBA" w:rsidRDefault="00AD1EBA">
            <w:r w:rsidRPr="0070003D">
              <w:t>-----</w:t>
            </w:r>
          </w:p>
        </w:tc>
        <w:tc>
          <w:tcPr>
            <w:tcW w:w="2126" w:type="dxa"/>
          </w:tcPr>
          <w:p w:rsidR="00AD1EBA" w:rsidRDefault="00AD1EBA">
            <w:r w:rsidRPr="00FC51D4">
              <w:t>-----</w:t>
            </w:r>
          </w:p>
        </w:tc>
      </w:tr>
      <w:tr w:rsidR="00AD1EBA" w:rsidTr="005D5BF2">
        <w:tc>
          <w:tcPr>
            <w:tcW w:w="1135" w:type="dxa"/>
          </w:tcPr>
          <w:p w:rsidR="00AD1EBA" w:rsidRDefault="00AD1EBA" w:rsidP="005D5BF2">
            <w:pPr>
              <w:jc w:val="center"/>
            </w:pPr>
            <w:r>
              <w:t>16/06/20</w:t>
            </w:r>
          </w:p>
        </w:tc>
        <w:tc>
          <w:tcPr>
            <w:tcW w:w="992" w:type="dxa"/>
          </w:tcPr>
          <w:p w:rsidR="00AD1EBA" w:rsidRDefault="00AD1EBA" w:rsidP="005D5BF2">
            <w:pPr>
              <w:jc w:val="center"/>
            </w:pPr>
            <w:r>
              <w:t>0</w:t>
            </w:r>
          </w:p>
        </w:tc>
        <w:tc>
          <w:tcPr>
            <w:tcW w:w="1134" w:type="dxa"/>
          </w:tcPr>
          <w:p w:rsidR="00AD1EBA" w:rsidRDefault="00AD1EBA">
            <w:r w:rsidRPr="002F24A4">
              <w:rPr>
                <w:rFonts w:cs="Arial"/>
                <w:b w:val="0"/>
                <w:bCs/>
                <w:sz w:val="20"/>
                <w:szCs w:val="20"/>
              </w:rPr>
              <w:t xml:space="preserve">----------- </w:t>
            </w:r>
          </w:p>
        </w:tc>
        <w:tc>
          <w:tcPr>
            <w:tcW w:w="3685" w:type="dxa"/>
          </w:tcPr>
          <w:p w:rsidR="00AD1EBA" w:rsidRDefault="00AD1EBA">
            <w:r w:rsidRPr="0070003D">
              <w:t>-----</w:t>
            </w:r>
          </w:p>
        </w:tc>
        <w:tc>
          <w:tcPr>
            <w:tcW w:w="2126" w:type="dxa"/>
          </w:tcPr>
          <w:p w:rsidR="00AD1EBA" w:rsidRDefault="00AD1EBA">
            <w:r w:rsidRPr="00FC51D4">
              <w:t>-----</w:t>
            </w:r>
          </w:p>
        </w:tc>
      </w:tr>
    </w:tbl>
    <w:p w:rsidR="006432F9" w:rsidRDefault="006432F9" w:rsidP="006432F9">
      <w:pPr>
        <w:pStyle w:val="Prrafodelista"/>
        <w:widowControl w:val="0"/>
        <w:autoSpaceDE w:val="0"/>
        <w:autoSpaceDN w:val="0"/>
        <w:adjustRightInd w:val="0"/>
        <w:spacing w:line="360" w:lineRule="auto"/>
        <w:rPr>
          <w:rFonts w:cs="Arial"/>
          <w:b w:val="0"/>
          <w:bCs/>
          <w:w w:val="100"/>
          <w:sz w:val="20"/>
          <w:szCs w:val="20"/>
          <w:lang w:val="es-MX" w:eastAsia="en-US"/>
        </w:rPr>
      </w:pPr>
    </w:p>
    <w:tbl>
      <w:tblPr>
        <w:tblStyle w:val="Tablaconcuadrcula"/>
        <w:tblW w:w="9072" w:type="dxa"/>
        <w:tblInd w:w="-293" w:type="dxa"/>
        <w:tblLook w:val="04A0" w:firstRow="1" w:lastRow="0" w:firstColumn="1" w:lastColumn="0" w:noHBand="0" w:noVBand="1"/>
      </w:tblPr>
      <w:tblGrid>
        <w:gridCol w:w="1135"/>
        <w:gridCol w:w="992"/>
        <w:gridCol w:w="1134"/>
        <w:gridCol w:w="3685"/>
        <w:gridCol w:w="2126"/>
      </w:tblGrid>
      <w:tr w:rsidR="00E43E60" w:rsidTr="005D5BF2">
        <w:trPr>
          <w:trHeight w:val="699"/>
        </w:trPr>
        <w:tc>
          <w:tcPr>
            <w:tcW w:w="1135" w:type="dxa"/>
          </w:tcPr>
          <w:p w:rsidR="00E43E60" w:rsidRDefault="00E43E60" w:rsidP="005D5BF2">
            <w:pPr>
              <w:jc w:val="center"/>
              <w:rPr>
                <w:b w:val="0"/>
                <w:bCs/>
              </w:rPr>
            </w:pPr>
            <w:r w:rsidRPr="00895195">
              <w:rPr>
                <w:b w:val="0"/>
                <w:bCs/>
              </w:rPr>
              <w:t>F</w:t>
            </w:r>
            <w:r w:rsidRPr="00A5553C">
              <w:rPr>
                <w:b w:val="0"/>
                <w:bCs/>
              </w:rPr>
              <w:t>ECHA</w:t>
            </w:r>
          </w:p>
          <w:p w:rsidR="00E43E60" w:rsidRPr="00895195" w:rsidRDefault="00E43E60" w:rsidP="005D5BF2">
            <w:pPr>
              <w:rPr>
                <w:b w:val="0"/>
                <w:bCs/>
              </w:rPr>
            </w:pPr>
          </w:p>
        </w:tc>
        <w:tc>
          <w:tcPr>
            <w:tcW w:w="992" w:type="dxa"/>
          </w:tcPr>
          <w:p w:rsidR="00E43E60" w:rsidRPr="00A5553C" w:rsidRDefault="00E43E60" w:rsidP="005D5BF2">
            <w:pPr>
              <w:rPr>
                <w:b w:val="0"/>
                <w:bCs/>
              </w:rPr>
            </w:pPr>
            <w:r w:rsidRPr="00A5553C">
              <w:rPr>
                <w:b w:val="0"/>
                <w:bCs/>
              </w:rPr>
              <w:t xml:space="preserve">No. </w:t>
            </w:r>
            <w:r>
              <w:rPr>
                <w:b w:val="0"/>
                <w:bCs/>
              </w:rPr>
              <w:t>d</w:t>
            </w:r>
            <w:r w:rsidRPr="00A5553C">
              <w:rPr>
                <w:b w:val="0"/>
                <w:bCs/>
              </w:rPr>
              <w:t>e CELDA</w:t>
            </w:r>
          </w:p>
        </w:tc>
        <w:tc>
          <w:tcPr>
            <w:tcW w:w="1134" w:type="dxa"/>
          </w:tcPr>
          <w:p w:rsidR="00E43E60" w:rsidRPr="00A5553C" w:rsidRDefault="00E43E60" w:rsidP="005D5BF2">
            <w:pPr>
              <w:jc w:val="center"/>
              <w:rPr>
                <w:b w:val="0"/>
                <w:bCs/>
              </w:rPr>
            </w:pPr>
            <w:r w:rsidRPr="00A5553C">
              <w:rPr>
                <w:b w:val="0"/>
                <w:bCs/>
              </w:rPr>
              <w:t>HORA</w:t>
            </w:r>
          </w:p>
        </w:tc>
        <w:tc>
          <w:tcPr>
            <w:tcW w:w="3685" w:type="dxa"/>
          </w:tcPr>
          <w:p w:rsidR="00E43E60" w:rsidRPr="00A5553C" w:rsidRDefault="00E43E60" w:rsidP="005D5BF2">
            <w:pPr>
              <w:jc w:val="center"/>
              <w:rPr>
                <w:b w:val="0"/>
                <w:bCs/>
              </w:rPr>
            </w:pPr>
            <w:r w:rsidRPr="00A5553C">
              <w:rPr>
                <w:b w:val="0"/>
                <w:bCs/>
              </w:rPr>
              <w:t>NOMBRE DEL DETENIDO</w:t>
            </w:r>
          </w:p>
        </w:tc>
        <w:tc>
          <w:tcPr>
            <w:tcW w:w="2126" w:type="dxa"/>
          </w:tcPr>
          <w:p w:rsidR="00E43E60" w:rsidRPr="00A5553C" w:rsidRDefault="00E43E60" w:rsidP="005D5BF2">
            <w:pPr>
              <w:jc w:val="center"/>
              <w:rPr>
                <w:b w:val="0"/>
                <w:bCs/>
              </w:rPr>
            </w:pPr>
            <w:r w:rsidRPr="00A5553C">
              <w:rPr>
                <w:b w:val="0"/>
                <w:bCs/>
              </w:rPr>
              <w:t># TELEFONO</w:t>
            </w:r>
          </w:p>
        </w:tc>
      </w:tr>
      <w:tr w:rsidR="00AD1EBA" w:rsidTr="005D5BF2">
        <w:tc>
          <w:tcPr>
            <w:tcW w:w="1135" w:type="dxa"/>
          </w:tcPr>
          <w:p w:rsidR="00AD1EBA" w:rsidRDefault="00AD1EBA" w:rsidP="005D5BF2">
            <w:r>
              <w:t>16-06-20</w:t>
            </w:r>
          </w:p>
        </w:tc>
        <w:tc>
          <w:tcPr>
            <w:tcW w:w="992" w:type="dxa"/>
          </w:tcPr>
          <w:p w:rsidR="00AD1EBA" w:rsidRDefault="00AD1EBA" w:rsidP="005D5BF2">
            <w:r>
              <w:t>0</w:t>
            </w:r>
          </w:p>
        </w:tc>
        <w:tc>
          <w:tcPr>
            <w:tcW w:w="1134" w:type="dxa"/>
          </w:tcPr>
          <w:p w:rsidR="00AD1EBA" w:rsidRDefault="00AD1EBA">
            <w:r w:rsidRPr="00764FC1">
              <w:rPr>
                <w:rFonts w:cs="Arial"/>
                <w:b w:val="0"/>
                <w:bCs/>
                <w:sz w:val="20"/>
                <w:szCs w:val="20"/>
              </w:rPr>
              <w:t xml:space="preserve">----------- </w:t>
            </w:r>
          </w:p>
        </w:tc>
        <w:tc>
          <w:tcPr>
            <w:tcW w:w="3685" w:type="dxa"/>
          </w:tcPr>
          <w:p w:rsidR="00AD1EBA" w:rsidRDefault="00AD1EBA">
            <w:r w:rsidRPr="003B10A7">
              <w:t>-----</w:t>
            </w:r>
          </w:p>
        </w:tc>
        <w:tc>
          <w:tcPr>
            <w:tcW w:w="2126" w:type="dxa"/>
          </w:tcPr>
          <w:p w:rsidR="00AD1EBA" w:rsidRDefault="00AD1EBA" w:rsidP="00F4527D">
            <w:pPr>
              <w:jc w:val="center"/>
            </w:pPr>
            <w:r>
              <w:t>---</w:t>
            </w:r>
          </w:p>
        </w:tc>
      </w:tr>
      <w:tr w:rsidR="00AD1EBA" w:rsidTr="005D5BF2">
        <w:tc>
          <w:tcPr>
            <w:tcW w:w="1135" w:type="dxa"/>
          </w:tcPr>
          <w:p w:rsidR="00AD1EBA" w:rsidRDefault="00AD1EBA" w:rsidP="005D5BF2">
            <w:r>
              <w:t>16-06-20</w:t>
            </w:r>
          </w:p>
        </w:tc>
        <w:tc>
          <w:tcPr>
            <w:tcW w:w="992" w:type="dxa"/>
          </w:tcPr>
          <w:p w:rsidR="00AD1EBA" w:rsidRDefault="00AD1EBA" w:rsidP="005D5BF2">
            <w:r>
              <w:t>0</w:t>
            </w:r>
          </w:p>
        </w:tc>
        <w:tc>
          <w:tcPr>
            <w:tcW w:w="1134" w:type="dxa"/>
          </w:tcPr>
          <w:p w:rsidR="00AD1EBA" w:rsidRDefault="00AD1EBA">
            <w:r w:rsidRPr="00764FC1">
              <w:rPr>
                <w:rFonts w:cs="Arial"/>
                <w:b w:val="0"/>
                <w:bCs/>
                <w:sz w:val="20"/>
                <w:szCs w:val="20"/>
              </w:rPr>
              <w:t xml:space="preserve">----------- </w:t>
            </w:r>
          </w:p>
        </w:tc>
        <w:tc>
          <w:tcPr>
            <w:tcW w:w="3685" w:type="dxa"/>
          </w:tcPr>
          <w:p w:rsidR="00AD1EBA" w:rsidRDefault="00AD1EBA">
            <w:r w:rsidRPr="003B10A7">
              <w:t>-----</w:t>
            </w:r>
          </w:p>
        </w:tc>
        <w:tc>
          <w:tcPr>
            <w:tcW w:w="2126" w:type="dxa"/>
          </w:tcPr>
          <w:p w:rsidR="00AD1EBA" w:rsidRDefault="00AD1EBA" w:rsidP="00F4527D">
            <w:pPr>
              <w:jc w:val="center"/>
            </w:pPr>
            <w:r>
              <w:t>---</w:t>
            </w:r>
          </w:p>
        </w:tc>
      </w:tr>
      <w:tr w:rsidR="00E43E60" w:rsidTr="005D5BF2">
        <w:tc>
          <w:tcPr>
            <w:tcW w:w="1135" w:type="dxa"/>
          </w:tcPr>
          <w:p w:rsidR="00E43E60" w:rsidRDefault="00E43E60" w:rsidP="005D5BF2"/>
        </w:tc>
        <w:tc>
          <w:tcPr>
            <w:tcW w:w="992" w:type="dxa"/>
          </w:tcPr>
          <w:p w:rsidR="00E43E60" w:rsidRDefault="00E43E60" w:rsidP="005D5BF2"/>
        </w:tc>
        <w:tc>
          <w:tcPr>
            <w:tcW w:w="1134" w:type="dxa"/>
          </w:tcPr>
          <w:p w:rsidR="00E43E60" w:rsidRDefault="00E43E60" w:rsidP="005D5BF2"/>
        </w:tc>
        <w:tc>
          <w:tcPr>
            <w:tcW w:w="3685" w:type="dxa"/>
          </w:tcPr>
          <w:p w:rsidR="00E43E60" w:rsidRDefault="00E43E60" w:rsidP="005D5BF2"/>
        </w:tc>
        <w:tc>
          <w:tcPr>
            <w:tcW w:w="2126" w:type="dxa"/>
          </w:tcPr>
          <w:p w:rsidR="00E43E60" w:rsidRDefault="0041702E" w:rsidP="005D5BF2">
            <w:r>
              <w:rPr>
                <w:noProof/>
                <w:lang w:eastAsia="es-MX"/>
              </w:rPr>
              <mc:AlternateContent>
                <mc:Choice Requires="wps">
                  <w:drawing>
                    <wp:anchor distT="0" distB="0" distL="114300" distR="114300" simplePos="0" relativeHeight="251662336" behindDoc="0" locked="0" layoutInCell="1" allowOverlap="1" wp14:anchorId="20C060E7" wp14:editId="0F523452">
                      <wp:simplePos x="0" y="0"/>
                      <wp:positionH relativeFrom="column">
                        <wp:posOffset>-4487545</wp:posOffset>
                      </wp:positionH>
                      <wp:positionV relativeFrom="paragraph">
                        <wp:posOffset>-8255</wp:posOffset>
                      </wp:positionV>
                      <wp:extent cx="5753100" cy="381000"/>
                      <wp:effectExtent l="7620" t="13335" r="11430" b="5715"/>
                      <wp:wrapNone/>
                      <wp:docPr id="2"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81000"/>
                              </a:xfrm>
                              <a:prstGeom prst="rect">
                                <a:avLst/>
                              </a:prstGeom>
                              <a:solidFill>
                                <a:schemeClr val="lt1">
                                  <a:lumMod val="100000"/>
                                  <a:lumOff val="0"/>
                                </a:schemeClr>
                              </a:solidFill>
                              <a:ln w="6350">
                                <a:solidFill>
                                  <a:srgbClr val="000000"/>
                                </a:solidFill>
                                <a:miter lim="800000"/>
                                <a:headEnd/>
                                <a:tailEnd/>
                              </a:ln>
                            </wps:spPr>
                            <wps:txbx>
                              <w:txbxContent>
                                <w:p w:rsidR="00F90404" w:rsidRPr="0016503D" w:rsidRDefault="00F90404" w:rsidP="00E43E60">
                                  <w:pPr>
                                    <w:jc w:val="center"/>
                                    <w:rPr>
                                      <w:b w:val="0"/>
                                      <w:bCs/>
                                      <w:lang w:val="en-US"/>
                                    </w:rPr>
                                  </w:pPr>
                                  <w:r w:rsidRPr="0016503D">
                                    <w:rPr>
                                      <w:b w:val="0"/>
                                      <w:bCs/>
                                      <w:lang w:val="en-US"/>
                                    </w:rPr>
                                    <w:t xml:space="preserve">16/6/2020 </w:t>
                                  </w:r>
                                  <w:r>
                                    <w:rPr>
                                      <w:b w:val="0"/>
                                      <w:bCs/>
                                      <w:lang w:val="en-US"/>
                                    </w:rPr>
                                    <w:t>-</w:t>
                                  </w:r>
                                  <w:r w:rsidRPr="0016503D">
                                    <w:rPr>
                                      <w:b w:val="0"/>
                                      <w:bCs/>
                                      <w:lang w:val="en-US"/>
                                    </w:rPr>
                                    <w:t xml:space="preserve"> </w:t>
                                  </w:r>
                                  <w:r>
                                    <w:rPr>
                                      <w:b w:val="0"/>
                                      <w:bCs/>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0C060E7" id="_x0000_t202" coordsize="21600,21600" o:spt="202" path="m,l,21600r21600,l21600,xe">
                      <v:stroke joinstyle="miter"/>
                      <v:path gradientshapeok="t" o:connecttype="rect"/>
                    </v:shapetype>
                    <v:shape id="Cuadro de texto 4" o:spid="_x0000_s1026" type="#_x0000_t202" style="position:absolute;margin-left:-353.35pt;margin-top:-.65pt;width:453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" fillcolor="white [3201]" strokeweight=".5pt">
                      <v:textbox>
                        <w:txbxContent>
                          <w:p w:rsidR="00F90404" w:rsidRPr="0016503D" w:rsidRDefault="00F90404" w:rsidP="00E43E60">
                            <w:pPr>
                              <w:jc w:val="center"/>
                              <w:rPr>
                                <w:b w:val="0"/>
                                <w:bCs/>
                                <w:lang w:val="en-US"/>
                              </w:rPr>
                            </w:pPr>
                            <w:r w:rsidRPr="0016503D">
                              <w:rPr>
                                <w:b w:val="0"/>
                                <w:bCs/>
                                <w:lang w:val="en-US"/>
                              </w:rPr>
                              <w:t xml:space="preserve">16/6/2020 </w:t>
                            </w:r>
                            <w:r>
                              <w:rPr>
                                <w:b w:val="0"/>
                                <w:bCs/>
                                <w:lang w:val="en-US"/>
                              </w:rPr>
                              <w:t>-</w:t>
                            </w:r>
                            <w:r w:rsidRPr="0016503D">
                              <w:rPr>
                                <w:b w:val="0"/>
                                <w:bCs/>
                                <w:lang w:val="en-US"/>
                              </w:rPr>
                              <w:t xml:space="preserve"> </w:t>
                            </w:r>
                            <w:r>
                              <w:rPr>
                                <w:b w:val="0"/>
                                <w:bCs/>
                                <w:lang w:val="en-US"/>
                              </w:rPr>
                              <w:t>----------------</w:t>
                            </w:r>
                          </w:p>
                        </w:txbxContent>
                      </v:textbox>
                    </v:shape>
                  </w:pict>
                </mc:Fallback>
              </mc:AlternateContent>
            </w:r>
          </w:p>
        </w:tc>
      </w:tr>
      <w:tr w:rsidR="00E43E60" w:rsidTr="005D5BF2">
        <w:tc>
          <w:tcPr>
            <w:tcW w:w="1135" w:type="dxa"/>
          </w:tcPr>
          <w:p w:rsidR="00E43E60" w:rsidRDefault="00E43E60" w:rsidP="005D5BF2"/>
        </w:tc>
        <w:tc>
          <w:tcPr>
            <w:tcW w:w="992" w:type="dxa"/>
          </w:tcPr>
          <w:p w:rsidR="00E43E60" w:rsidRDefault="00E43E60" w:rsidP="005D5BF2"/>
        </w:tc>
        <w:tc>
          <w:tcPr>
            <w:tcW w:w="1134" w:type="dxa"/>
          </w:tcPr>
          <w:p w:rsidR="00E43E60" w:rsidRDefault="00E43E60" w:rsidP="005D5BF2"/>
        </w:tc>
        <w:tc>
          <w:tcPr>
            <w:tcW w:w="3685" w:type="dxa"/>
          </w:tcPr>
          <w:p w:rsidR="00E43E60" w:rsidRDefault="00E43E60" w:rsidP="005D5BF2"/>
        </w:tc>
        <w:tc>
          <w:tcPr>
            <w:tcW w:w="2126" w:type="dxa"/>
          </w:tcPr>
          <w:p w:rsidR="00E43E60" w:rsidRDefault="00E43E60" w:rsidP="005D5BF2"/>
        </w:tc>
      </w:tr>
      <w:tr w:rsidR="00F4527D" w:rsidTr="005D5BF2">
        <w:tc>
          <w:tcPr>
            <w:tcW w:w="1135" w:type="dxa"/>
          </w:tcPr>
          <w:p w:rsidR="00F4527D" w:rsidRDefault="00F4527D" w:rsidP="005D5BF2">
            <w:r>
              <w:t>16-06-20</w:t>
            </w:r>
          </w:p>
        </w:tc>
        <w:tc>
          <w:tcPr>
            <w:tcW w:w="992" w:type="dxa"/>
          </w:tcPr>
          <w:p w:rsidR="00F4527D" w:rsidRDefault="00F4527D" w:rsidP="005D5BF2">
            <w:r>
              <w:t>1</w:t>
            </w:r>
          </w:p>
        </w:tc>
        <w:tc>
          <w:tcPr>
            <w:tcW w:w="1134" w:type="dxa"/>
          </w:tcPr>
          <w:p w:rsidR="00F4527D" w:rsidRDefault="00F4527D" w:rsidP="005D5BF2"/>
        </w:tc>
        <w:tc>
          <w:tcPr>
            <w:tcW w:w="3685" w:type="dxa"/>
          </w:tcPr>
          <w:p w:rsidR="00F4527D" w:rsidRDefault="00F4527D">
            <w:r w:rsidRPr="00083221">
              <w:t>-----</w:t>
            </w:r>
          </w:p>
        </w:tc>
        <w:tc>
          <w:tcPr>
            <w:tcW w:w="2126" w:type="dxa"/>
          </w:tcPr>
          <w:p w:rsidR="00F4527D" w:rsidRDefault="00F4527D" w:rsidP="00F4527D">
            <w:pPr>
              <w:jc w:val="center"/>
            </w:pPr>
            <w:r>
              <w:t>---</w:t>
            </w:r>
          </w:p>
        </w:tc>
      </w:tr>
      <w:tr w:rsidR="00AD1EBA" w:rsidTr="005D5BF2">
        <w:tc>
          <w:tcPr>
            <w:tcW w:w="1135" w:type="dxa"/>
          </w:tcPr>
          <w:p w:rsidR="00AD1EBA" w:rsidRPr="00CF7333" w:rsidRDefault="00AD1EBA" w:rsidP="005D5BF2">
            <w:pPr>
              <w:rPr>
                <w:b w:val="0"/>
              </w:rPr>
            </w:pPr>
            <w:r w:rsidRPr="00CF7333">
              <w:rPr>
                <w:b w:val="0"/>
              </w:rPr>
              <w:t>16-06-20</w:t>
            </w:r>
          </w:p>
        </w:tc>
        <w:tc>
          <w:tcPr>
            <w:tcW w:w="992" w:type="dxa"/>
          </w:tcPr>
          <w:p w:rsidR="00AD1EBA" w:rsidRPr="00CF7333" w:rsidRDefault="00AD1EBA" w:rsidP="005D5BF2">
            <w:pPr>
              <w:rPr>
                <w:b w:val="0"/>
              </w:rPr>
            </w:pPr>
            <w:r w:rsidRPr="00CF7333">
              <w:rPr>
                <w:b w:val="0"/>
              </w:rPr>
              <w:t>1</w:t>
            </w:r>
          </w:p>
        </w:tc>
        <w:tc>
          <w:tcPr>
            <w:tcW w:w="1134" w:type="dxa"/>
          </w:tcPr>
          <w:p w:rsidR="00AD1EBA" w:rsidRDefault="00AD1EBA">
            <w:r w:rsidRPr="00072B9F">
              <w:rPr>
                <w:rFonts w:cs="Arial"/>
                <w:b w:val="0"/>
                <w:bCs/>
                <w:sz w:val="20"/>
                <w:szCs w:val="20"/>
              </w:rPr>
              <w:t xml:space="preserve">----------- </w:t>
            </w:r>
          </w:p>
        </w:tc>
        <w:tc>
          <w:tcPr>
            <w:tcW w:w="3685" w:type="dxa"/>
          </w:tcPr>
          <w:p w:rsidR="00AD1EBA" w:rsidRDefault="00AD1EBA">
            <w:r w:rsidRPr="00083221">
              <w:t>-----</w:t>
            </w:r>
          </w:p>
        </w:tc>
        <w:tc>
          <w:tcPr>
            <w:tcW w:w="2126" w:type="dxa"/>
          </w:tcPr>
          <w:p w:rsidR="00AD1EBA" w:rsidRPr="00CF7333" w:rsidRDefault="00AD1EBA" w:rsidP="00F4527D">
            <w:pPr>
              <w:jc w:val="center"/>
              <w:rPr>
                <w:b w:val="0"/>
              </w:rPr>
            </w:pPr>
            <w:r>
              <w:rPr>
                <w:b w:val="0"/>
              </w:rPr>
              <w:t>---</w:t>
            </w:r>
          </w:p>
        </w:tc>
      </w:tr>
      <w:tr w:rsidR="00AD1EBA" w:rsidTr="005D5BF2">
        <w:tc>
          <w:tcPr>
            <w:tcW w:w="1135" w:type="dxa"/>
          </w:tcPr>
          <w:p w:rsidR="00AD1EBA" w:rsidRDefault="00AD1EBA" w:rsidP="005D5BF2">
            <w:r>
              <w:t>16-06-20</w:t>
            </w:r>
          </w:p>
        </w:tc>
        <w:tc>
          <w:tcPr>
            <w:tcW w:w="992" w:type="dxa"/>
          </w:tcPr>
          <w:p w:rsidR="00AD1EBA" w:rsidRDefault="00AD1EBA" w:rsidP="005D5BF2">
            <w:r>
              <w:t>1</w:t>
            </w:r>
          </w:p>
        </w:tc>
        <w:tc>
          <w:tcPr>
            <w:tcW w:w="1134" w:type="dxa"/>
          </w:tcPr>
          <w:p w:rsidR="00AD1EBA" w:rsidRDefault="00AD1EBA">
            <w:r w:rsidRPr="00072B9F">
              <w:rPr>
                <w:rFonts w:cs="Arial"/>
                <w:b w:val="0"/>
                <w:bCs/>
                <w:sz w:val="20"/>
                <w:szCs w:val="20"/>
              </w:rPr>
              <w:t xml:space="preserve">----------- </w:t>
            </w:r>
          </w:p>
        </w:tc>
        <w:tc>
          <w:tcPr>
            <w:tcW w:w="3685" w:type="dxa"/>
          </w:tcPr>
          <w:p w:rsidR="00AD1EBA" w:rsidRDefault="00AD1EBA">
            <w:r w:rsidRPr="00083221">
              <w:t>-----</w:t>
            </w:r>
          </w:p>
        </w:tc>
        <w:tc>
          <w:tcPr>
            <w:tcW w:w="2126" w:type="dxa"/>
          </w:tcPr>
          <w:p w:rsidR="00AD1EBA" w:rsidRDefault="00AD1EBA" w:rsidP="00F4527D">
            <w:pPr>
              <w:jc w:val="center"/>
            </w:pPr>
            <w:r>
              <w:t>---</w:t>
            </w:r>
          </w:p>
        </w:tc>
      </w:tr>
      <w:tr w:rsidR="00AD1EBA" w:rsidTr="005D5BF2">
        <w:tc>
          <w:tcPr>
            <w:tcW w:w="1135" w:type="dxa"/>
          </w:tcPr>
          <w:p w:rsidR="00AD1EBA" w:rsidRDefault="00AD1EBA" w:rsidP="005D5BF2">
            <w:r>
              <w:t>16-06-20</w:t>
            </w:r>
          </w:p>
        </w:tc>
        <w:tc>
          <w:tcPr>
            <w:tcW w:w="992" w:type="dxa"/>
          </w:tcPr>
          <w:p w:rsidR="00AD1EBA" w:rsidRDefault="00AD1EBA" w:rsidP="005D5BF2">
            <w:r>
              <w:t>3</w:t>
            </w:r>
          </w:p>
        </w:tc>
        <w:tc>
          <w:tcPr>
            <w:tcW w:w="1134" w:type="dxa"/>
          </w:tcPr>
          <w:p w:rsidR="00AD1EBA" w:rsidRDefault="00AD1EBA">
            <w:r w:rsidRPr="00072B9F">
              <w:rPr>
                <w:rFonts w:cs="Arial"/>
                <w:b w:val="0"/>
                <w:bCs/>
                <w:sz w:val="20"/>
                <w:szCs w:val="20"/>
              </w:rPr>
              <w:t xml:space="preserve">----------- </w:t>
            </w:r>
          </w:p>
        </w:tc>
        <w:tc>
          <w:tcPr>
            <w:tcW w:w="3685" w:type="dxa"/>
          </w:tcPr>
          <w:p w:rsidR="00AD1EBA" w:rsidRDefault="00AD1EBA">
            <w:r w:rsidRPr="00083221">
              <w:t>-----</w:t>
            </w:r>
          </w:p>
        </w:tc>
        <w:tc>
          <w:tcPr>
            <w:tcW w:w="2126" w:type="dxa"/>
          </w:tcPr>
          <w:p w:rsidR="00AD1EBA" w:rsidRPr="009B19A2" w:rsidRDefault="00AD1EBA" w:rsidP="00F4527D">
            <w:pPr>
              <w:jc w:val="center"/>
            </w:pPr>
            <w:r>
              <w:t>---</w:t>
            </w:r>
          </w:p>
        </w:tc>
      </w:tr>
      <w:tr w:rsidR="00AD1EBA" w:rsidTr="005D5BF2">
        <w:tc>
          <w:tcPr>
            <w:tcW w:w="1135" w:type="dxa"/>
          </w:tcPr>
          <w:p w:rsidR="00AD1EBA" w:rsidRDefault="00AD1EBA" w:rsidP="005D5BF2">
            <w:r>
              <w:t>16-06-20</w:t>
            </w:r>
          </w:p>
        </w:tc>
        <w:tc>
          <w:tcPr>
            <w:tcW w:w="992" w:type="dxa"/>
          </w:tcPr>
          <w:p w:rsidR="00AD1EBA" w:rsidRDefault="00AD1EBA" w:rsidP="005D5BF2">
            <w:r>
              <w:t>5</w:t>
            </w:r>
          </w:p>
        </w:tc>
        <w:tc>
          <w:tcPr>
            <w:tcW w:w="1134" w:type="dxa"/>
          </w:tcPr>
          <w:p w:rsidR="00AD1EBA" w:rsidRDefault="00AD1EBA">
            <w:r w:rsidRPr="00072B9F">
              <w:rPr>
                <w:rFonts w:cs="Arial"/>
                <w:b w:val="0"/>
                <w:bCs/>
                <w:sz w:val="20"/>
                <w:szCs w:val="20"/>
              </w:rPr>
              <w:t xml:space="preserve">----------- </w:t>
            </w:r>
          </w:p>
        </w:tc>
        <w:tc>
          <w:tcPr>
            <w:tcW w:w="3685" w:type="dxa"/>
          </w:tcPr>
          <w:p w:rsidR="00AD1EBA" w:rsidRDefault="00AD1EBA">
            <w:r w:rsidRPr="00083221">
              <w:t>-----</w:t>
            </w:r>
          </w:p>
        </w:tc>
        <w:tc>
          <w:tcPr>
            <w:tcW w:w="2126" w:type="dxa"/>
          </w:tcPr>
          <w:p w:rsidR="00AD1EBA" w:rsidRPr="000B5D32" w:rsidRDefault="00AD1EBA" w:rsidP="00F4527D">
            <w:pPr>
              <w:jc w:val="center"/>
            </w:pPr>
            <w:r>
              <w:t>---</w:t>
            </w:r>
          </w:p>
        </w:tc>
      </w:tr>
      <w:tr w:rsidR="00AD1EBA" w:rsidTr="005D5BF2">
        <w:tc>
          <w:tcPr>
            <w:tcW w:w="1135" w:type="dxa"/>
          </w:tcPr>
          <w:p w:rsidR="00AD1EBA" w:rsidRDefault="00AD1EBA" w:rsidP="005D5BF2">
            <w:r>
              <w:t>16-06-20</w:t>
            </w:r>
          </w:p>
        </w:tc>
        <w:tc>
          <w:tcPr>
            <w:tcW w:w="992" w:type="dxa"/>
          </w:tcPr>
          <w:p w:rsidR="00AD1EBA" w:rsidRDefault="00AD1EBA" w:rsidP="005D5BF2">
            <w:r>
              <w:t>5</w:t>
            </w:r>
          </w:p>
        </w:tc>
        <w:tc>
          <w:tcPr>
            <w:tcW w:w="1134" w:type="dxa"/>
          </w:tcPr>
          <w:p w:rsidR="00AD1EBA" w:rsidRDefault="00AD1EBA">
            <w:r w:rsidRPr="00072B9F">
              <w:rPr>
                <w:rFonts w:cs="Arial"/>
                <w:b w:val="0"/>
                <w:bCs/>
                <w:sz w:val="20"/>
                <w:szCs w:val="20"/>
              </w:rPr>
              <w:t xml:space="preserve">----------- </w:t>
            </w:r>
          </w:p>
        </w:tc>
        <w:tc>
          <w:tcPr>
            <w:tcW w:w="3685" w:type="dxa"/>
          </w:tcPr>
          <w:p w:rsidR="00AD1EBA" w:rsidRDefault="00AD1EBA">
            <w:r w:rsidRPr="00083221">
              <w:t>-----</w:t>
            </w:r>
          </w:p>
        </w:tc>
        <w:tc>
          <w:tcPr>
            <w:tcW w:w="2126" w:type="dxa"/>
          </w:tcPr>
          <w:p w:rsidR="00AD1EBA" w:rsidRDefault="00AD1EBA" w:rsidP="00F4527D">
            <w:pPr>
              <w:jc w:val="center"/>
            </w:pPr>
            <w:r>
              <w:t>---</w:t>
            </w:r>
          </w:p>
        </w:tc>
      </w:tr>
      <w:tr w:rsidR="00AD1EBA" w:rsidTr="005D5BF2">
        <w:tc>
          <w:tcPr>
            <w:tcW w:w="1135" w:type="dxa"/>
          </w:tcPr>
          <w:p w:rsidR="00AD1EBA" w:rsidRDefault="00AD1EBA" w:rsidP="005D5BF2">
            <w:r>
              <w:t>16-06-20</w:t>
            </w:r>
          </w:p>
        </w:tc>
        <w:tc>
          <w:tcPr>
            <w:tcW w:w="992" w:type="dxa"/>
          </w:tcPr>
          <w:p w:rsidR="00AD1EBA" w:rsidRDefault="00AD1EBA" w:rsidP="005D5BF2">
            <w:r>
              <w:t>5</w:t>
            </w:r>
          </w:p>
        </w:tc>
        <w:tc>
          <w:tcPr>
            <w:tcW w:w="1134" w:type="dxa"/>
          </w:tcPr>
          <w:p w:rsidR="00AD1EBA" w:rsidRDefault="00AD1EBA">
            <w:r w:rsidRPr="00072B9F">
              <w:rPr>
                <w:rFonts w:cs="Arial"/>
                <w:b w:val="0"/>
                <w:bCs/>
                <w:sz w:val="20"/>
                <w:szCs w:val="20"/>
              </w:rPr>
              <w:t xml:space="preserve">----------- </w:t>
            </w:r>
          </w:p>
        </w:tc>
        <w:tc>
          <w:tcPr>
            <w:tcW w:w="3685" w:type="dxa"/>
          </w:tcPr>
          <w:p w:rsidR="00AD1EBA" w:rsidRDefault="00AD1EBA">
            <w:r w:rsidRPr="00083221">
              <w:t>-----</w:t>
            </w:r>
          </w:p>
        </w:tc>
        <w:tc>
          <w:tcPr>
            <w:tcW w:w="2126" w:type="dxa"/>
          </w:tcPr>
          <w:p w:rsidR="00AD1EBA" w:rsidRDefault="00AD1EBA" w:rsidP="00F4527D">
            <w:pPr>
              <w:jc w:val="center"/>
            </w:pPr>
            <w:r>
              <w:t>---</w:t>
            </w:r>
          </w:p>
        </w:tc>
      </w:tr>
      <w:tr w:rsidR="00AD1EBA" w:rsidTr="005D5BF2">
        <w:tc>
          <w:tcPr>
            <w:tcW w:w="1135" w:type="dxa"/>
          </w:tcPr>
          <w:p w:rsidR="00AD1EBA" w:rsidRDefault="00AD1EBA" w:rsidP="005D5BF2">
            <w:r>
              <w:t>16-06-20</w:t>
            </w:r>
          </w:p>
        </w:tc>
        <w:tc>
          <w:tcPr>
            <w:tcW w:w="992" w:type="dxa"/>
          </w:tcPr>
          <w:p w:rsidR="00AD1EBA" w:rsidRDefault="00AD1EBA" w:rsidP="005D5BF2">
            <w:r>
              <w:t>6</w:t>
            </w:r>
          </w:p>
        </w:tc>
        <w:tc>
          <w:tcPr>
            <w:tcW w:w="1134" w:type="dxa"/>
          </w:tcPr>
          <w:p w:rsidR="00AD1EBA" w:rsidRDefault="00AD1EBA">
            <w:r w:rsidRPr="00072B9F">
              <w:rPr>
                <w:rFonts w:cs="Arial"/>
                <w:b w:val="0"/>
                <w:bCs/>
                <w:sz w:val="20"/>
                <w:szCs w:val="20"/>
              </w:rPr>
              <w:t xml:space="preserve">----------- </w:t>
            </w:r>
          </w:p>
        </w:tc>
        <w:tc>
          <w:tcPr>
            <w:tcW w:w="3685" w:type="dxa"/>
          </w:tcPr>
          <w:p w:rsidR="00AD1EBA" w:rsidRDefault="00AD1EBA">
            <w:r w:rsidRPr="00083221">
              <w:t>-----</w:t>
            </w:r>
          </w:p>
        </w:tc>
        <w:tc>
          <w:tcPr>
            <w:tcW w:w="2126" w:type="dxa"/>
          </w:tcPr>
          <w:p w:rsidR="00AD1EBA" w:rsidRDefault="00AD1EBA" w:rsidP="00F4527D">
            <w:pPr>
              <w:jc w:val="center"/>
            </w:pPr>
            <w:r>
              <w:t>---</w:t>
            </w:r>
          </w:p>
        </w:tc>
      </w:tr>
      <w:tr w:rsidR="00AD1EBA" w:rsidTr="005D5BF2">
        <w:tc>
          <w:tcPr>
            <w:tcW w:w="1135" w:type="dxa"/>
          </w:tcPr>
          <w:p w:rsidR="00AD1EBA" w:rsidRDefault="00AD1EBA" w:rsidP="005D5BF2">
            <w:r>
              <w:t>16-06-20</w:t>
            </w:r>
          </w:p>
        </w:tc>
        <w:tc>
          <w:tcPr>
            <w:tcW w:w="992" w:type="dxa"/>
          </w:tcPr>
          <w:p w:rsidR="00AD1EBA" w:rsidRDefault="00AD1EBA" w:rsidP="005D5BF2">
            <w:r>
              <w:t>8</w:t>
            </w:r>
          </w:p>
        </w:tc>
        <w:tc>
          <w:tcPr>
            <w:tcW w:w="1134" w:type="dxa"/>
          </w:tcPr>
          <w:p w:rsidR="00AD1EBA" w:rsidRDefault="00AD1EBA">
            <w:r w:rsidRPr="00072B9F">
              <w:rPr>
                <w:rFonts w:cs="Arial"/>
                <w:b w:val="0"/>
                <w:bCs/>
                <w:sz w:val="20"/>
                <w:szCs w:val="20"/>
              </w:rPr>
              <w:t xml:space="preserve">----------- </w:t>
            </w:r>
          </w:p>
        </w:tc>
        <w:tc>
          <w:tcPr>
            <w:tcW w:w="3685" w:type="dxa"/>
          </w:tcPr>
          <w:p w:rsidR="00AD1EBA" w:rsidRDefault="00AD1EBA">
            <w:r w:rsidRPr="00083221">
              <w:t>-----</w:t>
            </w:r>
          </w:p>
        </w:tc>
        <w:tc>
          <w:tcPr>
            <w:tcW w:w="2126" w:type="dxa"/>
          </w:tcPr>
          <w:p w:rsidR="00AD1EBA" w:rsidRDefault="00AD1EBA" w:rsidP="00F4527D">
            <w:pPr>
              <w:jc w:val="center"/>
            </w:pPr>
            <w:r>
              <w:t>--</w:t>
            </w:r>
          </w:p>
        </w:tc>
      </w:tr>
      <w:tr w:rsidR="00AD1EBA" w:rsidTr="005D5BF2">
        <w:tc>
          <w:tcPr>
            <w:tcW w:w="1135" w:type="dxa"/>
          </w:tcPr>
          <w:p w:rsidR="00AD1EBA" w:rsidRDefault="00AD1EBA" w:rsidP="005D5BF2">
            <w:r>
              <w:t>16-06-20</w:t>
            </w:r>
          </w:p>
        </w:tc>
        <w:tc>
          <w:tcPr>
            <w:tcW w:w="992" w:type="dxa"/>
          </w:tcPr>
          <w:p w:rsidR="00AD1EBA" w:rsidRDefault="00AD1EBA" w:rsidP="005D5BF2">
            <w:r>
              <w:t>9</w:t>
            </w:r>
          </w:p>
        </w:tc>
        <w:tc>
          <w:tcPr>
            <w:tcW w:w="1134" w:type="dxa"/>
          </w:tcPr>
          <w:p w:rsidR="00AD1EBA" w:rsidRDefault="00AD1EBA">
            <w:r w:rsidRPr="00E913DD">
              <w:rPr>
                <w:rFonts w:cs="Arial"/>
                <w:b w:val="0"/>
                <w:bCs/>
                <w:sz w:val="20"/>
                <w:szCs w:val="20"/>
              </w:rPr>
              <w:t xml:space="preserve">----------- </w:t>
            </w:r>
          </w:p>
        </w:tc>
        <w:tc>
          <w:tcPr>
            <w:tcW w:w="3685" w:type="dxa"/>
          </w:tcPr>
          <w:p w:rsidR="00AD1EBA" w:rsidRDefault="00AD1EBA">
            <w:r w:rsidRPr="00D8026B">
              <w:t>-----</w:t>
            </w:r>
          </w:p>
        </w:tc>
        <w:tc>
          <w:tcPr>
            <w:tcW w:w="2126" w:type="dxa"/>
          </w:tcPr>
          <w:p w:rsidR="00AD1EBA" w:rsidRDefault="00AD1EBA">
            <w:r w:rsidRPr="00E733FC">
              <w:t>-----</w:t>
            </w:r>
          </w:p>
        </w:tc>
      </w:tr>
      <w:tr w:rsidR="00AD1EBA" w:rsidTr="005D5BF2">
        <w:tc>
          <w:tcPr>
            <w:tcW w:w="1135" w:type="dxa"/>
          </w:tcPr>
          <w:p w:rsidR="00AD1EBA" w:rsidRDefault="00AD1EBA" w:rsidP="005D5BF2">
            <w:r>
              <w:t>16-06-20</w:t>
            </w:r>
          </w:p>
        </w:tc>
        <w:tc>
          <w:tcPr>
            <w:tcW w:w="992" w:type="dxa"/>
          </w:tcPr>
          <w:p w:rsidR="00AD1EBA" w:rsidRDefault="00AD1EBA" w:rsidP="005D5BF2">
            <w:r>
              <w:t>10</w:t>
            </w:r>
          </w:p>
        </w:tc>
        <w:tc>
          <w:tcPr>
            <w:tcW w:w="1134" w:type="dxa"/>
          </w:tcPr>
          <w:p w:rsidR="00AD1EBA" w:rsidRDefault="00AD1EBA">
            <w:r w:rsidRPr="00E913DD">
              <w:rPr>
                <w:rFonts w:cs="Arial"/>
                <w:b w:val="0"/>
                <w:bCs/>
                <w:sz w:val="20"/>
                <w:szCs w:val="20"/>
              </w:rPr>
              <w:t xml:space="preserve">----------- </w:t>
            </w:r>
          </w:p>
        </w:tc>
        <w:tc>
          <w:tcPr>
            <w:tcW w:w="3685" w:type="dxa"/>
          </w:tcPr>
          <w:p w:rsidR="00AD1EBA" w:rsidRDefault="00AD1EBA">
            <w:r w:rsidRPr="00D8026B">
              <w:t>-----</w:t>
            </w:r>
          </w:p>
        </w:tc>
        <w:tc>
          <w:tcPr>
            <w:tcW w:w="2126" w:type="dxa"/>
          </w:tcPr>
          <w:p w:rsidR="00AD1EBA" w:rsidRDefault="00AD1EBA">
            <w:r w:rsidRPr="00E733FC">
              <w:t>-----</w:t>
            </w:r>
          </w:p>
        </w:tc>
      </w:tr>
      <w:tr w:rsidR="00AD1EBA" w:rsidTr="005D5BF2">
        <w:tc>
          <w:tcPr>
            <w:tcW w:w="1135" w:type="dxa"/>
          </w:tcPr>
          <w:p w:rsidR="00AD1EBA" w:rsidRDefault="00AD1EBA" w:rsidP="005D5BF2">
            <w:r>
              <w:t>16-06-20</w:t>
            </w:r>
          </w:p>
        </w:tc>
        <w:tc>
          <w:tcPr>
            <w:tcW w:w="992" w:type="dxa"/>
          </w:tcPr>
          <w:p w:rsidR="00AD1EBA" w:rsidRDefault="00AD1EBA" w:rsidP="005D5BF2">
            <w:r>
              <w:t>11</w:t>
            </w:r>
          </w:p>
        </w:tc>
        <w:tc>
          <w:tcPr>
            <w:tcW w:w="1134" w:type="dxa"/>
          </w:tcPr>
          <w:p w:rsidR="00AD1EBA" w:rsidRDefault="00AD1EBA">
            <w:r w:rsidRPr="00E913DD">
              <w:rPr>
                <w:rFonts w:cs="Arial"/>
                <w:b w:val="0"/>
                <w:bCs/>
                <w:sz w:val="20"/>
                <w:szCs w:val="20"/>
              </w:rPr>
              <w:t xml:space="preserve">----------- </w:t>
            </w:r>
          </w:p>
        </w:tc>
        <w:tc>
          <w:tcPr>
            <w:tcW w:w="3685" w:type="dxa"/>
          </w:tcPr>
          <w:p w:rsidR="00AD1EBA" w:rsidRDefault="00AD1EBA">
            <w:r w:rsidRPr="00D8026B">
              <w:t>-----</w:t>
            </w:r>
          </w:p>
        </w:tc>
        <w:tc>
          <w:tcPr>
            <w:tcW w:w="2126" w:type="dxa"/>
          </w:tcPr>
          <w:p w:rsidR="00AD1EBA" w:rsidRDefault="00AD1EBA">
            <w:r w:rsidRPr="00E733FC">
              <w:t>-----</w:t>
            </w:r>
          </w:p>
        </w:tc>
      </w:tr>
      <w:tr w:rsidR="00AD1EBA" w:rsidTr="005D5BF2">
        <w:tc>
          <w:tcPr>
            <w:tcW w:w="1135" w:type="dxa"/>
          </w:tcPr>
          <w:p w:rsidR="00AD1EBA" w:rsidRDefault="00AD1EBA" w:rsidP="005D5BF2">
            <w:r>
              <w:t>16-06-20</w:t>
            </w:r>
          </w:p>
        </w:tc>
        <w:tc>
          <w:tcPr>
            <w:tcW w:w="992" w:type="dxa"/>
          </w:tcPr>
          <w:p w:rsidR="00AD1EBA" w:rsidRDefault="00AD1EBA" w:rsidP="005D5BF2">
            <w:r>
              <w:t>11</w:t>
            </w:r>
          </w:p>
        </w:tc>
        <w:tc>
          <w:tcPr>
            <w:tcW w:w="1134" w:type="dxa"/>
          </w:tcPr>
          <w:p w:rsidR="00AD1EBA" w:rsidRDefault="00AD1EBA">
            <w:r w:rsidRPr="00E913DD">
              <w:rPr>
                <w:rFonts w:cs="Arial"/>
                <w:b w:val="0"/>
                <w:bCs/>
                <w:sz w:val="20"/>
                <w:szCs w:val="20"/>
              </w:rPr>
              <w:t xml:space="preserve">----------- </w:t>
            </w:r>
          </w:p>
        </w:tc>
        <w:tc>
          <w:tcPr>
            <w:tcW w:w="3685" w:type="dxa"/>
          </w:tcPr>
          <w:p w:rsidR="00AD1EBA" w:rsidRDefault="00AD1EBA">
            <w:r w:rsidRPr="00D8026B">
              <w:t>-----</w:t>
            </w:r>
          </w:p>
        </w:tc>
        <w:tc>
          <w:tcPr>
            <w:tcW w:w="2126" w:type="dxa"/>
          </w:tcPr>
          <w:p w:rsidR="00AD1EBA" w:rsidRDefault="00AD1EBA">
            <w:r w:rsidRPr="00E733FC">
              <w:t>-----</w:t>
            </w:r>
          </w:p>
        </w:tc>
      </w:tr>
      <w:tr w:rsidR="00AD1EBA" w:rsidTr="005D5BF2">
        <w:tc>
          <w:tcPr>
            <w:tcW w:w="1135" w:type="dxa"/>
          </w:tcPr>
          <w:p w:rsidR="00AD1EBA" w:rsidRDefault="00AD1EBA" w:rsidP="005D5BF2">
            <w:r>
              <w:t>16-06-20</w:t>
            </w:r>
          </w:p>
        </w:tc>
        <w:tc>
          <w:tcPr>
            <w:tcW w:w="992" w:type="dxa"/>
          </w:tcPr>
          <w:p w:rsidR="00AD1EBA" w:rsidRDefault="00AD1EBA" w:rsidP="005D5BF2">
            <w:r>
              <w:t>11</w:t>
            </w:r>
          </w:p>
        </w:tc>
        <w:tc>
          <w:tcPr>
            <w:tcW w:w="1134" w:type="dxa"/>
          </w:tcPr>
          <w:p w:rsidR="00AD1EBA" w:rsidRDefault="00AD1EBA">
            <w:r w:rsidRPr="00E913DD">
              <w:rPr>
                <w:rFonts w:cs="Arial"/>
                <w:b w:val="0"/>
                <w:bCs/>
                <w:sz w:val="20"/>
                <w:szCs w:val="20"/>
              </w:rPr>
              <w:t xml:space="preserve">----------- </w:t>
            </w:r>
          </w:p>
        </w:tc>
        <w:tc>
          <w:tcPr>
            <w:tcW w:w="3685" w:type="dxa"/>
          </w:tcPr>
          <w:p w:rsidR="00AD1EBA" w:rsidRDefault="00AD1EBA">
            <w:r w:rsidRPr="00D8026B">
              <w:t>-----</w:t>
            </w:r>
          </w:p>
        </w:tc>
        <w:tc>
          <w:tcPr>
            <w:tcW w:w="2126" w:type="dxa"/>
          </w:tcPr>
          <w:p w:rsidR="00AD1EBA" w:rsidRDefault="00AD1EBA">
            <w:r w:rsidRPr="00E733FC">
              <w:t>-----</w:t>
            </w:r>
          </w:p>
        </w:tc>
      </w:tr>
      <w:tr w:rsidR="00AD1EBA" w:rsidTr="005D5BF2">
        <w:tc>
          <w:tcPr>
            <w:tcW w:w="1135" w:type="dxa"/>
          </w:tcPr>
          <w:p w:rsidR="00AD1EBA" w:rsidRDefault="00AD1EBA" w:rsidP="005D5BF2">
            <w:r>
              <w:lastRenderedPageBreak/>
              <w:t>16-06-20</w:t>
            </w:r>
          </w:p>
        </w:tc>
        <w:tc>
          <w:tcPr>
            <w:tcW w:w="992" w:type="dxa"/>
          </w:tcPr>
          <w:p w:rsidR="00AD1EBA" w:rsidRDefault="00AD1EBA" w:rsidP="005D5BF2">
            <w:r>
              <w:t>12</w:t>
            </w:r>
          </w:p>
        </w:tc>
        <w:tc>
          <w:tcPr>
            <w:tcW w:w="1134" w:type="dxa"/>
          </w:tcPr>
          <w:p w:rsidR="00AD1EBA" w:rsidRDefault="00AD1EBA">
            <w:r w:rsidRPr="00E913DD">
              <w:rPr>
                <w:rFonts w:cs="Arial"/>
                <w:b w:val="0"/>
                <w:bCs/>
                <w:sz w:val="20"/>
                <w:szCs w:val="20"/>
              </w:rPr>
              <w:t xml:space="preserve">----------- </w:t>
            </w:r>
          </w:p>
        </w:tc>
        <w:tc>
          <w:tcPr>
            <w:tcW w:w="3685" w:type="dxa"/>
          </w:tcPr>
          <w:p w:rsidR="00AD1EBA" w:rsidRDefault="00AD1EBA">
            <w:r w:rsidRPr="00D8026B">
              <w:t>-----</w:t>
            </w:r>
          </w:p>
        </w:tc>
        <w:tc>
          <w:tcPr>
            <w:tcW w:w="2126" w:type="dxa"/>
          </w:tcPr>
          <w:p w:rsidR="00AD1EBA" w:rsidRDefault="00AD1EBA">
            <w:r w:rsidRPr="00E733FC">
              <w:t>-----</w:t>
            </w:r>
          </w:p>
        </w:tc>
      </w:tr>
      <w:tr w:rsidR="00AD1EBA" w:rsidTr="005D5BF2">
        <w:tc>
          <w:tcPr>
            <w:tcW w:w="1135" w:type="dxa"/>
          </w:tcPr>
          <w:p w:rsidR="00AD1EBA" w:rsidRDefault="00AD1EBA" w:rsidP="005D5BF2">
            <w:r>
              <w:t>16-06-20</w:t>
            </w:r>
          </w:p>
        </w:tc>
        <w:tc>
          <w:tcPr>
            <w:tcW w:w="992" w:type="dxa"/>
          </w:tcPr>
          <w:p w:rsidR="00AD1EBA" w:rsidRDefault="00AD1EBA" w:rsidP="005D5BF2">
            <w:r>
              <w:t>12</w:t>
            </w:r>
          </w:p>
        </w:tc>
        <w:tc>
          <w:tcPr>
            <w:tcW w:w="1134" w:type="dxa"/>
          </w:tcPr>
          <w:p w:rsidR="00AD1EBA" w:rsidRDefault="00AD1EBA">
            <w:r w:rsidRPr="00E913DD">
              <w:rPr>
                <w:rFonts w:cs="Arial"/>
                <w:b w:val="0"/>
                <w:bCs/>
                <w:sz w:val="20"/>
                <w:szCs w:val="20"/>
              </w:rPr>
              <w:t xml:space="preserve">----------- </w:t>
            </w:r>
          </w:p>
        </w:tc>
        <w:tc>
          <w:tcPr>
            <w:tcW w:w="3685" w:type="dxa"/>
          </w:tcPr>
          <w:p w:rsidR="00AD1EBA" w:rsidRDefault="00AD1EBA">
            <w:r w:rsidRPr="00D8026B">
              <w:t>-----</w:t>
            </w:r>
          </w:p>
        </w:tc>
        <w:tc>
          <w:tcPr>
            <w:tcW w:w="2126" w:type="dxa"/>
          </w:tcPr>
          <w:p w:rsidR="00AD1EBA" w:rsidRDefault="00AD1EBA">
            <w:r w:rsidRPr="00E733FC">
              <w:t>-----</w:t>
            </w:r>
          </w:p>
        </w:tc>
      </w:tr>
      <w:tr w:rsidR="00AD1EBA" w:rsidTr="005D5BF2">
        <w:tc>
          <w:tcPr>
            <w:tcW w:w="1135" w:type="dxa"/>
          </w:tcPr>
          <w:p w:rsidR="00AD1EBA" w:rsidRDefault="00AD1EBA" w:rsidP="005D5BF2">
            <w:r>
              <w:t>16-06-20</w:t>
            </w:r>
          </w:p>
        </w:tc>
        <w:tc>
          <w:tcPr>
            <w:tcW w:w="992" w:type="dxa"/>
          </w:tcPr>
          <w:p w:rsidR="00AD1EBA" w:rsidRDefault="00AD1EBA" w:rsidP="005D5BF2">
            <w:r>
              <w:t>1</w:t>
            </w:r>
          </w:p>
        </w:tc>
        <w:tc>
          <w:tcPr>
            <w:tcW w:w="1134" w:type="dxa"/>
          </w:tcPr>
          <w:p w:rsidR="00AD1EBA" w:rsidRDefault="00AD1EBA">
            <w:r w:rsidRPr="00E913DD">
              <w:rPr>
                <w:rFonts w:cs="Arial"/>
                <w:b w:val="0"/>
                <w:bCs/>
                <w:sz w:val="20"/>
                <w:szCs w:val="20"/>
              </w:rPr>
              <w:t xml:space="preserve">----------- </w:t>
            </w:r>
          </w:p>
        </w:tc>
        <w:tc>
          <w:tcPr>
            <w:tcW w:w="3685" w:type="dxa"/>
          </w:tcPr>
          <w:p w:rsidR="00AD1EBA" w:rsidRDefault="00AD1EBA">
            <w:r w:rsidRPr="00D8026B">
              <w:t>-----</w:t>
            </w:r>
          </w:p>
        </w:tc>
        <w:tc>
          <w:tcPr>
            <w:tcW w:w="2126" w:type="dxa"/>
          </w:tcPr>
          <w:p w:rsidR="00AD1EBA" w:rsidRDefault="00AD1EBA">
            <w:r w:rsidRPr="00E733FC">
              <w:t>-----</w:t>
            </w:r>
          </w:p>
        </w:tc>
      </w:tr>
      <w:tr w:rsidR="00AD1EBA" w:rsidTr="005D5BF2">
        <w:tc>
          <w:tcPr>
            <w:tcW w:w="1135" w:type="dxa"/>
          </w:tcPr>
          <w:p w:rsidR="00AD1EBA" w:rsidRDefault="00AD1EBA" w:rsidP="005D5BF2">
            <w:r>
              <w:t>16-06-20</w:t>
            </w:r>
          </w:p>
        </w:tc>
        <w:tc>
          <w:tcPr>
            <w:tcW w:w="992" w:type="dxa"/>
          </w:tcPr>
          <w:p w:rsidR="00AD1EBA" w:rsidRDefault="00AD1EBA" w:rsidP="005D5BF2">
            <w:r>
              <w:t>1</w:t>
            </w:r>
          </w:p>
        </w:tc>
        <w:tc>
          <w:tcPr>
            <w:tcW w:w="1134" w:type="dxa"/>
          </w:tcPr>
          <w:p w:rsidR="00AD1EBA" w:rsidRDefault="00AD1EBA">
            <w:r w:rsidRPr="00E913DD">
              <w:rPr>
                <w:rFonts w:cs="Arial"/>
                <w:b w:val="0"/>
                <w:bCs/>
                <w:sz w:val="20"/>
                <w:szCs w:val="20"/>
              </w:rPr>
              <w:t xml:space="preserve">----------- </w:t>
            </w:r>
          </w:p>
        </w:tc>
        <w:tc>
          <w:tcPr>
            <w:tcW w:w="3685" w:type="dxa"/>
          </w:tcPr>
          <w:p w:rsidR="00AD1EBA" w:rsidRDefault="00AD1EBA">
            <w:r w:rsidRPr="00D8026B">
              <w:t>-----</w:t>
            </w:r>
          </w:p>
        </w:tc>
        <w:tc>
          <w:tcPr>
            <w:tcW w:w="2126" w:type="dxa"/>
          </w:tcPr>
          <w:p w:rsidR="00AD1EBA" w:rsidRDefault="00AD1EBA">
            <w:r w:rsidRPr="00E733FC">
              <w:t>-----</w:t>
            </w:r>
          </w:p>
        </w:tc>
      </w:tr>
      <w:tr w:rsidR="00AD1EBA" w:rsidTr="005D5BF2">
        <w:tc>
          <w:tcPr>
            <w:tcW w:w="1135" w:type="dxa"/>
          </w:tcPr>
          <w:p w:rsidR="00AD1EBA" w:rsidRDefault="00AD1EBA" w:rsidP="005D5BF2">
            <w:r>
              <w:t>16-06-20</w:t>
            </w:r>
          </w:p>
        </w:tc>
        <w:tc>
          <w:tcPr>
            <w:tcW w:w="992" w:type="dxa"/>
          </w:tcPr>
          <w:p w:rsidR="00AD1EBA" w:rsidRDefault="00AD1EBA" w:rsidP="005D5BF2">
            <w:r>
              <w:t>1</w:t>
            </w:r>
          </w:p>
        </w:tc>
        <w:tc>
          <w:tcPr>
            <w:tcW w:w="1134" w:type="dxa"/>
          </w:tcPr>
          <w:p w:rsidR="00AD1EBA" w:rsidRDefault="00AD1EBA">
            <w:r w:rsidRPr="00E913DD">
              <w:rPr>
                <w:rFonts w:cs="Arial"/>
                <w:b w:val="0"/>
                <w:bCs/>
                <w:sz w:val="20"/>
                <w:szCs w:val="20"/>
              </w:rPr>
              <w:t xml:space="preserve">----------- </w:t>
            </w:r>
          </w:p>
        </w:tc>
        <w:tc>
          <w:tcPr>
            <w:tcW w:w="3685" w:type="dxa"/>
          </w:tcPr>
          <w:p w:rsidR="00AD1EBA" w:rsidRDefault="00AD1EBA">
            <w:r w:rsidRPr="00D8026B">
              <w:t>-----</w:t>
            </w:r>
          </w:p>
        </w:tc>
        <w:tc>
          <w:tcPr>
            <w:tcW w:w="2126" w:type="dxa"/>
          </w:tcPr>
          <w:p w:rsidR="00AD1EBA" w:rsidRDefault="00AD1EBA">
            <w:r w:rsidRPr="00E733FC">
              <w:t>-----</w:t>
            </w:r>
          </w:p>
        </w:tc>
      </w:tr>
      <w:tr w:rsidR="00AD1EBA" w:rsidTr="005D5BF2">
        <w:tc>
          <w:tcPr>
            <w:tcW w:w="1135" w:type="dxa"/>
          </w:tcPr>
          <w:p w:rsidR="00AD1EBA" w:rsidRDefault="00AD1EBA" w:rsidP="005D5BF2">
            <w:r>
              <w:t>16-06-20</w:t>
            </w:r>
          </w:p>
        </w:tc>
        <w:tc>
          <w:tcPr>
            <w:tcW w:w="992" w:type="dxa"/>
          </w:tcPr>
          <w:p w:rsidR="00AD1EBA" w:rsidRDefault="00AD1EBA" w:rsidP="005D5BF2">
            <w:r>
              <w:t>0</w:t>
            </w:r>
          </w:p>
        </w:tc>
        <w:tc>
          <w:tcPr>
            <w:tcW w:w="1134" w:type="dxa"/>
          </w:tcPr>
          <w:p w:rsidR="00AD1EBA" w:rsidRDefault="00AD1EBA">
            <w:r w:rsidRPr="00E913DD">
              <w:rPr>
                <w:rFonts w:cs="Arial"/>
                <w:b w:val="0"/>
                <w:bCs/>
                <w:sz w:val="20"/>
                <w:szCs w:val="20"/>
              </w:rPr>
              <w:t xml:space="preserve">----------- </w:t>
            </w:r>
          </w:p>
        </w:tc>
        <w:tc>
          <w:tcPr>
            <w:tcW w:w="3685" w:type="dxa"/>
          </w:tcPr>
          <w:p w:rsidR="00AD1EBA" w:rsidRDefault="00AD1EBA">
            <w:r w:rsidRPr="00D8026B">
              <w:t>-----</w:t>
            </w:r>
          </w:p>
        </w:tc>
        <w:tc>
          <w:tcPr>
            <w:tcW w:w="2126" w:type="dxa"/>
          </w:tcPr>
          <w:p w:rsidR="00AD1EBA" w:rsidRDefault="00AD1EBA">
            <w:r w:rsidRPr="00E733FC">
              <w:t>-----</w:t>
            </w:r>
          </w:p>
        </w:tc>
      </w:tr>
      <w:tr w:rsidR="00AD1EBA" w:rsidTr="005D5BF2">
        <w:tc>
          <w:tcPr>
            <w:tcW w:w="1135" w:type="dxa"/>
          </w:tcPr>
          <w:p w:rsidR="00AD1EBA" w:rsidRDefault="00AD1EBA" w:rsidP="005D5BF2"/>
        </w:tc>
        <w:tc>
          <w:tcPr>
            <w:tcW w:w="992" w:type="dxa"/>
          </w:tcPr>
          <w:p w:rsidR="00AD1EBA" w:rsidRDefault="00AD1EBA" w:rsidP="005D5BF2">
            <w:r>
              <w:t>7</w:t>
            </w:r>
          </w:p>
        </w:tc>
        <w:tc>
          <w:tcPr>
            <w:tcW w:w="1134" w:type="dxa"/>
          </w:tcPr>
          <w:p w:rsidR="00AD1EBA" w:rsidRDefault="00AD1EBA">
            <w:r w:rsidRPr="00E913DD">
              <w:rPr>
                <w:rFonts w:cs="Arial"/>
                <w:b w:val="0"/>
                <w:bCs/>
                <w:sz w:val="20"/>
                <w:szCs w:val="20"/>
              </w:rPr>
              <w:t xml:space="preserve">----------- </w:t>
            </w:r>
          </w:p>
        </w:tc>
        <w:tc>
          <w:tcPr>
            <w:tcW w:w="3685" w:type="dxa"/>
          </w:tcPr>
          <w:p w:rsidR="00AD1EBA" w:rsidRDefault="00AD1EBA">
            <w:r w:rsidRPr="00D8026B">
              <w:t>-----</w:t>
            </w:r>
          </w:p>
        </w:tc>
        <w:tc>
          <w:tcPr>
            <w:tcW w:w="2126" w:type="dxa"/>
          </w:tcPr>
          <w:p w:rsidR="00AD1EBA" w:rsidRDefault="00AD1EBA">
            <w:r w:rsidRPr="00E733FC">
              <w:t>-----</w:t>
            </w:r>
          </w:p>
        </w:tc>
      </w:tr>
      <w:tr w:rsidR="00AD1EBA" w:rsidTr="005D5BF2">
        <w:tc>
          <w:tcPr>
            <w:tcW w:w="1135" w:type="dxa"/>
          </w:tcPr>
          <w:p w:rsidR="00AD1EBA" w:rsidRDefault="00AD1EBA" w:rsidP="005D5BF2"/>
        </w:tc>
        <w:tc>
          <w:tcPr>
            <w:tcW w:w="992" w:type="dxa"/>
          </w:tcPr>
          <w:p w:rsidR="00AD1EBA" w:rsidRDefault="00AD1EBA" w:rsidP="005D5BF2">
            <w:r>
              <w:t>5</w:t>
            </w:r>
          </w:p>
        </w:tc>
        <w:tc>
          <w:tcPr>
            <w:tcW w:w="1134" w:type="dxa"/>
          </w:tcPr>
          <w:p w:rsidR="00AD1EBA" w:rsidRDefault="00AD1EBA">
            <w:r w:rsidRPr="00E913DD">
              <w:rPr>
                <w:rFonts w:cs="Arial"/>
                <w:b w:val="0"/>
                <w:bCs/>
                <w:sz w:val="20"/>
                <w:szCs w:val="20"/>
              </w:rPr>
              <w:t xml:space="preserve">----------- </w:t>
            </w:r>
          </w:p>
        </w:tc>
        <w:tc>
          <w:tcPr>
            <w:tcW w:w="3685" w:type="dxa"/>
          </w:tcPr>
          <w:p w:rsidR="00AD1EBA" w:rsidRDefault="00AD1EBA">
            <w:r w:rsidRPr="00D8026B">
              <w:t>-----</w:t>
            </w:r>
          </w:p>
        </w:tc>
        <w:tc>
          <w:tcPr>
            <w:tcW w:w="2126" w:type="dxa"/>
          </w:tcPr>
          <w:p w:rsidR="00AD1EBA" w:rsidRDefault="00AD1EBA">
            <w:r w:rsidRPr="00E733FC">
              <w:t>-----</w:t>
            </w:r>
          </w:p>
        </w:tc>
      </w:tr>
      <w:tr w:rsidR="00E43E60" w:rsidTr="005D5BF2">
        <w:tc>
          <w:tcPr>
            <w:tcW w:w="1135" w:type="dxa"/>
          </w:tcPr>
          <w:p w:rsidR="00E43E60" w:rsidRDefault="00E43E60" w:rsidP="005D5BF2"/>
        </w:tc>
        <w:tc>
          <w:tcPr>
            <w:tcW w:w="992" w:type="dxa"/>
          </w:tcPr>
          <w:p w:rsidR="00E43E60" w:rsidRDefault="00E43E60" w:rsidP="005D5BF2"/>
        </w:tc>
        <w:tc>
          <w:tcPr>
            <w:tcW w:w="1134" w:type="dxa"/>
          </w:tcPr>
          <w:p w:rsidR="00E43E60" w:rsidRDefault="00E43E60" w:rsidP="005D5BF2"/>
        </w:tc>
        <w:tc>
          <w:tcPr>
            <w:tcW w:w="3685" w:type="dxa"/>
          </w:tcPr>
          <w:p w:rsidR="00E43E60" w:rsidRDefault="00E43E60" w:rsidP="005D5BF2"/>
        </w:tc>
        <w:tc>
          <w:tcPr>
            <w:tcW w:w="2126" w:type="dxa"/>
          </w:tcPr>
          <w:p w:rsidR="00E43E60" w:rsidRDefault="00E43E60" w:rsidP="005D5BF2"/>
        </w:tc>
      </w:tr>
      <w:tr w:rsidR="00E43E60" w:rsidTr="005D5BF2">
        <w:tc>
          <w:tcPr>
            <w:tcW w:w="1135" w:type="dxa"/>
          </w:tcPr>
          <w:p w:rsidR="00E43E60" w:rsidRDefault="00E43E60" w:rsidP="005D5BF2"/>
        </w:tc>
        <w:tc>
          <w:tcPr>
            <w:tcW w:w="992" w:type="dxa"/>
          </w:tcPr>
          <w:p w:rsidR="00E43E60" w:rsidRDefault="00E43E60" w:rsidP="005D5BF2"/>
        </w:tc>
        <w:tc>
          <w:tcPr>
            <w:tcW w:w="1134" w:type="dxa"/>
          </w:tcPr>
          <w:p w:rsidR="00E43E60" w:rsidRDefault="00E43E60" w:rsidP="005D5BF2"/>
        </w:tc>
        <w:tc>
          <w:tcPr>
            <w:tcW w:w="3685" w:type="dxa"/>
          </w:tcPr>
          <w:p w:rsidR="00E43E60" w:rsidRDefault="00E43E60" w:rsidP="005D5BF2"/>
        </w:tc>
        <w:tc>
          <w:tcPr>
            <w:tcW w:w="2126" w:type="dxa"/>
          </w:tcPr>
          <w:p w:rsidR="00E43E60" w:rsidRDefault="00E43E60" w:rsidP="005D5BF2"/>
        </w:tc>
      </w:tr>
      <w:tr w:rsidR="00E43E60" w:rsidTr="005D5BF2">
        <w:tc>
          <w:tcPr>
            <w:tcW w:w="1135" w:type="dxa"/>
          </w:tcPr>
          <w:p w:rsidR="00E43E60" w:rsidRDefault="00E43E60" w:rsidP="005D5BF2"/>
        </w:tc>
        <w:tc>
          <w:tcPr>
            <w:tcW w:w="992" w:type="dxa"/>
          </w:tcPr>
          <w:p w:rsidR="00E43E60" w:rsidRDefault="00E43E60" w:rsidP="005D5BF2"/>
        </w:tc>
        <w:tc>
          <w:tcPr>
            <w:tcW w:w="1134" w:type="dxa"/>
          </w:tcPr>
          <w:p w:rsidR="00E43E60" w:rsidRDefault="00E43E60" w:rsidP="005D5BF2"/>
        </w:tc>
        <w:tc>
          <w:tcPr>
            <w:tcW w:w="3685" w:type="dxa"/>
          </w:tcPr>
          <w:p w:rsidR="00E43E60" w:rsidRPr="009203DA" w:rsidRDefault="00E43E60" w:rsidP="005D5BF2">
            <w:pPr>
              <w:rPr>
                <w:u w:val="single"/>
              </w:rPr>
            </w:pPr>
          </w:p>
        </w:tc>
        <w:tc>
          <w:tcPr>
            <w:tcW w:w="2126" w:type="dxa"/>
          </w:tcPr>
          <w:p w:rsidR="00E43E60" w:rsidRDefault="00E43E60" w:rsidP="005D5BF2"/>
        </w:tc>
      </w:tr>
    </w:tbl>
    <w:p w:rsidR="006432F9" w:rsidRDefault="006432F9" w:rsidP="006432F9">
      <w:pPr>
        <w:pStyle w:val="Prrafodelista"/>
        <w:widowControl w:val="0"/>
        <w:autoSpaceDE w:val="0"/>
        <w:autoSpaceDN w:val="0"/>
        <w:adjustRightInd w:val="0"/>
        <w:spacing w:line="360" w:lineRule="auto"/>
        <w:ind w:left="851"/>
        <w:rPr>
          <w:rFonts w:cs="Arial"/>
          <w:b w:val="0"/>
          <w:bCs/>
          <w:w w:val="100"/>
          <w:sz w:val="20"/>
          <w:szCs w:val="20"/>
          <w:lang w:val="es-MX" w:eastAsia="en-US"/>
        </w:rPr>
      </w:pPr>
    </w:p>
    <w:tbl>
      <w:tblPr>
        <w:tblStyle w:val="Tablaconcuadrcula"/>
        <w:tblpPr w:leftFromText="141" w:rightFromText="141" w:vertAnchor="page" w:horzAnchor="margin" w:tblpY="1411"/>
        <w:tblW w:w="9073" w:type="dxa"/>
        <w:tblLook w:val="04A0" w:firstRow="1" w:lastRow="0" w:firstColumn="1" w:lastColumn="0" w:noHBand="0" w:noVBand="1"/>
      </w:tblPr>
      <w:tblGrid>
        <w:gridCol w:w="1282"/>
        <w:gridCol w:w="992"/>
        <w:gridCol w:w="1134"/>
        <w:gridCol w:w="3675"/>
        <w:gridCol w:w="1990"/>
      </w:tblGrid>
      <w:tr w:rsidR="00E43E60" w:rsidTr="00E43E60">
        <w:trPr>
          <w:trHeight w:val="699"/>
        </w:trPr>
        <w:tc>
          <w:tcPr>
            <w:tcW w:w="1282" w:type="dxa"/>
          </w:tcPr>
          <w:p w:rsidR="00E43E60" w:rsidRDefault="00E43E60" w:rsidP="00E43E60">
            <w:pPr>
              <w:jc w:val="center"/>
              <w:rPr>
                <w:b w:val="0"/>
                <w:bCs/>
              </w:rPr>
            </w:pPr>
            <w:r w:rsidRPr="00895195">
              <w:rPr>
                <w:b w:val="0"/>
                <w:bCs/>
              </w:rPr>
              <w:t>F</w:t>
            </w:r>
            <w:r w:rsidRPr="00A5553C">
              <w:rPr>
                <w:b w:val="0"/>
                <w:bCs/>
              </w:rPr>
              <w:t>ECHA</w:t>
            </w:r>
          </w:p>
          <w:p w:rsidR="00E43E60" w:rsidRPr="00895195" w:rsidRDefault="00E43E60" w:rsidP="00E43E60">
            <w:pPr>
              <w:rPr>
                <w:b w:val="0"/>
                <w:bCs/>
              </w:rPr>
            </w:pPr>
          </w:p>
        </w:tc>
        <w:tc>
          <w:tcPr>
            <w:tcW w:w="992" w:type="dxa"/>
          </w:tcPr>
          <w:p w:rsidR="00E43E60" w:rsidRPr="00A5553C" w:rsidRDefault="00E43E60" w:rsidP="00E43E60">
            <w:pPr>
              <w:rPr>
                <w:b w:val="0"/>
                <w:bCs/>
              </w:rPr>
            </w:pPr>
            <w:r w:rsidRPr="00A5553C">
              <w:rPr>
                <w:b w:val="0"/>
                <w:bCs/>
              </w:rPr>
              <w:t xml:space="preserve">No. </w:t>
            </w:r>
            <w:r>
              <w:rPr>
                <w:b w:val="0"/>
                <w:bCs/>
              </w:rPr>
              <w:t>d</w:t>
            </w:r>
            <w:r w:rsidRPr="00A5553C">
              <w:rPr>
                <w:b w:val="0"/>
                <w:bCs/>
              </w:rPr>
              <w:t>e CELDA</w:t>
            </w:r>
          </w:p>
        </w:tc>
        <w:tc>
          <w:tcPr>
            <w:tcW w:w="1134" w:type="dxa"/>
          </w:tcPr>
          <w:p w:rsidR="00E43E60" w:rsidRPr="00A5553C" w:rsidRDefault="00E43E60" w:rsidP="00E43E60">
            <w:pPr>
              <w:jc w:val="center"/>
              <w:rPr>
                <w:b w:val="0"/>
                <w:bCs/>
              </w:rPr>
            </w:pPr>
            <w:r w:rsidRPr="00A5553C">
              <w:rPr>
                <w:b w:val="0"/>
                <w:bCs/>
              </w:rPr>
              <w:t>HORA</w:t>
            </w:r>
          </w:p>
        </w:tc>
        <w:tc>
          <w:tcPr>
            <w:tcW w:w="3675" w:type="dxa"/>
          </w:tcPr>
          <w:p w:rsidR="00E43E60" w:rsidRPr="00A5553C" w:rsidRDefault="00E43E60" w:rsidP="00E43E60">
            <w:pPr>
              <w:jc w:val="center"/>
              <w:rPr>
                <w:b w:val="0"/>
                <w:bCs/>
              </w:rPr>
            </w:pPr>
            <w:r w:rsidRPr="00A5553C">
              <w:rPr>
                <w:b w:val="0"/>
                <w:bCs/>
              </w:rPr>
              <w:t>NOMBRE DEL DETENIDO</w:t>
            </w:r>
          </w:p>
        </w:tc>
        <w:tc>
          <w:tcPr>
            <w:tcW w:w="1990" w:type="dxa"/>
          </w:tcPr>
          <w:p w:rsidR="00E43E60" w:rsidRPr="00A5553C" w:rsidRDefault="00E43E60" w:rsidP="00E43E60">
            <w:pPr>
              <w:jc w:val="center"/>
              <w:rPr>
                <w:b w:val="0"/>
                <w:bCs/>
              </w:rPr>
            </w:pPr>
            <w:r w:rsidRPr="00A5553C">
              <w:rPr>
                <w:b w:val="0"/>
                <w:bCs/>
              </w:rPr>
              <w:t># TELEFONO</w:t>
            </w:r>
          </w:p>
        </w:tc>
      </w:tr>
      <w:tr w:rsidR="00AD1EBA" w:rsidTr="00E43E60">
        <w:trPr>
          <w:trHeight w:val="289"/>
        </w:trPr>
        <w:tc>
          <w:tcPr>
            <w:tcW w:w="1282" w:type="dxa"/>
          </w:tcPr>
          <w:p w:rsidR="00AD1EBA" w:rsidRDefault="00AD1EBA" w:rsidP="00E43E60">
            <w:pPr>
              <w:jc w:val="center"/>
            </w:pPr>
            <w:r w:rsidRPr="009263C0">
              <w:t>16-05-20</w:t>
            </w:r>
          </w:p>
        </w:tc>
        <w:tc>
          <w:tcPr>
            <w:tcW w:w="992" w:type="dxa"/>
          </w:tcPr>
          <w:p w:rsidR="00AD1EBA" w:rsidRDefault="00AD1EBA" w:rsidP="00E43E60">
            <w:pPr>
              <w:jc w:val="center"/>
            </w:pPr>
            <w:r>
              <w:t>0</w:t>
            </w:r>
          </w:p>
        </w:tc>
        <w:tc>
          <w:tcPr>
            <w:tcW w:w="1134" w:type="dxa"/>
          </w:tcPr>
          <w:p w:rsidR="00AD1EBA" w:rsidRDefault="00AD1EBA">
            <w:r w:rsidRPr="00894BF3">
              <w:rPr>
                <w:rFonts w:cs="Arial"/>
                <w:b w:val="0"/>
                <w:bCs/>
                <w:sz w:val="20"/>
                <w:szCs w:val="20"/>
              </w:rPr>
              <w:t xml:space="preserve">----------- </w:t>
            </w:r>
          </w:p>
        </w:tc>
        <w:tc>
          <w:tcPr>
            <w:tcW w:w="3675" w:type="dxa"/>
          </w:tcPr>
          <w:p w:rsidR="00AD1EBA" w:rsidRDefault="00AD1EBA">
            <w:r w:rsidRPr="0075392D">
              <w:t>-----</w:t>
            </w:r>
          </w:p>
        </w:tc>
        <w:tc>
          <w:tcPr>
            <w:tcW w:w="1990" w:type="dxa"/>
          </w:tcPr>
          <w:p w:rsidR="00AD1EBA" w:rsidRDefault="00AD1EBA">
            <w:r w:rsidRPr="00640C3E">
              <w:t>-----</w:t>
            </w:r>
          </w:p>
        </w:tc>
      </w:tr>
      <w:tr w:rsidR="00AD1EBA" w:rsidTr="00E43E60">
        <w:tc>
          <w:tcPr>
            <w:tcW w:w="1282" w:type="dxa"/>
          </w:tcPr>
          <w:p w:rsidR="00AD1EBA" w:rsidRDefault="00AD1EBA" w:rsidP="00E43E60">
            <w:pPr>
              <w:jc w:val="center"/>
            </w:pPr>
            <w:r>
              <w:t>16-05-20</w:t>
            </w:r>
          </w:p>
        </w:tc>
        <w:tc>
          <w:tcPr>
            <w:tcW w:w="992" w:type="dxa"/>
          </w:tcPr>
          <w:p w:rsidR="00AD1EBA" w:rsidRDefault="00AD1EBA" w:rsidP="00E43E60">
            <w:pPr>
              <w:jc w:val="center"/>
            </w:pPr>
            <w:r>
              <w:t>0</w:t>
            </w:r>
          </w:p>
        </w:tc>
        <w:tc>
          <w:tcPr>
            <w:tcW w:w="1134" w:type="dxa"/>
          </w:tcPr>
          <w:p w:rsidR="00AD1EBA" w:rsidRDefault="00AD1EBA">
            <w:r w:rsidRPr="00894BF3">
              <w:rPr>
                <w:rFonts w:cs="Arial"/>
                <w:b w:val="0"/>
                <w:bCs/>
                <w:sz w:val="20"/>
                <w:szCs w:val="20"/>
              </w:rPr>
              <w:t xml:space="preserve">----------- </w:t>
            </w:r>
          </w:p>
        </w:tc>
        <w:tc>
          <w:tcPr>
            <w:tcW w:w="3675" w:type="dxa"/>
          </w:tcPr>
          <w:p w:rsidR="00AD1EBA" w:rsidRDefault="00AD1EBA">
            <w:r w:rsidRPr="0075392D">
              <w:t>-----</w:t>
            </w:r>
          </w:p>
        </w:tc>
        <w:tc>
          <w:tcPr>
            <w:tcW w:w="1990" w:type="dxa"/>
          </w:tcPr>
          <w:p w:rsidR="00AD1EBA" w:rsidRDefault="00AD1EBA">
            <w:r w:rsidRPr="00640C3E">
              <w:t>-----</w:t>
            </w:r>
          </w:p>
        </w:tc>
      </w:tr>
      <w:tr w:rsidR="00AD1EBA" w:rsidTr="00E43E60">
        <w:tc>
          <w:tcPr>
            <w:tcW w:w="1282" w:type="dxa"/>
          </w:tcPr>
          <w:p w:rsidR="00AD1EBA" w:rsidRDefault="00AD1EBA" w:rsidP="00E43E60">
            <w:pPr>
              <w:jc w:val="center"/>
            </w:pPr>
            <w:r>
              <w:lastRenderedPageBreak/>
              <w:t>16-05-20</w:t>
            </w:r>
          </w:p>
        </w:tc>
        <w:tc>
          <w:tcPr>
            <w:tcW w:w="992" w:type="dxa"/>
          </w:tcPr>
          <w:p w:rsidR="00AD1EBA" w:rsidRDefault="00AD1EBA" w:rsidP="00E43E60">
            <w:pPr>
              <w:jc w:val="center"/>
            </w:pPr>
            <w:r>
              <w:t>0</w:t>
            </w:r>
          </w:p>
        </w:tc>
        <w:tc>
          <w:tcPr>
            <w:tcW w:w="1134" w:type="dxa"/>
          </w:tcPr>
          <w:p w:rsidR="00AD1EBA" w:rsidRDefault="00AD1EBA">
            <w:r w:rsidRPr="00894BF3">
              <w:rPr>
                <w:rFonts w:cs="Arial"/>
                <w:b w:val="0"/>
                <w:bCs/>
                <w:sz w:val="20"/>
                <w:szCs w:val="20"/>
              </w:rPr>
              <w:t xml:space="preserve">----------- </w:t>
            </w:r>
          </w:p>
        </w:tc>
        <w:tc>
          <w:tcPr>
            <w:tcW w:w="3675" w:type="dxa"/>
          </w:tcPr>
          <w:p w:rsidR="00AD1EBA" w:rsidRDefault="00AD1EBA">
            <w:r w:rsidRPr="0075392D">
              <w:t>-----</w:t>
            </w:r>
          </w:p>
        </w:tc>
        <w:tc>
          <w:tcPr>
            <w:tcW w:w="1990" w:type="dxa"/>
          </w:tcPr>
          <w:p w:rsidR="00AD1EBA" w:rsidRDefault="00AD1EBA">
            <w:r w:rsidRPr="00640C3E">
              <w:t>-----</w:t>
            </w:r>
          </w:p>
        </w:tc>
      </w:tr>
      <w:tr w:rsidR="00AD1EBA" w:rsidTr="00E43E60">
        <w:tc>
          <w:tcPr>
            <w:tcW w:w="1282" w:type="dxa"/>
          </w:tcPr>
          <w:p w:rsidR="00AD1EBA" w:rsidRDefault="00AD1EBA" w:rsidP="00E43E60">
            <w:pPr>
              <w:jc w:val="center"/>
            </w:pPr>
            <w:r>
              <w:t>16-05-20</w:t>
            </w:r>
          </w:p>
        </w:tc>
        <w:tc>
          <w:tcPr>
            <w:tcW w:w="992" w:type="dxa"/>
          </w:tcPr>
          <w:p w:rsidR="00AD1EBA" w:rsidRDefault="00AD1EBA" w:rsidP="00E43E60">
            <w:pPr>
              <w:jc w:val="center"/>
            </w:pPr>
          </w:p>
        </w:tc>
        <w:tc>
          <w:tcPr>
            <w:tcW w:w="1134" w:type="dxa"/>
          </w:tcPr>
          <w:p w:rsidR="00AD1EBA" w:rsidRDefault="00AD1EBA">
            <w:r w:rsidRPr="00894BF3">
              <w:rPr>
                <w:rFonts w:cs="Arial"/>
                <w:b w:val="0"/>
                <w:bCs/>
                <w:sz w:val="20"/>
                <w:szCs w:val="20"/>
              </w:rPr>
              <w:t xml:space="preserve">----------- </w:t>
            </w:r>
          </w:p>
        </w:tc>
        <w:tc>
          <w:tcPr>
            <w:tcW w:w="3675" w:type="dxa"/>
          </w:tcPr>
          <w:p w:rsidR="00AD1EBA" w:rsidRDefault="00AD1EBA">
            <w:r w:rsidRPr="0075392D">
              <w:t>-----</w:t>
            </w:r>
          </w:p>
        </w:tc>
        <w:tc>
          <w:tcPr>
            <w:tcW w:w="1990" w:type="dxa"/>
          </w:tcPr>
          <w:p w:rsidR="00AD1EBA" w:rsidRDefault="00AD1EBA">
            <w:r w:rsidRPr="00640C3E">
              <w:t>-----</w:t>
            </w:r>
          </w:p>
        </w:tc>
      </w:tr>
      <w:tr w:rsidR="00AD1EBA" w:rsidTr="00E43E60">
        <w:tc>
          <w:tcPr>
            <w:tcW w:w="1282" w:type="dxa"/>
          </w:tcPr>
          <w:p w:rsidR="00AD1EBA" w:rsidRDefault="00AD1EBA" w:rsidP="00E43E60">
            <w:pPr>
              <w:jc w:val="center"/>
            </w:pPr>
            <w:r>
              <w:t>16-05-20</w:t>
            </w:r>
          </w:p>
        </w:tc>
        <w:tc>
          <w:tcPr>
            <w:tcW w:w="992" w:type="dxa"/>
          </w:tcPr>
          <w:p w:rsidR="00AD1EBA" w:rsidRDefault="00AD1EBA" w:rsidP="00E43E60">
            <w:pPr>
              <w:jc w:val="center"/>
            </w:pPr>
            <w:r>
              <w:t>1</w:t>
            </w:r>
          </w:p>
        </w:tc>
        <w:tc>
          <w:tcPr>
            <w:tcW w:w="1134" w:type="dxa"/>
          </w:tcPr>
          <w:p w:rsidR="00AD1EBA" w:rsidRDefault="00AD1EBA">
            <w:r w:rsidRPr="00894BF3">
              <w:rPr>
                <w:rFonts w:cs="Arial"/>
                <w:b w:val="0"/>
                <w:bCs/>
                <w:sz w:val="20"/>
                <w:szCs w:val="20"/>
              </w:rPr>
              <w:t xml:space="preserve">----------- </w:t>
            </w:r>
          </w:p>
        </w:tc>
        <w:tc>
          <w:tcPr>
            <w:tcW w:w="3675" w:type="dxa"/>
          </w:tcPr>
          <w:p w:rsidR="00AD1EBA" w:rsidRDefault="00AD1EBA">
            <w:r w:rsidRPr="0075392D">
              <w:t>-----</w:t>
            </w:r>
          </w:p>
        </w:tc>
        <w:tc>
          <w:tcPr>
            <w:tcW w:w="1990" w:type="dxa"/>
          </w:tcPr>
          <w:p w:rsidR="00AD1EBA" w:rsidRDefault="00AD1EBA">
            <w:r w:rsidRPr="00640C3E">
              <w:t>-----</w:t>
            </w:r>
          </w:p>
        </w:tc>
      </w:tr>
      <w:tr w:rsidR="00AD1EBA" w:rsidTr="00E43E60">
        <w:tc>
          <w:tcPr>
            <w:tcW w:w="1282" w:type="dxa"/>
          </w:tcPr>
          <w:p w:rsidR="00AD1EBA" w:rsidRDefault="00AD1EBA" w:rsidP="00E43E60">
            <w:pPr>
              <w:jc w:val="center"/>
            </w:pPr>
            <w:r>
              <w:t>16-05-20</w:t>
            </w:r>
          </w:p>
        </w:tc>
        <w:tc>
          <w:tcPr>
            <w:tcW w:w="992" w:type="dxa"/>
          </w:tcPr>
          <w:p w:rsidR="00AD1EBA" w:rsidRDefault="00AD1EBA" w:rsidP="00E43E60">
            <w:pPr>
              <w:jc w:val="center"/>
            </w:pPr>
            <w:r>
              <w:t>1</w:t>
            </w:r>
          </w:p>
        </w:tc>
        <w:tc>
          <w:tcPr>
            <w:tcW w:w="1134" w:type="dxa"/>
          </w:tcPr>
          <w:p w:rsidR="00AD1EBA" w:rsidRDefault="00AD1EBA">
            <w:r w:rsidRPr="00894BF3">
              <w:rPr>
                <w:rFonts w:cs="Arial"/>
                <w:b w:val="0"/>
                <w:bCs/>
                <w:sz w:val="20"/>
                <w:szCs w:val="20"/>
              </w:rPr>
              <w:t xml:space="preserve">----------- </w:t>
            </w:r>
          </w:p>
        </w:tc>
        <w:tc>
          <w:tcPr>
            <w:tcW w:w="3675" w:type="dxa"/>
          </w:tcPr>
          <w:p w:rsidR="00AD1EBA" w:rsidRDefault="00AD1EBA">
            <w:r w:rsidRPr="0075392D">
              <w:t>-----</w:t>
            </w:r>
          </w:p>
        </w:tc>
        <w:tc>
          <w:tcPr>
            <w:tcW w:w="1990" w:type="dxa"/>
          </w:tcPr>
          <w:p w:rsidR="00AD1EBA" w:rsidRDefault="00AD1EBA">
            <w:r w:rsidRPr="00640C3E">
              <w:t>-----</w:t>
            </w:r>
          </w:p>
        </w:tc>
      </w:tr>
      <w:tr w:rsidR="00AD1EBA" w:rsidTr="00E43E60">
        <w:tc>
          <w:tcPr>
            <w:tcW w:w="1282" w:type="dxa"/>
          </w:tcPr>
          <w:p w:rsidR="00AD1EBA" w:rsidRDefault="00AD1EBA" w:rsidP="00E43E60">
            <w:pPr>
              <w:jc w:val="center"/>
            </w:pPr>
          </w:p>
        </w:tc>
        <w:tc>
          <w:tcPr>
            <w:tcW w:w="992" w:type="dxa"/>
          </w:tcPr>
          <w:p w:rsidR="00AD1EBA" w:rsidRDefault="00AD1EBA" w:rsidP="00E43E60">
            <w:pPr>
              <w:jc w:val="center"/>
            </w:pPr>
            <w:r>
              <w:t>0</w:t>
            </w:r>
          </w:p>
        </w:tc>
        <w:tc>
          <w:tcPr>
            <w:tcW w:w="1134" w:type="dxa"/>
          </w:tcPr>
          <w:p w:rsidR="00AD1EBA" w:rsidRDefault="00AD1EBA">
            <w:r w:rsidRPr="00894BF3">
              <w:rPr>
                <w:rFonts w:cs="Arial"/>
                <w:b w:val="0"/>
                <w:bCs/>
                <w:sz w:val="20"/>
                <w:szCs w:val="20"/>
              </w:rPr>
              <w:t xml:space="preserve">----------- </w:t>
            </w:r>
          </w:p>
        </w:tc>
        <w:tc>
          <w:tcPr>
            <w:tcW w:w="3675" w:type="dxa"/>
          </w:tcPr>
          <w:p w:rsidR="00AD1EBA" w:rsidRDefault="00AD1EBA">
            <w:r w:rsidRPr="0075392D">
              <w:t>-----</w:t>
            </w:r>
          </w:p>
        </w:tc>
        <w:tc>
          <w:tcPr>
            <w:tcW w:w="1990" w:type="dxa"/>
          </w:tcPr>
          <w:p w:rsidR="00AD1EBA" w:rsidRDefault="00AD1EBA">
            <w:r w:rsidRPr="00640C3E">
              <w:t>-----</w:t>
            </w:r>
          </w:p>
        </w:tc>
      </w:tr>
      <w:tr w:rsidR="00AD1EBA" w:rsidTr="00E43E60">
        <w:tc>
          <w:tcPr>
            <w:tcW w:w="1282" w:type="dxa"/>
          </w:tcPr>
          <w:p w:rsidR="00AD1EBA" w:rsidRDefault="00AD1EBA" w:rsidP="00E43E60">
            <w:pPr>
              <w:jc w:val="center"/>
            </w:pPr>
            <w:r>
              <w:t>16-05-20</w:t>
            </w:r>
          </w:p>
        </w:tc>
        <w:tc>
          <w:tcPr>
            <w:tcW w:w="992" w:type="dxa"/>
          </w:tcPr>
          <w:p w:rsidR="00AD1EBA" w:rsidRDefault="00AD1EBA" w:rsidP="00E43E60">
            <w:pPr>
              <w:jc w:val="center"/>
            </w:pPr>
            <w:r>
              <w:t>9</w:t>
            </w:r>
          </w:p>
        </w:tc>
        <w:tc>
          <w:tcPr>
            <w:tcW w:w="1134" w:type="dxa"/>
          </w:tcPr>
          <w:p w:rsidR="00AD1EBA" w:rsidRDefault="00AD1EBA">
            <w:r w:rsidRPr="00894BF3">
              <w:rPr>
                <w:rFonts w:cs="Arial"/>
                <w:b w:val="0"/>
                <w:bCs/>
                <w:sz w:val="20"/>
                <w:szCs w:val="20"/>
              </w:rPr>
              <w:t xml:space="preserve">----------- </w:t>
            </w:r>
          </w:p>
        </w:tc>
        <w:tc>
          <w:tcPr>
            <w:tcW w:w="3675" w:type="dxa"/>
          </w:tcPr>
          <w:p w:rsidR="00AD1EBA" w:rsidRDefault="00AD1EBA">
            <w:r w:rsidRPr="0075392D">
              <w:t>-----</w:t>
            </w:r>
          </w:p>
        </w:tc>
        <w:tc>
          <w:tcPr>
            <w:tcW w:w="1990" w:type="dxa"/>
          </w:tcPr>
          <w:p w:rsidR="00AD1EBA" w:rsidRDefault="00AD1EBA">
            <w:r w:rsidRPr="00640C3E">
              <w:t>-----</w:t>
            </w:r>
          </w:p>
        </w:tc>
      </w:tr>
      <w:tr w:rsidR="00AD1EBA" w:rsidTr="00E43E60">
        <w:tc>
          <w:tcPr>
            <w:tcW w:w="1282" w:type="dxa"/>
          </w:tcPr>
          <w:p w:rsidR="00AD1EBA" w:rsidRDefault="00AD1EBA" w:rsidP="00E43E60">
            <w:pPr>
              <w:jc w:val="center"/>
            </w:pPr>
            <w:r>
              <w:t>16-05-20</w:t>
            </w:r>
          </w:p>
        </w:tc>
        <w:tc>
          <w:tcPr>
            <w:tcW w:w="992" w:type="dxa"/>
          </w:tcPr>
          <w:p w:rsidR="00AD1EBA" w:rsidRDefault="00AD1EBA" w:rsidP="00E43E60">
            <w:pPr>
              <w:jc w:val="center"/>
            </w:pPr>
            <w:r>
              <w:t>0</w:t>
            </w:r>
          </w:p>
        </w:tc>
        <w:tc>
          <w:tcPr>
            <w:tcW w:w="1134" w:type="dxa"/>
          </w:tcPr>
          <w:p w:rsidR="00AD1EBA" w:rsidRDefault="00AD1EBA">
            <w:r w:rsidRPr="00894BF3">
              <w:rPr>
                <w:rFonts w:cs="Arial"/>
                <w:b w:val="0"/>
                <w:bCs/>
                <w:sz w:val="20"/>
                <w:szCs w:val="20"/>
              </w:rPr>
              <w:t xml:space="preserve">----------- </w:t>
            </w:r>
          </w:p>
        </w:tc>
        <w:tc>
          <w:tcPr>
            <w:tcW w:w="3675" w:type="dxa"/>
          </w:tcPr>
          <w:p w:rsidR="00AD1EBA" w:rsidRDefault="00AD1EBA">
            <w:r w:rsidRPr="0075392D">
              <w:t>-----</w:t>
            </w:r>
          </w:p>
        </w:tc>
        <w:tc>
          <w:tcPr>
            <w:tcW w:w="1990" w:type="dxa"/>
          </w:tcPr>
          <w:p w:rsidR="00AD1EBA" w:rsidRDefault="00AD1EBA">
            <w:r w:rsidRPr="00640C3E">
              <w:t>-----</w:t>
            </w:r>
          </w:p>
        </w:tc>
      </w:tr>
      <w:tr w:rsidR="00AD1EBA" w:rsidTr="00E43E60">
        <w:tc>
          <w:tcPr>
            <w:tcW w:w="1282" w:type="dxa"/>
          </w:tcPr>
          <w:p w:rsidR="00AD1EBA" w:rsidRDefault="00AD1EBA" w:rsidP="00E43E60">
            <w:pPr>
              <w:jc w:val="center"/>
            </w:pPr>
            <w:r>
              <w:t>16-05-20</w:t>
            </w:r>
          </w:p>
        </w:tc>
        <w:tc>
          <w:tcPr>
            <w:tcW w:w="992" w:type="dxa"/>
          </w:tcPr>
          <w:p w:rsidR="00AD1EBA" w:rsidRDefault="00AD1EBA" w:rsidP="00E43E60">
            <w:pPr>
              <w:jc w:val="center"/>
            </w:pPr>
            <w:r>
              <w:t>0</w:t>
            </w:r>
          </w:p>
        </w:tc>
        <w:tc>
          <w:tcPr>
            <w:tcW w:w="1134" w:type="dxa"/>
          </w:tcPr>
          <w:p w:rsidR="00AD1EBA" w:rsidRDefault="00AD1EBA">
            <w:r w:rsidRPr="00894BF3">
              <w:rPr>
                <w:rFonts w:cs="Arial"/>
                <w:b w:val="0"/>
                <w:bCs/>
                <w:sz w:val="20"/>
                <w:szCs w:val="20"/>
              </w:rPr>
              <w:t xml:space="preserve">----------- </w:t>
            </w:r>
          </w:p>
        </w:tc>
        <w:tc>
          <w:tcPr>
            <w:tcW w:w="3675" w:type="dxa"/>
          </w:tcPr>
          <w:p w:rsidR="00AD1EBA" w:rsidRDefault="00AD1EBA">
            <w:r w:rsidRPr="0075392D">
              <w:t>-----</w:t>
            </w:r>
          </w:p>
        </w:tc>
        <w:tc>
          <w:tcPr>
            <w:tcW w:w="1990" w:type="dxa"/>
          </w:tcPr>
          <w:p w:rsidR="00AD1EBA" w:rsidRDefault="00AD1EBA">
            <w:r w:rsidRPr="00640C3E">
              <w:t>-----</w:t>
            </w:r>
          </w:p>
        </w:tc>
      </w:tr>
      <w:tr w:rsidR="00E43E60" w:rsidTr="00E43E60">
        <w:tc>
          <w:tcPr>
            <w:tcW w:w="1282" w:type="dxa"/>
          </w:tcPr>
          <w:p w:rsidR="00E43E60" w:rsidRDefault="00E43E60" w:rsidP="00E43E60">
            <w:pPr>
              <w:jc w:val="center"/>
            </w:pPr>
          </w:p>
        </w:tc>
        <w:tc>
          <w:tcPr>
            <w:tcW w:w="992" w:type="dxa"/>
          </w:tcPr>
          <w:p w:rsidR="00E43E60" w:rsidRDefault="00E43E60" w:rsidP="00E43E60">
            <w:pPr>
              <w:jc w:val="center"/>
            </w:pPr>
            <w:r>
              <w:t>17</w:t>
            </w:r>
          </w:p>
        </w:tc>
        <w:tc>
          <w:tcPr>
            <w:tcW w:w="1134" w:type="dxa"/>
          </w:tcPr>
          <w:p w:rsidR="00E43E60" w:rsidRDefault="00E43E60" w:rsidP="00E43E60">
            <w:pPr>
              <w:jc w:val="center"/>
            </w:pPr>
          </w:p>
        </w:tc>
        <w:tc>
          <w:tcPr>
            <w:tcW w:w="3675" w:type="dxa"/>
          </w:tcPr>
          <w:p w:rsidR="00E43E60" w:rsidRDefault="00E43E60" w:rsidP="00E43E60">
            <w:pPr>
              <w:jc w:val="center"/>
            </w:pPr>
          </w:p>
        </w:tc>
        <w:tc>
          <w:tcPr>
            <w:tcW w:w="1990" w:type="dxa"/>
          </w:tcPr>
          <w:p w:rsidR="00E43E60" w:rsidRDefault="00E43E60" w:rsidP="00E43E60">
            <w:pPr>
              <w:jc w:val="center"/>
            </w:pPr>
          </w:p>
        </w:tc>
      </w:tr>
      <w:tr w:rsidR="00E43E60" w:rsidTr="00E43E60">
        <w:tc>
          <w:tcPr>
            <w:tcW w:w="1282" w:type="dxa"/>
          </w:tcPr>
          <w:p w:rsidR="00E43E60" w:rsidRDefault="00E43E60" w:rsidP="00E43E60">
            <w:pPr>
              <w:jc w:val="center"/>
            </w:pPr>
          </w:p>
        </w:tc>
        <w:tc>
          <w:tcPr>
            <w:tcW w:w="992" w:type="dxa"/>
          </w:tcPr>
          <w:p w:rsidR="00E43E60" w:rsidRDefault="00E43E60" w:rsidP="00E43E60">
            <w:pPr>
              <w:jc w:val="center"/>
            </w:pPr>
            <w:r>
              <w:t>17</w:t>
            </w:r>
          </w:p>
        </w:tc>
        <w:tc>
          <w:tcPr>
            <w:tcW w:w="1134" w:type="dxa"/>
          </w:tcPr>
          <w:p w:rsidR="00E43E60" w:rsidRDefault="00E43E60" w:rsidP="00E43E60">
            <w:pPr>
              <w:jc w:val="center"/>
            </w:pPr>
          </w:p>
        </w:tc>
        <w:tc>
          <w:tcPr>
            <w:tcW w:w="3675" w:type="dxa"/>
          </w:tcPr>
          <w:p w:rsidR="00E43E60" w:rsidRDefault="00E43E60" w:rsidP="00E43E60">
            <w:pPr>
              <w:jc w:val="center"/>
            </w:pPr>
          </w:p>
        </w:tc>
        <w:tc>
          <w:tcPr>
            <w:tcW w:w="1990" w:type="dxa"/>
          </w:tcPr>
          <w:p w:rsidR="00E43E60" w:rsidRDefault="0041702E" w:rsidP="00E43E60">
            <w:pPr>
              <w:jc w:val="center"/>
            </w:pPr>
            <w:r>
              <w:rPr>
                <w:noProof/>
                <w:lang w:eastAsia="es-MX"/>
              </w:rPr>
              <mc:AlternateContent>
                <mc:Choice Requires="wps">
                  <w:drawing>
                    <wp:anchor distT="0" distB="0" distL="114300" distR="114300" simplePos="0" relativeHeight="251657216" behindDoc="0" locked="0" layoutInCell="1" allowOverlap="1" wp14:anchorId="5FADDC51" wp14:editId="2BEA07E9">
                      <wp:simplePos x="0" y="0"/>
                      <wp:positionH relativeFrom="column">
                        <wp:posOffset>-4565015</wp:posOffset>
                      </wp:positionH>
                      <wp:positionV relativeFrom="paragraph">
                        <wp:posOffset>-185420</wp:posOffset>
                      </wp:positionV>
                      <wp:extent cx="5753100" cy="382270"/>
                      <wp:effectExtent l="12700" t="8890" r="6350" b="889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82270"/>
                              </a:xfrm>
                              <a:prstGeom prst="rect">
                                <a:avLst/>
                              </a:prstGeom>
                              <a:solidFill>
                                <a:schemeClr val="lt1">
                                  <a:lumMod val="100000"/>
                                  <a:lumOff val="0"/>
                                </a:schemeClr>
                              </a:solidFill>
                              <a:ln w="6350">
                                <a:solidFill>
                                  <a:srgbClr val="000000"/>
                                </a:solidFill>
                                <a:miter lim="800000"/>
                                <a:headEnd/>
                                <a:tailEnd/>
                              </a:ln>
                            </wps:spPr>
                            <wps:txbx>
                              <w:txbxContent>
                                <w:p w:rsidR="00F90404" w:rsidRPr="00E670C7" w:rsidRDefault="00F90404" w:rsidP="00E43E60">
                                  <w:pPr>
                                    <w:jc w:val="center"/>
                                    <w:rPr>
                                      <w:b w:val="0"/>
                                      <w:bCs/>
                                      <w:sz w:val="28"/>
                                      <w:szCs w:val="28"/>
                                    </w:rPr>
                                  </w:pPr>
                                  <w:r w:rsidRPr="00E670C7">
                                    <w:rPr>
                                      <w:b w:val="0"/>
                                      <w:bCs/>
                                      <w:sz w:val="28"/>
                                      <w:szCs w:val="28"/>
                                    </w:rPr>
                                    <w:t xml:space="preserve">17-06-20 </w:t>
                                  </w:r>
                                  <w:r>
                                    <w:rPr>
                                      <w:b w:val="0"/>
                                      <w:bCs/>
                                      <w:sz w:val="28"/>
                                      <w:szCs w:val="28"/>
                                    </w:rPr>
                                    <w:t>-------</w:t>
                                  </w:r>
                                  <w:r w:rsidRPr="00E670C7">
                                    <w:rPr>
                                      <w:b w:val="0"/>
                                      <w:bCs/>
                                      <w:sz w:val="28"/>
                                      <w:szCs w:val="28"/>
                                    </w:rPr>
                                    <w:t xml:space="preserve">. </w:t>
                                  </w:r>
                                  <w:r>
                                    <w:rPr>
                                      <w:b w:val="0"/>
                                      <w:bCs/>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ADDC51" id="Cuadro de texto 2" o:spid="_x0000_s1027" type="#_x0000_t202" style="position:absolute;left:0;text-align:left;margin-left:-359.45pt;margin-top:-14.6pt;width:453pt;height:3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" fillcolor="white [3201]" strokeweight=".5pt">
                      <v:textbox>
                        <w:txbxContent>
                          <w:p w:rsidR="00F90404" w:rsidRPr="00E670C7" w:rsidRDefault="00F90404" w:rsidP="00E43E60">
                            <w:pPr>
                              <w:jc w:val="center"/>
                              <w:rPr>
                                <w:b w:val="0"/>
                                <w:bCs/>
                                <w:sz w:val="28"/>
                                <w:szCs w:val="28"/>
                              </w:rPr>
                            </w:pPr>
                            <w:r w:rsidRPr="00E670C7">
                              <w:rPr>
                                <w:b w:val="0"/>
                                <w:bCs/>
                                <w:sz w:val="28"/>
                                <w:szCs w:val="28"/>
                              </w:rPr>
                              <w:t xml:space="preserve">17-06-20 </w:t>
                            </w:r>
                            <w:r>
                              <w:rPr>
                                <w:b w:val="0"/>
                                <w:bCs/>
                                <w:sz w:val="28"/>
                                <w:szCs w:val="28"/>
                              </w:rPr>
                              <w:t>-------</w:t>
                            </w:r>
                            <w:r w:rsidRPr="00E670C7">
                              <w:rPr>
                                <w:b w:val="0"/>
                                <w:bCs/>
                                <w:sz w:val="28"/>
                                <w:szCs w:val="28"/>
                              </w:rPr>
                              <w:t xml:space="preserve">. </w:t>
                            </w:r>
                            <w:r>
                              <w:rPr>
                                <w:b w:val="0"/>
                                <w:bCs/>
                                <w:sz w:val="28"/>
                                <w:szCs w:val="28"/>
                              </w:rPr>
                              <w:t>--------</w:t>
                            </w:r>
                          </w:p>
                        </w:txbxContent>
                      </v:textbox>
                    </v:shape>
                  </w:pict>
                </mc:Fallback>
              </mc:AlternateContent>
            </w:r>
          </w:p>
        </w:tc>
      </w:tr>
      <w:tr w:rsidR="00AD1EBA" w:rsidTr="00E43E60">
        <w:tc>
          <w:tcPr>
            <w:tcW w:w="1282" w:type="dxa"/>
          </w:tcPr>
          <w:p w:rsidR="00AD1EBA" w:rsidRPr="00CF7333" w:rsidRDefault="00AD1EBA" w:rsidP="00E43E60">
            <w:pPr>
              <w:jc w:val="center"/>
              <w:rPr>
                <w:b w:val="0"/>
              </w:rPr>
            </w:pPr>
            <w:r w:rsidRPr="00CF7333">
              <w:rPr>
                <w:b w:val="0"/>
              </w:rPr>
              <w:t>17-06-20</w:t>
            </w:r>
          </w:p>
        </w:tc>
        <w:tc>
          <w:tcPr>
            <w:tcW w:w="992" w:type="dxa"/>
          </w:tcPr>
          <w:p w:rsidR="00AD1EBA" w:rsidRPr="00CF7333" w:rsidRDefault="00AD1EBA" w:rsidP="00E43E60">
            <w:pPr>
              <w:jc w:val="center"/>
              <w:rPr>
                <w:b w:val="0"/>
              </w:rPr>
            </w:pPr>
            <w:r w:rsidRPr="00CF7333">
              <w:rPr>
                <w:b w:val="0"/>
              </w:rPr>
              <w:t>1</w:t>
            </w:r>
          </w:p>
        </w:tc>
        <w:tc>
          <w:tcPr>
            <w:tcW w:w="1134" w:type="dxa"/>
          </w:tcPr>
          <w:p w:rsidR="00AD1EBA" w:rsidRDefault="00AD1EBA">
            <w:r w:rsidRPr="00C010F7">
              <w:rPr>
                <w:rFonts w:cs="Arial"/>
                <w:b w:val="0"/>
                <w:bCs/>
                <w:sz w:val="20"/>
                <w:szCs w:val="20"/>
              </w:rPr>
              <w:t xml:space="preserve">----------- </w:t>
            </w:r>
          </w:p>
        </w:tc>
        <w:tc>
          <w:tcPr>
            <w:tcW w:w="3675" w:type="dxa"/>
          </w:tcPr>
          <w:p w:rsidR="00AD1EBA" w:rsidRPr="00CF7333" w:rsidRDefault="00AD1EBA" w:rsidP="00E43E60">
            <w:pPr>
              <w:jc w:val="center"/>
              <w:rPr>
                <w:b w:val="0"/>
              </w:rPr>
            </w:pPr>
            <w:r>
              <w:rPr>
                <w:b w:val="0"/>
              </w:rPr>
              <w:t>Ag1</w:t>
            </w:r>
          </w:p>
        </w:tc>
        <w:tc>
          <w:tcPr>
            <w:tcW w:w="1990" w:type="dxa"/>
          </w:tcPr>
          <w:p w:rsidR="00AD1EBA" w:rsidRPr="00CF7333" w:rsidRDefault="00AD1EBA" w:rsidP="00F4527D">
            <w:pPr>
              <w:rPr>
                <w:b w:val="0"/>
              </w:rPr>
            </w:pPr>
            <w:r w:rsidRPr="00F4527D">
              <w:t>-----</w:t>
            </w:r>
          </w:p>
        </w:tc>
      </w:tr>
      <w:tr w:rsidR="00AD1EBA" w:rsidTr="00E43E60">
        <w:tc>
          <w:tcPr>
            <w:tcW w:w="1282" w:type="dxa"/>
          </w:tcPr>
          <w:p w:rsidR="00AD1EBA" w:rsidRDefault="00AD1EBA" w:rsidP="00E43E60">
            <w:pPr>
              <w:jc w:val="center"/>
            </w:pPr>
            <w:r>
              <w:t>17-06-20</w:t>
            </w:r>
          </w:p>
        </w:tc>
        <w:tc>
          <w:tcPr>
            <w:tcW w:w="992" w:type="dxa"/>
          </w:tcPr>
          <w:p w:rsidR="00AD1EBA" w:rsidRDefault="00AD1EBA" w:rsidP="00E43E60">
            <w:pPr>
              <w:jc w:val="center"/>
            </w:pPr>
            <w:r>
              <w:t>1</w:t>
            </w:r>
          </w:p>
        </w:tc>
        <w:tc>
          <w:tcPr>
            <w:tcW w:w="1134" w:type="dxa"/>
          </w:tcPr>
          <w:p w:rsidR="00AD1EBA" w:rsidRDefault="00AD1EBA">
            <w:r w:rsidRPr="00C010F7">
              <w:rPr>
                <w:rFonts w:cs="Arial"/>
                <w:b w:val="0"/>
                <w:bCs/>
                <w:sz w:val="20"/>
                <w:szCs w:val="20"/>
              </w:rPr>
              <w:t xml:space="preserve">----------- </w:t>
            </w:r>
          </w:p>
        </w:tc>
        <w:tc>
          <w:tcPr>
            <w:tcW w:w="3675" w:type="dxa"/>
          </w:tcPr>
          <w:p w:rsidR="00AD1EBA" w:rsidRDefault="00AD1EBA">
            <w:r w:rsidRPr="001611D6">
              <w:t>-----</w:t>
            </w:r>
          </w:p>
        </w:tc>
        <w:tc>
          <w:tcPr>
            <w:tcW w:w="1990" w:type="dxa"/>
          </w:tcPr>
          <w:p w:rsidR="00AD1EBA" w:rsidRDefault="00AD1EBA">
            <w:r w:rsidRPr="00CA7892">
              <w:t>-----</w:t>
            </w:r>
          </w:p>
        </w:tc>
      </w:tr>
      <w:tr w:rsidR="00AD1EBA" w:rsidTr="00E43E60">
        <w:tc>
          <w:tcPr>
            <w:tcW w:w="1282" w:type="dxa"/>
          </w:tcPr>
          <w:p w:rsidR="00AD1EBA" w:rsidRDefault="00AD1EBA" w:rsidP="00E43E60">
            <w:pPr>
              <w:jc w:val="center"/>
            </w:pPr>
            <w:r>
              <w:t>17-06-20</w:t>
            </w:r>
          </w:p>
        </w:tc>
        <w:tc>
          <w:tcPr>
            <w:tcW w:w="992" w:type="dxa"/>
          </w:tcPr>
          <w:p w:rsidR="00AD1EBA" w:rsidRDefault="00AD1EBA" w:rsidP="00E43E60">
            <w:pPr>
              <w:jc w:val="center"/>
            </w:pPr>
            <w:r>
              <w:t>1</w:t>
            </w:r>
          </w:p>
        </w:tc>
        <w:tc>
          <w:tcPr>
            <w:tcW w:w="1134" w:type="dxa"/>
          </w:tcPr>
          <w:p w:rsidR="00AD1EBA" w:rsidRDefault="00AD1EBA">
            <w:r w:rsidRPr="00C010F7">
              <w:rPr>
                <w:rFonts w:cs="Arial"/>
                <w:b w:val="0"/>
                <w:bCs/>
                <w:sz w:val="20"/>
                <w:szCs w:val="20"/>
              </w:rPr>
              <w:t xml:space="preserve">----------- </w:t>
            </w:r>
          </w:p>
        </w:tc>
        <w:tc>
          <w:tcPr>
            <w:tcW w:w="3675" w:type="dxa"/>
          </w:tcPr>
          <w:p w:rsidR="00AD1EBA" w:rsidRDefault="00AD1EBA">
            <w:r w:rsidRPr="001611D6">
              <w:t>-----</w:t>
            </w:r>
          </w:p>
        </w:tc>
        <w:tc>
          <w:tcPr>
            <w:tcW w:w="1990" w:type="dxa"/>
          </w:tcPr>
          <w:p w:rsidR="00AD1EBA" w:rsidRDefault="00AD1EBA">
            <w:r w:rsidRPr="00CA7892">
              <w:t>-----</w:t>
            </w:r>
          </w:p>
        </w:tc>
      </w:tr>
      <w:tr w:rsidR="00AD1EBA" w:rsidTr="00E43E60">
        <w:tc>
          <w:tcPr>
            <w:tcW w:w="1282" w:type="dxa"/>
          </w:tcPr>
          <w:p w:rsidR="00AD1EBA" w:rsidRDefault="00AD1EBA" w:rsidP="00E43E60">
            <w:pPr>
              <w:jc w:val="center"/>
            </w:pPr>
            <w:r>
              <w:t>17-06-20</w:t>
            </w:r>
          </w:p>
        </w:tc>
        <w:tc>
          <w:tcPr>
            <w:tcW w:w="992" w:type="dxa"/>
          </w:tcPr>
          <w:p w:rsidR="00AD1EBA" w:rsidRDefault="00AD1EBA" w:rsidP="00E43E60">
            <w:pPr>
              <w:jc w:val="center"/>
            </w:pPr>
            <w:r>
              <w:t>3</w:t>
            </w:r>
          </w:p>
        </w:tc>
        <w:tc>
          <w:tcPr>
            <w:tcW w:w="1134" w:type="dxa"/>
          </w:tcPr>
          <w:p w:rsidR="00AD1EBA" w:rsidRDefault="00AD1EBA">
            <w:r w:rsidRPr="00C010F7">
              <w:rPr>
                <w:rFonts w:cs="Arial"/>
                <w:b w:val="0"/>
                <w:bCs/>
                <w:sz w:val="20"/>
                <w:szCs w:val="20"/>
              </w:rPr>
              <w:t xml:space="preserve">----------- </w:t>
            </w:r>
          </w:p>
        </w:tc>
        <w:tc>
          <w:tcPr>
            <w:tcW w:w="3675" w:type="dxa"/>
          </w:tcPr>
          <w:p w:rsidR="00AD1EBA" w:rsidRDefault="00AD1EBA">
            <w:r w:rsidRPr="001611D6">
              <w:t>-----</w:t>
            </w:r>
          </w:p>
        </w:tc>
        <w:tc>
          <w:tcPr>
            <w:tcW w:w="1990" w:type="dxa"/>
          </w:tcPr>
          <w:p w:rsidR="00AD1EBA" w:rsidRDefault="00AD1EBA">
            <w:r w:rsidRPr="00CA7892">
              <w:t>-----</w:t>
            </w:r>
          </w:p>
        </w:tc>
      </w:tr>
      <w:tr w:rsidR="00AD1EBA" w:rsidTr="00E43E60">
        <w:tc>
          <w:tcPr>
            <w:tcW w:w="1282" w:type="dxa"/>
          </w:tcPr>
          <w:p w:rsidR="00AD1EBA" w:rsidRDefault="00AD1EBA" w:rsidP="00E43E60">
            <w:pPr>
              <w:jc w:val="center"/>
            </w:pPr>
            <w:r>
              <w:t>17-06-20</w:t>
            </w:r>
          </w:p>
        </w:tc>
        <w:tc>
          <w:tcPr>
            <w:tcW w:w="992" w:type="dxa"/>
          </w:tcPr>
          <w:p w:rsidR="00AD1EBA" w:rsidRDefault="00AD1EBA" w:rsidP="00E43E60">
            <w:pPr>
              <w:jc w:val="center"/>
            </w:pPr>
            <w:r>
              <w:t>5</w:t>
            </w:r>
          </w:p>
        </w:tc>
        <w:tc>
          <w:tcPr>
            <w:tcW w:w="1134" w:type="dxa"/>
          </w:tcPr>
          <w:p w:rsidR="00AD1EBA" w:rsidRDefault="00AD1EBA">
            <w:r w:rsidRPr="00C010F7">
              <w:rPr>
                <w:rFonts w:cs="Arial"/>
                <w:b w:val="0"/>
                <w:bCs/>
                <w:sz w:val="20"/>
                <w:szCs w:val="20"/>
              </w:rPr>
              <w:t xml:space="preserve">----------- </w:t>
            </w:r>
          </w:p>
        </w:tc>
        <w:tc>
          <w:tcPr>
            <w:tcW w:w="3675" w:type="dxa"/>
          </w:tcPr>
          <w:p w:rsidR="00AD1EBA" w:rsidRDefault="00AD1EBA">
            <w:r w:rsidRPr="001611D6">
              <w:t>-----</w:t>
            </w:r>
          </w:p>
        </w:tc>
        <w:tc>
          <w:tcPr>
            <w:tcW w:w="1990" w:type="dxa"/>
          </w:tcPr>
          <w:p w:rsidR="00AD1EBA" w:rsidRDefault="00AD1EBA">
            <w:r w:rsidRPr="00CA7892">
              <w:t>-----</w:t>
            </w:r>
          </w:p>
        </w:tc>
      </w:tr>
      <w:tr w:rsidR="00AD1EBA" w:rsidTr="00E43E60">
        <w:tc>
          <w:tcPr>
            <w:tcW w:w="1282" w:type="dxa"/>
          </w:tcPr>
          <w:p w:rsidR="00AD1EBA" w:rsidRDefault="00AD1EBA" w:rsidP="00E43E60">
            <w:pPr>
              <w:jc w:val="center"/>
            </w:pPr>
            <w:r>
              <w:t>17-06-20</w:t>
            </w:r>
          </w:p>
        </w:tc>
        <w:tc>
          <w:tcPr>
            <w:tcW w:w="992" w:type="dxa"/>
          </w:tcPr>
          <w:p w:rsidR="00AD1EBA" w:rsidRDefault="00AD1EBA" w:rsidP="00E43E60">
            <w:pPr>
              <w:jc w:val="center"/>
            </w:pPr>
            <w:r>
              <w:t>5</w:t>
            </w:r>
          </w:p>
        </w:tc>
        <w:tc>
          <w:tcPr>
            <w:tcW w:w="1134" w:type="dxa"/>
          </w:tcPr>
          <w:p w:rsidR="00AD1EBA" w:rsidRDefault="00AD1EBA">
            <w:r w:rsidRPr="00C010F7">
              <w:rPr>
                <w:rFonts w:cs="Arial"/>
                <w:b w:val="0"/>
                <w:bCs/>
                <w:sz w:val="20"/>
                <w:szCs w:val="20"/>
              </w:rPr>
              <w:t xml:space="preserve">----------- </w:t>
            </w:r>
          </w:p>
        </w:tc>
        <w:tc>
          <w:tcPr>
            <w:tcW w:w="3675" w:type="dxa"/>
          </w:tcPr>
          <w:p w:rsidR="00AD1EBA" w:rsidRDefault="00AD1EBA">
            <w:r w:rsidRPr="001611D6">
              <w:t>-----</w:t>
            </w:r>
          </w:p>
        </w:tc>
        <w:tc>
          <w:tcPr>
            <w:tcW w:w="1990" w:type="dxa"/>
          </w:tcPr>
          <w:p w:rsidR="00AD1EBA" w:rsidRDefault="00AD1EBA">
            <w:r w:rsidRPr="00CA7892">
              <w:t>-----</w:t>
            </w:r>
          </w:p>
        </w:tc>
      </w:tr>
      <w:tr w:rsidR="00AD1EBA" w:rsidTr="00E43E60">
        <w:tc>
          <w:tcPr>
            <w:tcW w:w="1282" w:type="dxa"/>
          </w:tcPr>
          <w:p w:rsidR="00AD1EBA" w:rsidRDefault="00AD1EBA" w:rsidP="00E43E60">
            <w:pPr>
              <w:jc w:val="center"/>
            </w:pPr>
            <w:r>
              <w:t>17-06-20</w:t>
            </w:r>
          </w:p>
        </w:tc>
        <w:tc>
          <w:tcPr>
            <w:tcW w:w="992" w:type="dxa"/>
          </w:tcPr>
          <w:p w:rsidR="00AD1EBA" w:rsidRDefault="00AD1EBA" w:rsidP="00E43E60">
            <w:pPr>
              <w:jc w:val="center"/>
            </w:pPr>
            <w:r>
              <w:t>6</w:t>
            </w:r>
          </w:p>
        </w:tc>
        <w:tc>
          <w:tcPr>
            <w:tcW w:w="1134" w:type="dxa"/>
          </w:tcPr>
          <w:p w:rsidR="00AD1EBA" w:rsidRDefault="00AD1EBA">
            <w:r w:rsidRPr="00C010F7">
              <w:rPr>
                <w:rFonts w:cs="Arial"/>
                <w:b w:val="0"/>
                <w:bCs/>
                <w:sz w:val="20"/>
                <w:szCs w:val="20"/>
              </w:rPr>
              <w:t xml:space="preserve">----------- </w:t>
            </w:r>
          </w:p>
        </w:tc>
        <w:tc>
          <w:tcPr>
            <w:tcW w:w="3675" w:type="dxa"/>
          </w:tcPr>
          <w:p w:rsidR="00AD1EBA" w:rsidRDefault="00AD1EBA">
            <w:r w:rsidRPr="001611D6">
              <w:t>-----</w:t>
            </w:r>
          </w:p>
        </w:tc>
        <w:tc>
          <w:tcPr>
            <w:tcW w:w="1990" w:type="dxa"/>
          </w:tcPr>
          <w:p w:rsidR="00AD1EBA" w:rsidRDefault="00AD1EBA">
            <w:r w:rsidRPr="00CA7892">
              <w:t>-----</w:t>
            </w:r>
          </w:p>
        </w:tc>
      </w:tr>
      <w:tr w:rsidR="00AD1EBA" w:rsidTr="00E43E60">
        <w:tc>
          <w:tcPr>
            <w:tcW w:w="1282" w:type="dxa"/>
          </w:tcPr>
          <w:p w:rsidR="00AD1EBA" w:rsidRDefault="00AD1EBA" w:rsidP="00E43E60">
            <w:pPr>
              <w:jc w:val="center"/>
            </w:pPr>
            <w:r>
              <w:t>17-06-20</w:t>
            </w:r>
          </w:p>
        </w:tc>
        <w:tc>
          <w:tcPr>
            <w:tcW w:w="992" w:type="dxa"/>
          </w:tcPr>
          <w:p w:rsidR="00AD1EBA" w:rsidRDefault="00AD1EBA" w:rsidP="00E43E60">
            <w:pPr>
              <w:jc w:val="center"/>
            </w:pPr>
            <w:r>
              <w:t>6</w:t>
            </w:r>
          </w:p>
        </w:tc>
        <w:tc>
          <w:tcPr>
            <w:tcW w:w="1134" w:type="dxa"/>
          </w:tcPr>
          <w:p w:rsidR="00AD1EBA" w:rsidRDefault="00AD1EBA">
            <w:r w:rsidRPr="00C010F7">
              <w:rPr>
                <w:rFonts w:cs="Arial"/>
                <w:b w:val="0"/>
                <w:bCs/>
                <w:sz w:val="20"/>
                <w:szCs w:val="20"/>
              </w:rPr>
              <w:t xml:space="preserve">----------- </w:t>
            </w:r>
          </w:p>
        </w:tc>
        <w:tc>
          <w:tcPr>
            <w:tcW w:w="3675" w:type="dxa"/>
          </w:tcPr>
          <w:p w:rsidR="00AD1EBA" w:rsidRDefault="00AD1EBA">
            <w:r w:rsidRPr="001611D6">
              <w:t>-----</w:t>
            </w:r>
          </w:p>
        </w:tc>
        <w:tc>
          <w:tcPr>
            <w:tcW w:w="1990" w:type="dxa"/>
          </w:tcPr>
          <w:p w:rsidR="00AD1EBA" w:rsidRDefault="00AD1EBA">
            <w:r w:rsidRPr="00CA7892">
              <w:t>-----</w:t>
            </w:r>
          </w:p>
        </w:tc>
      </w:tr>
      <w:tr w:rsidR="00AD1EBA" w:rsidTr="00E43E60">
        <w:tc>
          <w:tcPr>
            <w:tcW w:w="1282" w:type="dxa"/>
          </w:tcPr>
          <w:p w:rsidR="00AD1EBA" w:rsidRDefault="00AD1EBA" w:rsidP="00E43E60">
            <w:pPr>
              <w:jc w:val="center"/>
            </w:pPr>
            <w:r>
              <w:t>17-06-20</w:t>
            </w:r>
          </w:p>
        </w:tc>
        <w:tc>
          <w:tcPr>
            <w:tcW w:w="992" w:type="dxa"/>
          </w:tcPr>
          <w:p w:rsidR="00AD1EBA" w:rsidRDefault="00AD1EBA" w:rsidP="00E43E60">
            <w:pPr>
              <w:jc w:val="center"/>
            </w:pPr>
            <w:r>
              <w:t>6</w:t>
            </w:r>
          </w:p>
        </w:tc>
        <w:tc>
          <w:tcPr>
            <w:tcW w:w="1134" w:type="dxa"/>
          </w:tcPr>
          <w:p w:rsidR="00AD1EBA" w:rsidRDefault="00AD1EBA">
            <w:r w:rsidRPr="00C010F7">
              <w:rPr>
                <w:rFonts w:cs="Arial"/>
                <w:b w:val="0"/>
                <w:bCs/>
                <w:sz w:val="20"/>
                <w:szCs w:val="20"/>
              </w:rPr>
              <w:t xml:space="preserve">----------- </w:t>
            </w:r>
          </w:p>
        </w:tc>
        <w:tc>
          <w:tcPr>
            <w:tcW w:w="3675" w:type="dxa"/>
          </w:tcPr>
          <w:p w:rsidR="00AD1EBA" w:rsidRDefault="00AD1EBA">
            <w:r w:rsidRPr="001611D6">
              <w:t>-----</w:t>
            </w:r>
          </w:p>
        </w:tc>
        <w:tc>
          <w:tcPr>
            <w:tcW w:w="1990" w:type="dxa"/>
          </w:tcPr>
          <w:p w:rsidR="00AD1EBA" w:rsidRDefault="00AD1EBA">
            <w:r w:rsidRPr="00CA7892">
              <w:t>-----</w:t>
            </w:r>
          </w:p>
        </w:tc>
      </w:tr>
      <w:tr w:rsidR="00AD1EBA" w:rsidTr="00E43E60">
        <w:tc>
          <w:tcPr>
            <w:tcW w:w="1282" w:type="dxa"/>
          </w:tcPr>
          <w:p w:rsidR="00AD1EBA" w:rsidRDefault="00AD1EBA" w:rsidP="00E43E60">
            <w:pPr>
              <w:jc w:val="center"/>
            </w:pPr>
            <w:r>
              <w:t>17-06-20</w:t>
            </w:r>
          </w:p>
        </w:tc>
        <w:tc>
          <w:tcPr>
            <w:tcW w:w="992" w:type="dxa"/>
          </w:tcPr>
          <w:p w:rsidR="00AD1EBA" w:rsidRDefault="00AD1EBA" w:rsidP="00E43E60">
            <w:pPr>
              <w:jc w:val="center"/>
            </w:pPr>
            <w:r>
              <w:t>7</w:t>
            </w:r>
          </w:p>
        </w:tc>
        <w:tc>
          <w:tcPr>
            <w:tcW w:w="1134" w:type="dxa"/>
          </w:tcPr>
          <w:p w:rsidR="00AD1EBA" w:rsidRDefault="00AD1EBA">
            <w:r w:rsidRPr="00C010F7">
              <w:rPr>
                <w:rFonts w:cs="Arial"/>
                <w:b w:val="0"/>
                <w:bCs/>
                <w:sz w:val="20"/>
                <w:szCs w:val="20"/>
              </w:rPr>
              <w:t xml:space="preserve">----------- </w:t>
            </w:r>
          </w:p>
        </w:tc>
        <w:tc>
          <w:tcPr>
            <w:tcW w:w="3675" w:type="dxa"/>
          </w:tcPr>
          <w:p w:rsidR="00AD1EBA" w:rsidRDefault="00AD1EBA">
            <w:r w:rsidRPr="001611D6">
              <w:t>-----</w:t>
            </w:r>
          </w:p>
        </w:tc>
        <w:tc>
          <w:tcPr>
            <w:tcW w:w="1990" w:type="dxa"/>
          </w:tcPr>
          <w:p w:rsidR="00AD1EBA" w:rsidRDefault="00AD1EBA">
            <w:r w:rsidRPr="00CA7892">
              <w:t>-----</w:t>
            </w:r>
          </w:p>
        </w:tc>
      </w:tr>
      <w:tr w:rsidR="00AD1EBA" w:rsidTr="00E43E60">
        <w:tc>
          <w:tcPr>
            <w:tcW w:w="1282" w:type="dxa"/>
          </w:tcPr>
          <w:p w:rsidR="00AD1EBA" w:rsidRDefault="00AD1EBA" w:rsidP="00E43E60">
            <w:pPr>
              <w:jc w:val="center"/>
            </w:pPr>
          </w:p>
        </w:tc>
        <w:tc>
          <w:tcPr>
            <w:tcW w:w="992" w:type="dxa"/>
          </w:tcPr>
          <w:p w:rsidR="00AD1EBA" w:rsidRDefault="00AD1EBA" w:rsidP="00E43E60">
            <w:pPr>
              <w:jc w:val="center"/>
            </w:pPr>
            <w:r>
              <w:t>8</w:t>
            </w:r>
          </w:p>
        </w:tc>
        <w:tc>
          <w:tcPr>
            <w:tcW w:w="1134" w:type="dxa"/>
          </w:tcPr>
          <w:p w:rsidR="00AD1EBA" w:rsidRDefault="00AD1EBA">
            <w:r w:rsidRPr="00C010F7">
              <w:rPr>
                <w:rFonts w:cs="Arial"/>
                <w:b w:val="0"/>
                <w:bCs/>
                <w:sz w:val="20"/>
                <w:szCs w:val="20"/>
              </w:rPr>
              <w:t xml:space="preserve">----------- </w:t>
            </w:r>
          </w:p>
        </w:tc>
        <w:tc>
          <w:tcPr>
            <w:tcW w:w="3675" w:type="dxa"/>
          </w:tcPr>
          <w:p w:rsidR="00AD1EBA" w:rsidRDefault="00AD1EBA">
            <w:r w:rsidRPr="001611D6">
              <w:t>-----</w:t>
            </w:r>
          </w:p>
        </w:tc>
        <w:tc>
          <w:tcPr>
            <w:tcW w:w="1990" w:type="dxa"/>
          </w:tcPr>
          <w:p w:rsidR="00AD1EBA" w:rsidRDefault="00AD1EBA">
            <w:r w:rsidRPr="00CA7892">
              <w:t>-----</w:t>
            </w:r>
          </w:p>
        </w:tc>
      </w:tr>
      <w:tr w:rsidR="00AD1EBA" w:rsidTr="00E43E60">
        <w:tc>
          <w:tcPr>
            <w:tcW w:w="1282" w:type="dxa"/>
          </w:tcPr>
          <w:p w:rsidR="00AD1EBA" w:rsidRDefault="00AD1EBA" w:rsidP="00E43E60">
            <w:pPr>
              <w:jc w:val="center"/>
            </w:pPr>
          </w:p>
        </w:tc>
        <w:tc>
          <w:tcPr>
            <w:tcW w:w="992" w:type="dxa"/>
          </w:tcPr>
          <w:p w:rsidR="00AD1EBA" w:rsidRDefault="00AD1EBA" w:rsidP="00E43E60">
            <w:pPr>
              <w:jc w:val="center"/>
            </w:pPr>
            <w:r>
              <w:t>8</w:t>
            </w:r>
          </w:p>
        </w:tc>
        <w:tc>
          <w:tcPr>
            <w:tcW w:w="1134" w:type="dxa"/>
          </w:tcPr>
          <w:p w:rsidR="00AD1EBA" w:rsidRDefault="00AD1EBA">
            <w:r w:rsidRPr="00C010F7">
              <w:rPr>
                <w:rFonts w:cs="Arial"/>
                <w:b w:val="0"/>
                <w:bCs/>
                <w:sz w:val="20"/>
                <w:szCs w:val="20"/>
              </w:rPr>
              <w:t xml:space="preserve">----------- </w:t>
            </w:r>
          </w:p>
        </w:tc>
        <w:tc>
          <w:tcPr>
            <w:tcW w:w="3675" w:type="dxa"/>
          </w:tcPr>
          <w:p w:rsidR="00AD1EBA" w:rsidRDefault="00AD1EBA">
            <w:r w:rsidRPr="001611D6">
              <w:t>-----</w:t>
            </w:r>
          </w:p>
        </w:tc>
        <w:tc>
          <w:tcPr>
            <w:tcW w:w="1990" w:type="dxa"/>
          </w:tcPr>
          <w:p w:rsidR="00AD1EBA" w:rsidRDefault="00AD1EBA">
            <w:r w:rsidRPr="00CA7892">
              <w:t>-----</w:t>
            </w:r>
          </w:p>
        </w:tc>
      </w:tr>
      <w:tr w:rsidR="00AD1EBA" w:rsidTr="00E43E60">
        <w:tc>
          <w:tcPr>
            <w:tcW w:w="1282" w:type="dxa"/>
          </w:tcPr>
          <w:p w:rsidR="00AD1EBA" w:rsidRDefault="00AD1EBA" w:rsidP="00E43E60">
            <w:pPr>
              <w:jc w:val="center"/>
            </w:pPr>
          </w:p>
        </w:tc>
        <w:tc>
          <w:tcPr>
            <w:tcW w:w="992" w:type="dxa"/>
          </w:tcPr>
          <w:p w:rsidR="00AD1EBA" w:rsidRDefault="00AD1EBA" w:rsidP="00E43E60">
            <w:pPr>
              <w:jc w:val="center"/>
            </w:pPr>
            <w:r>
              <w:t>8</w:t>
            </w:r>
          </w:p>
        </w:tc>
        <w:tc>
          <w:tcPr>
            <w:tcW w:w="1134" w:type="dxa"/>
          </w:tcPr>
          <w:p w:rsidR="00AD1EBA" w:rsidRDefault="00AD1EBA">
            <w:r w:rsidRPr="00C010F7">
              <w:rPr>
                <w:rFonts w:cs="Arial"/>
                <w:b w:val="0"/>
                <w:bCs/>
                <w:sz w:val="20"/>
                <w:szCs w:val="20"/>
              </w:rPr>
              <w:t xml:space="preserve">----------- </w:t>
            </w:r>
          </w:p>
        </w:tc>
        <w:tc>
          <w:tcPr>
            <w:tcW w:w="3675" w:type="dxa"/>
          </w:tcPr>
          <w:p w:rsidR="00AD1EBA" w:rsidRDefault="00AD1EBA">
            <w:r w:rsidRPr="001611D6">
              <w:t>-----</w:t>
            </w:r>
          </w:p>
        </w:tc>
        <w:tc>
          <w:tcPr>
            <w:tcW w:w="1990" w:type="dxa"/>
          </w:tcPr>
          <w:p w:rsidR="00AD1EBA" w:rsidRDefault="00AD1EBA">
            <w:r w:rsidRPr="00CA7892">
              <w:t>-----</w:t>
            </w:r>
          </w:p>
        </w:tc>
      </w:tr>
      <w:tr w:rsidR="00AD1EBA" w:rsidTr="00E43E60">
        <w:tc>
          <w:tcPr>
            <w:tcW w:w="1282" w:type="dxa"/>
          </w:tcPr>
          <w:p w:rsidR="00AD1EBA" w:rsidRDefault="00AD1EBA" w:rsidP="00E43E60">
            <w:pPr>
              <w:jc w:val="center"/>
            </w:pPr>
          </w:p>
        </w:tc>
        <w:tc>
          <w:tcPr>
            <w:tcW w:w="992" w:type="dxa"/>
          </w:tcPr>
          <w:p w:rsidR="00AD1EBA" w:rsidRDefault="00AD1EBA" w:rsidP="00E43E60">
            <w:pPr>
              <w:jc w:val="center"/>
            </w:pPr>
            <w:r>
              <w:t>8</w:t>
            </w:r>
          </w:p>
        </w:tc>
        <w:tc>
          <w:tcPr>
            <w:tcW w:w="1134" w:type="dxa"/>
          </w:tcPr>
          <w:p w:rsidR="00AD1EBA" w:rsidRDefault="00AD1EBA">
            <w:r w:rsidRPr="00C010F7">
              <w:rPr>
                <w:rFonts w:cs="Arial"/>
                <w:b w:val="0"/>
                <w:bCs/>
                <w:sz w:val="20"/>
                <w:szCs w:val="20"/>
              </w:rPr>
              <w:t xml:space="preserve">----------- </w:t>
            </w:r>
          </w:p>
        </w:tc>
        <w:tc>
          <w:tcPr>
            <w:tcW w:w="3675" w:type="dxa"/>
          </w:tcPr>
          <w:p w:rsidR="00AD1EBA" w:rsidRDefault="00AD1EBA">
            <w:r w:rsidRPr="001611D6">
              <w:t>-----</w:t>
            </w:r>
          </w:p>
        </w:tc>
        <w:tc>
          <w:tcPr>
            <w:tcW w:w="1990" w:type="dxa"/>
          </w:tcPr>
          <w:p w:rsidR="00AD1EBA" w:rsidRDefault="00AD1EBA">
            <w:r w:rsidRPr="00CA7892">
              <w:t>-----</w:t>
            </w:r>
          </w:p>
        </w:tc>
      </w:tr>
      <w:tr w:rsidR="00AD1EBA" w:rsidTr="00E43E60">
        <w:tc>
          <w:tcPr>
            <w:tcW w:w="1282" w:type="dxa"/>
          </w:tcPr>
          <w:p w:rsidR="00AD1EBA" w:rsidRDefault="00AD1EBA" w:rsidP="00E43E60">
            <w:pPr>
              <w:jc w:val="center"/>
            </w:pPr>
          </w:p>
        </w:tc>
        <w:tc>
          <w:tcPr>
            <w:tcW w:w="992" w:type="dxa"/>
          </w:tcPr>
          <w:p w:rsidR="00AD1EBA" w:rsidRDefault="00AD1EBA" w:rsidP="00E43E60">
            <w:pPr>
              <w:jc w:val="center"/>
            </w:pPr>
            <w:r>
              <w:t>9</w:t>
            </w:r>
          </w:p>
        </w:tc>
        <w:tc>
          <w:tcPr>
            <w:tcW w:w="1134" w:type="dxa"/>
          </w:tcPr>
          <w:p w:rsidR="00AD1EBA" w:rsidRDefault="00AD1EBA">
            <w:r w:rsidRPr="00C010F7">
              <w:rPr>
                <w:rFonts w:cs="Arial"/>
                <w:b w:val="0"/>
                <w:bCs/>
                <w:sz w:val="20"/>
                <w:szCs w:val="20"/>
              </w:rPr>
              <w:t xml:space="preserve">----------- </w:t>
            </w:r>
          </w:p>
        </w:tc>
        <w:tc>
          <w:tcPr>
            <w:tcW w:w="3675" w:type="dxa"/>
          </w:tcPr>
          <w:p w:rsidR="00AD1EBA" w:rsidRDefault="00AD1EBA">
            <w:r w:rsidRPr="001611D6">
              <w:t>-----</w:t>
            </w:r>
          </w:p>
        </w:tc>
        <w:tc>
          <w:tcPr>
            <w:tcW w:w="1990" w:type="dxa"/>
          </w:tcPr>
          <w:p w:rsidR="00AD1EBA" w:rsidRDefault="00AD1EBA">
            <w:r w:rsidRPr="00CA7892">
              <w:t>-----</w:t>
            </w:r>
          </w:p>
        </w:tc>
      </w:tr>
      <w:tr w:rsidR="00AD1EBA" w:rsidTr="00E43E60">
        <w:tc>
          <w:tcPr>
            <w:tcW w:w="1282" w:type="dxa"/>
          </w:tcPr>
          <w:p w:rsidR="00AD1EBA" w:rsidRDefault="00AD1EBA" w:rsidP="00E43E60">
            <w:pPr>
              <w:jc w:val="center"/>
            </w:pPr>
          </w:p>
        </w:tc>
        <w:tc>
          <w:tcPr>
            <w:tcW w:w="992" w:type="dxa"/>
          </w:tcPr>
          <w:p w:rsidR="00AD1EBA" w:rsidRDefault="00AD1EBA" w:rsidP="00E43E60">
            <w:pPr>
              <w:jc w:val="center"/>
            </w:pPr>
            <w:r>
              <w:t>9</w:t>
            </w:r>
          </w:p>
        </w:tc>
        <w:tc>
          <w:tcPr>
            <w:tcW w:w="1134" w:type="dxa"/>
          </w:tcPr>
          <w:p w:rsidR="00AD1EBA" w:rsidRDefault="00AD1EBA">
            <w:r w:rsidRPr="00C010F7">
              <w:rPr>
                <w:rFonts w:cs="Arial"/>
                <w:b w:val="0"/>
                <w:bCs/>
                <w:sz w:val="20"/>
                <w:szCs w:val="20"/>
              </w:rPr>
              <w:t xml:space="preserve">----------- </w:t>
            </w:r>
          </w:p>
        </w:tc>
        <w:tc>
          <w:tcPr>
            <w:tcW w:w="3675" w:type="dxa"/>
          </w:tcPr>
          <w:p w:rsidR="00AD1EBA" w:rsidRDefault="00AD1EBA">
            <w:r w:rsidRPr="001611D6">
              <w:t>-----</w:t>
            </w:r>
          </w:p>
        </w:tc>
        <w:tc>
          <w:tcPr>
            <w:tcW w:w="1990" w:type="dxa"/>
          </w:tcPr>
          <w:p w:rsidR="00AD1EBA" w:rsidRDefault="00AD1EBA">
            <w:r w:rsidRPr="00CA7892">
              <w:t>-----</w:t>
            </w:r>
          </w:p>
        </w:tc>
      </w:tr>
      <w:tr w:rsidR="00AD1EBA" w:rsidTr="00E43E60">
        <w:tc>
          <w:tcPr>
            <w:tcW w:w="1282" w:type="dxa"/>
          </w:tcPr>
          <w:p w:rsidR="00AD1EBA" w:rsidRDefault="00AD1EBA" w:rsidP="00E43E60">
            <w:pPr>
              <w:jc w:val="center"/>
            </w:pPr>
          </w:p>
        </w:tc>
        <w:tc>
          <w:tcPr>
            <w:tcW w:w="992" w:type="dxa"/>
          </w:tcPr>
          <w:p w:rsidR="00AD1EBA" w:rsidRDefault="00AD1EBA" w:rsidP="00E43E60">
            <w:pPr>
              <w:jc w:val="center"/>
            </w:pPr>
            <w:r>
              <w:t>11</w:t>
            </w:r>
          </w:p>
        </w:tc>
        <w:tc>
          <w:tcPr>
            <w:tcW w:w="1134" w:type="dxa"/>
          </w:tcPr>
          <w:p w:rsidR="00AD1EBA" w:rsidRDefault="00AD1EBA">
            <w:r w:rsidRPr="00C010F7">
              <w:rPr>
                <w:rFonts w:cs="Arial"/>
                <w:b w:val="0"/>
                <w:bCs/>
                <w:sz w:val="20"/>
                <w:szCs w:val="20"/>
              </w:rPr>
              <w:t xml:space="preserve">----------- </w:t>
            </w:r>
          </w:p>
        </w:tc>
        <w:tc>
          <w:tcPr>
            <w:tcW w:w="3675" w:type="dxa"/>
          </w:tcPr>
          <w:p w:rsidR="00AD1EBA" w:rsidRDefault="00AD1EBA">
            <w:r w:rsidRPr="001611D6">
              <w:t>-----</w:t>
            </w:r>
          </w:p>
        </w:tc>
        <w:tc>
          <w:tcPr>
            <w:tcW w:w="1990" w:type="dxa"/>
          </w:tcPr>
          <w:p w:rsidR="00AD1EBA" w:rsidRDefault="00AD1EBA">
            <w:r w:rsidRPr="00CA7892">
              <w:t>-----</w:t>
            </w:r>
          </w:p>
        </w:tc>
      </w:tr>
    </w:tbl>
    <w:p w:rsidR="00E43E60" w:rsidRDefault="00E43E60" w:rsidP="006432F9">
      <w:pPr>
        <w:pStyle w:val="Prrafodelista"/>
        <w:widowControl w:val="0"/>
        <w:autoSpaceDE w:val="0"/>
        <w:autoSpaceDN w:val="0"/>
        <w:adjustRightInd w:val="0"/>
        <w:spacing w:line="360" w:lineRule="auto"/>
        <w:ind w:left="851"/>
        <w:rPr>
          <w:rFonts w:cs="Arial"/>
          <w:b w:val="0"/>
          <w:bCs/>
          <w:w w:val="100"/>
          <w:sz w:val="20"/>
          <w:szCs w:val="20"/>
          <w:lang w:val="es-MX" w:eastAsia="en-US"/>
        </w:rPr>
      </w:pPr>
    </w:p>
    <w:p w:rsidR="00E43E60" w:rsidRDefault="00E43E60" w:rsidP="006432F9">
      <w:pPr>
        <w:pStyle w:val="Prrafodelista"/>
        <w:widowControl w:val="0"/>
        <w:autoSpaceDE w:val="0"/>
        <w:autoSpaceDN w:val="0"/>
        <w:adjustRightInd w:val="0"/>
        <w:spacing w:line="360" w:lineRule="auto"/>
        <w:ind w:left="851"/>
        <w:rPr>
          <w:rFonts w:cs="Arial"/>
          <w:b w:val="0"/>
          <w:bCs/>
          <w:w w:val="100"/>
          <w:sz w:val="20"/>
          <w:szCs w:val="20"/>
          <w:lang w:val="es-MX" w:eastAsia="en-US"/>
        </w:rPr>
      </w:pPr>
    </w:p>
    <w:p w:rsidR="006432F9" w:rsidRDefault="006432F9" w:rsidP="006432F9">
      <w:pPr>
        <w:pStyle w:val="Prrafodelista"/>
        <w:widowControl w:val="0"/>
        <w:numPr>
          <w:ilvl w:val="0"/>
          <w:numId w:val="13"/>
        </w:numPr>
        <w:autoSpaceDE w:val="0"/>
        <w:autoSpaceDN w:val="0"/>
        <w:adjustRightInd w:val="0"/>
        <w:spacing w:line="360" w:lineRule="auto"/>
        <w:rPr>
          <w:rFonts w:cs="Arial"/>
          <w:b w:val="0"/>
          <w:bCs/>
          <w:w w:val="100"/>
          <w:sz w:val="20"/>
          <w:szCs w:val="20"/>
          <w:lang w:val="es-MX" w:eastAsia="en-US"/>
        </w:rPr>
      </w:pPr>
      <w:r w:rsidRPr="00555BB1">
        <w:rPr>
          <w:rFonts w:cs="Arial"/>
          <w:b w:val="0"/>
          <w:bCs/>
          <w:w w:val="100"/>
          <w:sz w:val="20"/>
          <w:szCs w:val="20"/>
          <w:lang w:val="es-MX" w:eastAsia="en-US"/>
        </w:rPr>
        <w:t>Visitas:</w:t>
      </w:r>
    </w:p>
    <w:p w:rsidR="00771F6C" w:rsidRDefault="00771F6C" w:rsidP="00771F6C">
      <w:pPr>
        <w:pStyle w:val="Prrafodelista"/>
        <w:widowControl w:val="0"/>
        <w:autoSpaceDE w:val="0"/>
        <w:autoSpaceDN w:val="0"/>
        <w:adjustRightInd w:val="0"/>
        <w:spacing w:line="360" w:lineRule="auto"/>
        <w:ind w:left="1080"/>
        <w:rPr>
          <w:rFonts w:cs="Arial"/>
          <w:b w:val="0"/>
          <w:bCs/>
          <w:w w:val="100"/>
          <w:sz w:val="20"/>
          <w:szCs w:val="20"/>
          <w:lang w:val="es-MX" w:eastAsia="en-US"/>
        </w:rPr>
      </w:pPr>
    </w:p>
    <w:p w:rsidR="00E43E60" w:rsidRPr="00FD40D8" w:rsidRDefault="00FD40D8" w:rsidP="00FD40D8">
      <w:pPr>
        <w:widowControl w:val="0"/>
        <w:autoSpaceDE w:val="0"/>
        <w:autoSpaceDN w:val="0"/>
        <w:adjustRightInd w:val="0"/>
        <w:spacing w:line="360" w:lineRule="auto"/>
        <w:rPr>
          <w:rFonts w:cs="Arial"/>
          <w:bCs/>
          <w:sz w:val="17"/>
          <w:szCs w:val="17"/>
        </w:rPr>
      </w:pPr>
      <w:r w:rsidRPr="00FD40D8">
        <w:rPr>
          <w:rFonts w:cs="Arial"/>
          <w:bCs/>
          <w:sz w:val="17"/>
          <w:szCs w:val="17"/>
        </w:rPr>
        <w:t xml:space="preserve">   FECHA</w:t>
      </w:r>
      <w:r w:rsidRPr="00FD40D8">
        <w:rPr>
          <w:rFonts w:cs="Arial"/>
          <w:bCs/>
          <w:sz w:val="17"/>
          <w:szCs w:val="17"/>
        </w:rPr>
        <w:tab/>
        <w:t xml:space="preserve">      </w:t>
      </w:r>
      <w:r>
        <w:rPr>
          <w:rFonts w:cs="Arial"/>
          <w:bCs/>
          <w:sz w:val="17"/>
          <w:szCs w:val="17"/>
        </w:rPr>
        <w:t xml:space="preserve">      </w:t>
      </w:r>
      <w:r w:rsidRPr="00FD40D8">
        <w:rPr>
          <w:rFonts w:cs="Arial"/>
          <w:bCs/>
          <w:sz w:val="17"/>
          <w:szCs w:val="17"/>
        </w:rPr>
        <w:t xml:space="preserve">    HORA </w:t>
      </w:r>
      <w:r>
        <w:rPr>
          <w:rFonts w:cs="Arial"/>
          <w:bCs/>
          <w:sz w:val="17"/>
          <w:szCs w:val="17"/>
        </w:rPr>
        <w:t xml:space="preserve">   </w:t>
      </w:r>
      <w:r w:rsidRPr="00FD40D8">
        <w:rPr>
          <w:rFonts w:cs="Arial"/>
          <w:bCs/>
          <w:sz w:val="17"/>
          <w:szCs w:val="17"/>
        </w:rPr>
        <w:t>NOMBRE DEL VISITANT</w:t>
      </w:r>
      <w:r>
        <w:rPr>
          <w:rFonts w:cs="Arial"/>
          <w:bCs/>
          <w:sz w:val="17"/>
          <w:szCs w:val="17"/>
        </w:rPr>
        <w:t xml:space="preserve">E </w:t>
      </w:r>
      <w:r w:rsidR="00E43E60" w:rsidRPr="00FD40D8">
        <w:rPr>
          <w:rFonts w:cs="Arial"/>
          <w:bCs/>
          <w:sz w:val="17"/>
          <w:szCs w:val="17"/>
        </w:rPr>
        <w:t>NOMBRE DEL DETENIDO</w:t>
      </w:r>
      <w:r w:rsidR="00E43E60" w:rsidRPr="00FD40D8">
        <w:rPr>
          <w:rFonts w:cs="Arial"/>
          <w:bCs/>
          <w:sz w:val="17"/>
          <w:szCs w:val="17"/>
        </w:rPr>
        <w:tab/>
      </w:r>
      <w:r>
        <w:rPr>
          <w:rFonts w:cs="Arial"/>
          <w:bCs/>
          <w:sz w:val="17"/>
          <w:szCs w:val="17"/>
        </w:rPr>
        <w:t xml:space="preserve">   </w:t>
      </w:r>
      <w:r w:rsidR="00E43E60" w:rsidRPr="00FD40D8">
        <w:rPr>
          <w:rFonts w:cs="Arial"/>
          <w:bCs/>
          <w:sz w:val="17"/>
          <w:szCs w:val="17"/>
        </w:rPr>
        <w:t>PARENTESCO</w:t>
      </w:r>
    </w:p>
    <w:p w:rsidR="00E43E60" w:rsidRPr="00E43E60" w:rsidRDefault="00E43E60" w:rsidP="00E43E60">
      <w:pPr>
        <w:widowControl w:val="0"/>
        <w:autoSpaceDE w:val="0"/>
        <w:autoSpaceDN w:val="0"/>
        <w:adjustRightInd w:val="0"/>
        <w:spacing w:line="360" w:lineRule="auto"/>
        <w:ind w:left="720"/>
        <w:rPr>
          <w:rFonts w:cs="Arial"/>
          <w:b w:val="0"/>
          <w:bCs/>
          <w:sz w:val="20"/>
          <w:szCs w:val="20"/>
        </w:rPr>
      </w:pPr>
      <w:r w:rsidRPr="00E43E60">
        <w:rPr>
          <w:rFonts w:cs="Arial"/>
          <w:b w:val="0"/>
          <w:bCs/>
          <w:sz w:val="20"/>
          <w:szCs w:val="20"/>
        </w:rPr>
        <w:t>16-06-20</w:t>
      </w:r>
      <w:r w:rsidRPr="00E43E60">
        <w:rPr>
          <w:rFonts w:cs="Arial"/>
          <w:b w:val="0"/>
          <w:bCs/>
          <w:sz w:val="20"/>
          <w:szCs w:val="20"/>
        </w:rPr>
        <w:tab/>
      </w:r>
      <w:r w:rsidR="00AD1EBA" w:rsidRPr="00AD1EBA">
        <w:rPr>
          <w:rFonts w:cs="Arial"/>
          <w:b w:val="0"/>
          <w:bCs/>
          <w:sz w:val="20"/>
          <w:szCs w:val="20"/>
        </w:rPr>
        <w:t>---</w:t>
      </w:r>
      <w:r w:rsidRPr="00E43E60">
        <w:rPr>
          <w:rFonts w:cs="Arial"/>
          <w:b w:val="0"/>
          <w:bCs/>
          <w:sz w:val="20"/>
          <w:szCs w:val="20"/>
        </w:rPr>
        <w:tab/>
      </w:r>
      <w:r w:rsidR="00B91459">
        <w:rPr>
          <w:rFonts w:cs="Arial"/>
          <w:b w:val="0"/>
          <w:bCs/>
          <w:sz w:val="20"/>
          <w:szCs w:val="20"/>
        </w:rPr>
        <w:t>----------</w:t>
      </w:r>
      <w:r w:rsidR="00FD40D8">
        <w:rPr>
          <w:rFonts w:cs="Arial"/>
          <w:b w:val="0"/>
          <w:bCs/>
          <w:sz w:val="20"/>
          <w:szCs w:val="20"/>
        </w:rPr>
        <w:t xml:space="preserve"> </w:t>
      </w:r>
      <w:r w:rsidR="00FD40D8">
        <w:rPr>
          <w:rFonts w:cs="Arial"/>
          <w:b w:val="0"/>
          <w:bCs/>
          <w:sz w:val="20"/>
          <w:szCs w:val="20"/>
        </w:rPr>
        <w:tab/>
        <w:t xml:space="preserve">              </w:t>
      </w:r>
      <w:r w:rsidR="00B91459">
        <w:rPr>
          <w:rFonts w:cs="Arial"/>
          <w:b w:val="0"/>
          <w:bCs/>
          <w:sz w:val="20"/>
          <w:szCs w:val="20"/>
        </w:rPr>
        <w:t>-----------</w:t>
      </w:r>
      <w:r w:rsidRPr="00E43E60">
        <w:rPr>
          <w:rFonts w:cs="Arial"/>
          <w:b w:val="0"/>
          <w:bCs/>
          <w:sz w:val="20"/>
          <w:szCs w:val="20"/>
        </w:rPr>
        <w:t xml:space="preserve"> </w:t>
      </w:r>
      <w:r w:rsidRPr="00E43E60">
        <w:rPr>
          <w:rFonts w:cs="Arial"/>
          <w:b w:val="0"/>
          <w:bCs/>
          <w:sz w:val="20"/>
          <w:szCs w:val="20"/>
        </w:rPr>
        <w:tab/>
        <w:t xml:space="preserve">                       abogado</w:t>
      </w:r>
    </w:p>
    <w:p w:rsidR="00E43E60" w:rsidRPr="00E43E60" w:rsidRDefault="00E43E60" w:rsidP="00E43E60">
      <w:pPr>
        <w:widowControl w:val="0"/>
        <w:autoSpaceDE w:val="0"/>
        <w:autoSpaceDN w:val="0"/>
        <w:adjustRightInd w:val="0"/>
        <w:spacing w:line="360" w:lineRule="auto"/>
        <w:ind w:left="720"/>
        <w:rPr>
          <w:rFonts w:cs="Arial"/>
          <w:b w:val="0"/>
          <w:bCs/>
          <w:sz w:val="20"/>
          <w:szCs w:val="20"/>
        </w:rPr>
      </w:pPr>
      <w:r w:rsidRPr="00E43E60">
        <w:rPr>
          <w:rFonts w:cs="Arial"/>
          <w:b w:val="0"/>
          <w:bCs/>
          <w:sz w:val="20"/>
          <w:szCs w:val="20"/>
        </w:rPr>
        <w:t>15-06-20</w:t>
      </w:r>
      <w:r w:rsidRPr="00E43E60">
        <w:rPr>
          <w:rFonts w:cs="Arial"/>
          <w:b w:val="0"/>
          <w:bCs/>
          <w:sz w:val="20"/>
          <w:szCs w:val="20"/>
        </w:rPr>
        <w:tab/>
      </w:r>
      <w:r w:rsidR="00AD1EBA" w:rsidRPr="00AD1EBA">
        <w:rPr>
          <w:rFonts w:cs="Arial"/>
          <w:b w:val="0"/>
          <w:bCs/>
          <w:sz w:val="20"/>
          <w:szCs w:val="20"/>
        </w:rPr>
        <w:t>---</w:t>
      </w:r>
      <w:r w:rsidRPr="00E43E60">
        <w:rPr>
          <w:rFonts w:cs="Arial"/>
          <w:b w:val="0"/>
          <w:bCs/>
          <w:sz w:val="20"/>
          <w:szCs w:val="20"/>
        </w:rPr>
        <w:tab/>
      </w:r>
      <w:r w:rsidR="00B91459" w:rsidRPr="00B91459">
        <w:rPr>
          <w:rFonts w:cs="Arial"/>
          <w:b w:val="0"/>
          <w:bCs/>
          <w:sz w:val="20"/>
          <w:szCs w:val="20"/>
        </w:rPr>
        <w:t>-----------</w:t>
      </w:r>
      <w:r w:rsidR="00FD40D8">
        <w:rPr>
          <w:rFonts w:cs="Arial"/>
          <w:b w:val="0"/>
          <w:bCs/>
          <w:sz w:val="20"/>
          <w:szCs w:val="20"/>
        </w:rPr>
        <w:tab/>
      </w:r>
      <w:r w:rsidR="00B91459">
        <w:rPr>
          <w:rFonts w:cs="Arial"/>
          <w:b w:val="0"/>
          <w:bCs/>
          <w:sz w:val="20"/>
          <w:szCs w:val="20"/>
        </w:rPr>
        <w:t xml:space="preserve">              </w:t>
      </w:r>
      <w:r w:rsidR="00B91459" w:rsidRPr="00B91459">
        <w:rPr>
          <w:rFonts w:cs="Arial"/>
          <w:b w:val="0"/>
          <w:bCs/>
          <w:sz w:val="20"/>
          <w:szCs w:val="20"/>
        </w:rPr>
        <w:t>-----------</w:t>
      </w:r>
      <w:r w:rsidRPr="00E43E60">
        <w:rPr>
          <w:rFonts w:cs="Arial"/>
          <w:b w:val="0"/>
          <w:bCs/>
          <w:sz w:val="20"/>
          <w:szCs w:val="20"/>
        </w:rPr>
        <w:tab/>
        <w:t xml:space="preserve">        </w:t>
      </w:r>
      <w:r w:rsidR="00B91459">
        <w:rPr>
          <w:rFonts w:cs="Arial"/>
          <w:b w:val="0"/>
          <w:bCs/>
          <w:sz w:val="20"/>
          <w:szCs w:val="20"/>
        </w:rPr>
        <w:t xml:space="preserve">              </w:t>
      </w:r>
      <w:r w:rsidRPr="00E43E60">
        <w:rPr>
          <w:rFonts w:cs="Arial"/>
          <w:b w:val="0"/>
          <w:bCs/>
          <w:sz w:val="20"/>
          <w:szCs w:val="20"/>
        </w:rPr>
        <w:t>Abuelo</w:t>
      </w:r>
    </w:p>
    <w:p w:rsidR="00E43E60" w:rsidRPr="00E43E60" w:rsidRDefault="00E43E60" w:rsidP="00E43E60">
      <w:pPr>
        <w:widowControl w:val="0"/>
        <w:autoSpaceDE w:val="0"/>
        <w:autoSpaceDN w:val="0"/>
        <w:adjustRightInd w:val="0"/>
        <w:spacing w:line="360" w:lineRule="auto"/>
        <w:ind w:left="720"/>
        <w:rPr>
          <w:rFonts w:cs="Arial"/>
          <w:b w:val="0"/>
          <w:bCs/>
          <w:sz w:val="20"/>
          <w:szCs w:val="20"/>
        </w:rPr>
      </w:pPr>
      <w:r w:rsidRPr="00E43E60">
        <w:rPr>
          <w:rFonts w:cs="Arial"/>
          <w:b w:val="0"/>
          <w:bCs/>
          <w:sz w:val="20"/>
          <w:szCs w:val="20"/>
        </w:rPr>
        <w:t>15-06-20</w:t>
      </w:r>
      <w:r w:rsidRPr="00E43E60">
        <w:rPr>
          <w:rFonts w:cs="Arial"/>
          <w:b w:val="0"/>
          <w:bCs/>
          <w:sz w:val="20"/>
          <w:szCs w:val="20"/>
        </w:rPr>
        <w:tab/>
      </w:r>
      <w:r w:rsidR="00AD1EBA" w:rsidRPr="00AD1EBA">
        <w:rPr>
          <w:rFonts w:cs="Arial"/>
          <w:b w:val="0"/>
          <w:bCs/>
          <w:sz w:val="20"/>
          <w:szCs w:val="20"/>
        </w:rPr>
        <w:t>---</w:t>
      </w:r>
      <w:r w:rsidRPr="00E43E60">
        <w:rPr>
          <w:rFonts w:cs="Arial"/>
          <w:b w:val="0"/>
          <w:bCs/>
          <w:sz w:val="20"/>
          <w:szCs w:val="20"/>
        </w:rPr>
        <w:tab/>
      </w:r>
      <w:r w:rsidR="00B91459" w:rsidRPr="00B91459">
        <w:rPr>
          <w:rFonts w:cs="Arial"/>
          <w:b w:val="0"/>
          <w:bCs/>
          <w:sz w:val="20"/>
          <w:szCs w:val="20"/>
        </w:rPr>
        <w:t>-----------</w:t>
      </w:r>
      <w:r w:rsidR="00B91459">
        <w:rPr>
          <w:rFonts w:cs="Arial"/>
          <w:b w:val="0"/>
          <w:bCs/>
          <w:sz w:val="20"/>
          <w:szCs w:val="20"/>
        </w:rPr>
        <w:t>-----</w:t>
      </w:r>
      <w:r w:rsidRPr="00E43E60">
        <w:rPr>
          <w:rFonts w:cs="Arial"/>
          <w:b w:val="0"/>
          <w:bCs/>
          <w:sz w:val="20"/>
          <w:szCs w:val="20"/>
        </w:rPr>
        <w:tab/>
        <w:t xml:space="preserve">              </w:t>
      </w:r>
      <w:r w:rsidR="00B91459">
        <w:rPr>
          <w:rFonts w:cs="Arial"/>
          <w:b w:val="0"/>
          <w:bCs/>
          <w:sz w:val="20"/>
          <w:szCs w:val="20"/>
        </w:rPr>
        <w:t>-----------</w:t>
      </w:r>
      <w:r w:rsidRPr="00E43E60">
        <w:rPr>
          <w:rFonts w:cs="Arial"/>
          <w:b w:val="0"/>
          <w:bCs/>
          <w:sz w:val="20"/>
          <w:szCs w:val="20"/>
        </w:rPr>
        <w:t xml:space="preserve"> </w:t>
      </w:r>
      <w:r w:rsidRPr="00E43E60">
        <w:rPr>
          <w:rFonts w:cs="Arial"/>
          <w:b w:val="0"/>
          <w:bCs/>
          <w:sz w:val="20"/>
          <w:szCs w:val="20"/>
        </w:rPr>
        <w:tab/>
        <w:t xml:space="preserve">       </w:t>
      </w:r>
      <w:r w:rsidR="00B91459">
        <w:rPr>
          <w:rFonts w:cs="Arial"/>
          <w:b w:val="0"/>
          <w:bCs/>
          <w:sz w:val="20"/>
          <w:szCs w:val="20"/>
        </w:rPr>
        <w:t xml:space="preserve">              </w:t>
      </w:r>
      <w:r w:rsidRPr="00E43E60">
        <w:rPr>
          <w:rFonts w:cs="Arial"/>
          <w:b w:val="0"/>
          <w:bCs/>
          <w:sz w:val="20"/>
          <w:szCs w:val="20"/>
        </w:rPr>
        <w:t xml:space="preserve"> Esposa</w:t>
      </w:r>
    </w:p>
    <w:p w:rsidR="00E43E60" w:rsidRPr="00E43E60" w:rsidRDefault="00E43E60" w:rsidP="00E43E60">
      <w:pPr>
        <w:widowControl w:val="0"/>
        <w:autoSpaceDE w:val="0"/>
        <w:autoSpaceDN w:val="0"/>
        <w:adjustRightInd w:val="0"/>
        <w:spacing w:line="360" w:lineRule="auto"/>
        <w:ind w:left="720"/>
        <w:rPr>
          <w:rFonts w:cs="Arial"/>
          <w:b w:val="0"/>
          <w:bCs/>
          <w:sz w:val="20"/>
          <w:szCs w:val="20"/>
        </w:rPr>
      </w:pPr>
      <w:r w:rsidRPr="00E43E60">
        <w:rPr>
          <w:rFonts w:cs="Arial"/>
          <w:b w:val="0"/>
          <w:bCs/>
          <w:sz w:val="20"/>
          <w:szCs w:val="20"/>
        </w:rPr>
        <w:t>16-06-2</w:t>
      </w:r>
      <w:r w:rsidR="00FD40D8">
        <w:rPr>
          <w:rFonts w:cs="Arial"/>
          <w:b w:val="0"/>
          <w:bCs/>
          <w:sz w:val="20"/>
          <w:szCs w:val="20"/>
        </w:rPr>
        <w:t>0</w:t>
      </w:r>
      <w:r w:rsidR="00FD40D8">
        <w:rPr>
          <w:rFonts w:cs="Arial"/>
          <w:b w:val="0"/>
          <w:bCs/>
          <w:sz w:val="20"/>
          <w:szCs w:val="20"/>
        </w:rPr>
        <w:tab/>
      </w:r>
      <w:r w:rsidR="00AD1EBA" w:rsidRPr="00AD1EBA">
        <w:rPr>
          <w:rFonts w:cs="Arial"/>
          <w:b w:val="0"/>
          <w:bCs/>
          <w:sz w:val="20"/>
          <w:szCs w:val="20"/>
        </w:rPr>
        <w:t>---</w:t>
      </w:r>
      <w:r w:rsidR="00FD40D8">
        <w:rPr>
          <w:rFonts w:cs="Arial"/>
          <w:b w:val="0"/>
          <w:bCs/>
          <w:sz w:val="20"/>
          <w:szCs w:val="20"/>
        </w:rPr>
        <w:tab/>
      </w:r>
      <w:r w:rsidR="00B91459" w:rsidRPr="00B91459">
        <w:rPr>
          <w:rFonts w:cs="Arial"/>
          <w:b w:val="0"/>
          <w:bCs/>
          <w:sz w:val="20"/>
          <w:szCs w:val="20"/>
        </w:rPr>
        <w:t xml:space="preserve">----------- </w:t>
      </w:r>
      <w:r w:rsidR="00FD40D8">
        <w:rPr>
          <w:rFonts w:cs="Arial"/>
          <w:b w:val="0"/>
          <w:bCs/>
          <w:sz w:val="20"/>
          <w:szCs w:val="20"/>
        </w:rPr>
        <w:t xml:space="preserve">   </w:t>
      </w:r>
      <w:r w:rsidR="00B91459">
        <w:rPr>
          <w:rFonts w:cs="Arial"/>
          <w:b w:val="0"/>
          <w:bCs/>
          <w:sz w:val="20"/>
          <w:szCs w:val="20"/>
        </w:rPr>
        <w:t xml:space="preserve">                      </w:t>
      </w:r>
      <w:r w:rsidR="00FD40D8">
        <w:rPr>
          <w:rFonts w:cs="Arial"/>
          <w:b w:val="0"/>
          <w:bCs/>
          <w:sz w:val="20"/>
          <w:szCs w:val="20"/>
        </w:rPr>
        <w:t xml:space="preserve"> </w:t>
      </w:r>
      <w:r w:rsidR="00B91459" w:rsidRPr="00B91459">
        <w:rPr>
          <w:rFonts w:cs="Arial"/>
          <w:b w:val="0"/>
          <w:bCs/>
          <w:sz w:val="20"/>
          <w:szCs w:val="20"/>
        </w:rPr>
        <w:t xml:space="preserve">----------- </w:t>
      </w:r>
      <w:r w:rsidR="00B91459">
        <w:rPr>
          <w:rFonts w:cs="Arial"/>
          <w:b w:val="0"/>
          <w:bCs/>
          <w:sz w:val="20"/>
          <w:szCs w:val="20"/>
        </w:rPr>
        <w:t xml:space="preserve">                                    </w:t>
      </w:r>
      <w:r w:rsidRPr="00E43E60">
        <w:rPr>
          <w:rFonts w:cs="Arial"/>
          <w:b w:val="0"/>
          <w:bCs/>
          <w:sz w:val="20"/>
          <w:szCs w:val="20"/>
        </w:rPr>
        <w:t>Esposa</w:t>
      </w:r>
    </w:p>
    <w:p w:rsidR="00E43E60" w:rsidRPr="00771F6C" w:rsidRDefault="00E43E60" w:rsidP="00E43E60">
      <w:pPr>
        <w:widowControl w:val="0"/>
        <w:autoSpaceDE w:val="0"/>
        <w:autoSpaceDN w:val="0"/>
        <w:adjustRightInd w:val="0"/>
        <w:spacing w:line="360" w:lineRule="auto"/>
        <w:ind w:left="720"/>
        <w:rPr>
          <w:rFonts w:cs="Arial"/>
          <w:bCs/>
          <w:sz w:val="20"/>
          <w:szCs w:val="20"/>
        </w:rPr>
      </w:pPr>
      <w:r w:rsidRPr="00771F6C">
        <w:rPr>
          <w:rFonts w:cs="Arial"/>
          <w:bCs/>
          <w:sz w:val="20"/>
          <w:szCs w:val="20"/>
        </w:rPr>
        <w:t>16-06-20</w:t>
      </w:r>
      <w:r w:rsidRPr="00771F6C">
        <w:rPr>
          <w:rFonts w:cs="Arial"/>
          <w:bCs/>
          <w:sz w:val="20"/>
          <w:szCs w:val="20"/>
        </w:rPr>
        <w:tab/>
      </w:r>
      <w:r w:rsidR="00AD1EBA" w:rsidRPr="00AD1EBA">
        <w:rPr>
          <w:rFonts w:cs="Arial"/>
          <w:bCs/>
          <w:sz w:val="20"/>
          <w:szCs w:val="20"/>
        </w:rPr>
        <w:t>---</w:t>
      </w:r>
      <w:r w:rsidRPr="00771F6C">
        <w:rPr>
          <w:rFonts w:cs="Arial"/>
          <w:bCs/>
          <w:sz w:val="20"/>
          <w:szCs w:val="20"/>
        </w:rPr>
        <w:tab/>
      </w:r>
      <w:r w:rsidR="00B91459">
        <w:rPr>
          <w:rFonts w:cs="Arial"/>
          <w:bCs/>
          <w:sz w:val="20"/>
          <w:szCs w:val="20"/>
        </w:rPr>
        <w:t>E10</w:t>
      </w:r>
      <w:r w:rsidR="00FD40D8" w:rsidRPr="00771F6C">
        <w:rPr>
          <w:rFonts w:cs="Arial"/>
          <w:bCs/>
          <w:sz w:val="20"/>
          <w:szCs w:val="20"/>
        </w:rPr>
        <w:t xml:space="preserve">            </w:t>
      </w:r>
      <w:r w:rsidR="00B91459">
        <w:rPr>
          <w:rFonts w:cs="Arial"/>
          <w:bCs/>
          <w:sz w:val="20"/>
          <w:szCs w:val="20"/>
        </w:rPr>
        <w:t xml:space="preserve">                          Ag1</w:t>
      </w:r>
      <w:r w:rsidR="00FD40D8" w:rsidRPr="00771F6C">
        <w:rPr>
          <w:rFonts w:cs="Arial"/>
          <w:bCs/>
          <w:sz w:val="20"/>
          <w:szCs w:val="20"/>
        </w:rPr>
        <w:tab/>
        <w:t xml:space="preserve"> </w:t>
      </w:r>
      <w:r w:rsidRPr="00771F6C">
        <w:rPr>
          <w:rFonts w:cs="Arial"/>
          <w:bCs/>
          <w:sz w:val="20"/>
          <w:szCs w:val="20"/>
        </w:rPr>
        <w:t xml:space="preserve">   </w:t>
      </w:r>
      <w:r w:rsidR="00FD40D8" w:rsidRPr="00771F6C">
        <w:rPr>
          <w:rFonts w:cs="Arial"/>
          <w:bCs/>
          <w:sz w:val="20"/>
          <w:szCs w:val="20"/>
        </w:rPr>
        <w:t xml:space="preserve">     </w:t>
      </w:r>
      <w:r w:rsidR="00B91459">
        <w:rPr>
          <w:rFonts w:cs="Arial"/>
          <w:bCs/>
          <w:sz w:val="20"/>
          <w:szCs w:val="20"/>
        </w:rPr>
        <w:t xml:space="preserve">                            </w:t>
      </w:r>
      <w:r w:rsidR="00FD40D8" w:rsidRPr="00771F6C">
        <w:rPr>
          <w:rFonts w:cs="Arial"/>
          <w:bCs/>
          <w:sz w:val="20"/>
          <w:szCs w:val="20"/>
        </w:rPr>
        <w:t xml:space="preserve"> </w:t>
      </w:r>
      <w:r w:rsidRPr="00771F6C">
        <w:rPr>
          <w:rFonts w:cs="Arial"/>
          <w:bCs/>
          <w:sz w:val="20"/>
          <w:szCs w:val="20"/>
        </w:rPr>
        <w:t xml:space="preserve">  Hijo</w:t>
      </w:r>
    </w:p>
    <w:p w:rsidR="00E43E60" w:rsidRPr="00E43E60" w:rsidRDefault="00E43E60" w:rsidP="00E43E60">
      <w:pPr>
        <w:widowControl w:val="0"/>
        <w:autoSpaceDE w:val="0"/>
        <w:autoSpaceDN w:val="0"/>
        <w:adjustRightInd w:val="0"/>
        <w:spacing w:line="360" w:lineRule="auto"/>
        <w:ind w:left="720"/>
        <w:rPr>
          <w:rFonts w:cs="Arial"/>
          <w:b w:val="0"/>
          <w:bCs/>
          <w:sz w:val="20"/>
          <w:szCs w:val="20"/>
        </w:rPr>
      </w:pPr>
      <w:r w:rsidRPr="00E43E60">
        <w:rPr>
          <w:rFonts w:cs="Arial"/>
          <w:b w:val="0"/>
          <w:bCs/>
          <w:sz w:val="20"/>
          <w:szCs w:val="20"/>
        </w:rPr>
        <w:t>16-06-20</w:t>
      </w:r>
      <w:r w:rsidRPr="00E43E60">
        <w:rPr>
          <w:rFonts w:cs="Arial"/>
          <w:b w:val="0"/>
          <w:bCs/>
          <w:sz w:val="20"/>
          <w:szCs w:val="20"/>
        </w:rPr>
        <w:tab/>
      </w:r>
      <w:r w:rsidR="00AD1EBA" w:rsidRPr="00AD1EBA">
        <w:rPr>
          <w:rFonts w:cs="Arial"/>
          <w:b w:val="0"/>
          <w:bCs/>
          <w:sz w:val="20"/>
          <w:szCs w:val="20"/>
        </w:rPr>
        <w:t>---</w:t>
      </w:r>
      <w:r w:rsidRPr="00E43E60">
        <w:rPr>
          <w:rFonts w:cs="Arial"/>
          <w:b w:val="0"/>
          <w:bCs/>
          <w:sz w:val="20"/>
          <w:szCs w:val="20"/>
        </w:rPr>
        <w:tab/>
      </w:r>
      <w:r w:rsidR="00B91459" w:rsidRPr="00B91459">
        <w:rPr>
          <w:rFonts w:cs="Arial"/>
          <w:b w:val="0"/>
          <w:bCs/>
          <w:sz w:val="20"/>
          <w:szCs w:val="20"/>
        </w:rPr>
        <w:t xml:space="preserve">----------- </w:t>
      </w:r>
      <w:r w:rsidRPr="00E43E60">
        <w:rPr>
          <w:rFonts w:cs="Arial"/>
          <w:b w:val="0"/>
          <w:bCs/>
          <w:sz w:val="20"/>
          <w:szCs w:val="20"/>
        </w:rPr>
        <w:t xml:space="preserve">                    </w:t>
      </w:r>
      <w:r w:rsidR="00B91459">
        <w:rPr>
          <w:rFonts w:cs="Arial"/>
          <w:b w:val="0"/>
          <w:bCs/>
          <w:sz w:val="20"/>
          <w:szCs w:val="20"/>
        </w:rPr>
        <w:t xml:space="preserve">      </w:t>
      </w:r>
      <w:r w:rsidR="00B91459" w:rsidRPr="00B91459">
        <w:rPr>
          <w:rFonts w:cs="Arial"/>
          <w:b w:val="0"/>
          <w:bCs/>
          <w:sz w:val="20"/>
          <w:szCs w:val="20"/>
        </w:rPr>
        <w:t>-----------</w:t>
      </w:r>
      <w:r w:rsidR="00FD40D8">
        <w:rPr>
          <w:rFonts w:cs="Arial"/>
          <w:b w:val="0"/>
          <w:bCs/>
          <w:sz w:val="20"/>
          <w:szCs w:val="20"/>
        </w:rPr>
        <w:tab/>
        <w:t xml:space="preserve">        </w:t>
      </w:r>
      <w:r w:rsidR="00B91459">
        <w:rPr>
          <w:rFonts w:cs="Arial"/>
          <w:b w:val="0"/>
          <w:bCs/>
          <w:sz w:val="20"/>
          <w:szCs w:val="20"/>
        </w:rPr>
        <w:t xml:space="preserve">              </w:t>
      </w:r>
      <w:r w:rsidR="00FD40D8">
        <w:rPr>
          <w:rFonts w:cs="Arial"/>
          <w:b w:val="0"/>
          <w:bCs/>
          <w:sz w:val="20"/>
          <w:szCs w:val="20"/>
        </w:rPr>
        <w:t xml:space="preserve">                  </w:t>
      </w:r>
      <w:r w:rsidRPr="00E43E60">
        <w:rPr>
          <w:rFonts w:cs="Arial"/>
          <w:b w:val="0"/>
          <w:bCs/>
          <w:sz w:val="20"/>
          <w:szCs w:val="20"/>
        </w:rPr>
        <w:t>Hijo</w:t>
      </w:r>
    </w:p>
    <w:p w:rsidR="00E43E60" w:rsidRPr="00E43E60" w:rsidRDefault="00E43E60" w:rsidP="00E43E60">
      <w:pPr>
        <w:widowControl w:val="0"/>
        <w:autoSpaceDE w:val="0"/>
        <w:autoSpaceDN w:val="0"/>
        <w:adjustRightInd w:val="0"/>
        <w:spacing w:line="360" w:lineRule="auto"/>
        <w:ind w:left="720"/>
        <w:rPr>
          <w:rFonts w:cs="Arial"/>
          <w:b w:val="0"/>
          <w:bCs/>
          <w:sz w:val="20"/>
          <w:szCs w:val="20"/>
        </w:rPr>
      </w:pPr>
      <w:r w:rsidRPr="00E43E60">
        <w:rPr>
          <w:rFonts w:cs="Arial"/>
          <w:b w:val="0"/>
          <w:bCs/>
          <w:sz w:val="20"/>
          <w:szCs w:val="20"/>
        </w:rPr>
        <w:t>16-06-20</w:t>
      </w:r>
      <w:r w:rsidRPr="00E43E60">
        <w:rPr>
          <w:rFonts w:cs="Arial"/>
          <w:b w:val="0"/>
          <w:bCs/>
          <w:sz w:val="20"/>
          <w:szCs w:val="20"/>
        </w:rPr>
        <w:tab/>
      </w:r>
      <w:r w:rsidR="00AD1EBA" w:rsidRPr="00AD1EBA">
        <w:rPr>
          <w:rFonts w:cs="Arial"/>
          <w:b w:val="0"/>
          <w:bCs/>
          <w:sz w:val="20"/>
          <w:szCs w:val="20"/>
        </w:rPr>
        <w:t>---</w:t>
      </w:r>
      <w:r w:rsidRPr="00E43E60">
        <w:rPr>
          <w:rFonts w:cs="Arial"/>
          <w:b w:val="0"/>
          <w:bCs/>
          <w:sz w:val="20"/>
          <w:szCs w:val="20"/>
        </w:rPr>
        <w:tab/>
        <w:t>ilegible</w:t>
      </w:r>
      <w:r w:rsidRPr="00E43E60">
        <w:rPr>
          <w:rFonts w:cs="Arial"/>
          <w:b w:val="0"/>
          <w:bCs/>
          <w:sz w:val="20"/>
          <w:szCs w:val="20"/>
        </w:rPr>
        <w:tab/>
        <w:t xml:space="preserve">                  </w:t>
      </w:r>
      <w:r w:rsidR="00E40E57">
        <w:rPr>
          <w:rFonts w:cs="Arial"/>
          <w:b w:val="0"/>
          <w:bCs/>
          <w:sz w:val="20"/>
          <w:szCs w:val="20"/>
        </w:rPr>
        <w:t xml:space="preserve">        </w:t>
      </w:r>
      <w:r w:rsidR="00FD40D8">
        <w:rPr>
          <w:rFonts w:cs="Arial"/>
          <w:b w:val="0"/>
          <w:bCs/>
          <w:sz w:val="20"/>
          <w:szCs w:val="20"/>
        </w:rPr>
        <w:t xml:space="preserve"> </w:t>
      </w:r>
      <w:r w:rsidR="00E40E57" w:rsidRPr="00E40E57">
        <w:rPr>
          <w:rFonts w:cs="Arial"/>
          <w:b w:val="0"/>
          <w:bCs/>
          <w:sz w:val="20"/>
          <w:szCs w:val="20"/>
        </w:rPr>
        <w:t>-----------</w:t>
      </w:r>
      <w:r w:rsidRPr="00E43E60">
        <w:rPr>
          <w:rFonts w:cs="Arial"/>
          <w:b w:val="0"/>
          <w:bCs/>
          <w:sz w:val="20"/>
          <w:szCs w:val="20"/>
        </w:rPr>
        <w:tab/>
      </w:r>
    </w:p>
    <w:p w:rsidR="00E43E60" w:rsidRPr="00E43E60" w:rsidRDefault="00E43E60" w:rsidP="00E43E60">
      <w:pPr>
        <w:widowControl w:val="0"/>
        <w:autoSpaceDE w:val="0"/>
        <w:autoSpaceDN w:val="0"/>
        <w:adjustRightInd w:val="0"/>
        <w:spacing w:line="360" w:lineRule="auto"/>
        <w:ind w:left="720"/>
        <w:rPr>
          <w:rFonts w:cs="Arial"/>
          <w:b w:val="0"/>
          <w:bCs/>
          <w:sz w:val="20"/>
          <w:szCs w:val="20"/>
        </w:rPr>
      </w:pPr>
      <w:r w:rsidRPr="00E43E60">
        <w:rPr>
          <w:rFonts w:cs="Arial"/>
          <w:b w:val="0"/>
          <w:bCs/>
          <w:sz w:val="20"/>
          <w:szCs w:val="20"/>
        </w:rPr>
        <w:t>16-06-20</w:t>
      </w:r>
      <w:r w:rsidRPr="00E43E60">
        <w:rPr>
          <w:rFonts w:cs="Arial"/>
          <w:b w:val="0"/>
          <w:bCs/>
          <w:sz w:val="20"/>
          <w:szCs w:val="20"/>
        </w:rPr>
        <w:tab/>
      </w:r>
      <w:r w:rsidR="00AD1EBA" w:rsidRPr="00AD1EBA">
        <w:rPr>
          <w:rFonts w:cs="Arial"/>
          <w:b w:val="0"/>
          <w:bCs/>
          <w:sz w:val="20"/>
          <w:szCs w:val="20"/>
        </w:rPr>
        <w:t>---</w:t>
      </w:r>
      <w:r w:rsidRPr="00E43E60">
        <w:rPr>
          <w:rFonts w:cs="Arial"/>
          <w:b w:val="0"/>
          <w:bCs/>
          <w:sz w:val="20"/>
          <w:szCs w:val="20"/>
        </w:rPr>
        <w:tab/>
      </w:r>
      <w:r w:rsidR="00B91459" w:rsidRPr="00B91459">
        <w:rPr>
          <w:rFonts w:cs="Arial"/>
          <w:b w:val="0"/>
          <w:bCs/>
          <w:sz w:val="20"/>
          <w:szCs w:val="20"/>
        </w:rPr>
        <w:t>-----------</w:t>
      </w:r>
      <w:r w:rsidR="00FD40D8">
        <w:rPr>
          <w:rFonts w:cs="Arial"/>
          <w:b w:val="0"/>
          <w:bCs/>
          <w:sz w:val="20"/>
          <w:szCs w:val="20"/>
        </w:rPr>
        <w:tab/>
        <w:t xml:space="preserve">     </w:t>
      </w:r>
      <w:r w:rsidR="00E40E57">
        <w:rPr>
          <w:rFonts w:cs="Arial"/>
          <w:b w:val="0"/>
          <w:bCs/>
          <w:sz w:val="20"/>
          <w:szCs w:val="20"/>
        </w:rPr>
        <w:t xml:space="preserve">       </w:t>
      </w:r>
      <w:r w:rsidR="00FD40D8">
        <w:rPr>
          <w:rFonts w:cs="Arial"/>
          <w:b w:val="0"/>
          <w:bCs/>
          <w:sz w:val="20"/>
          <w:szCs w:val="20"/>
        </w:rPr>
        <w:t xml:space="preserve"> </w:t>
      </w:r>
      <w:r w:rsidR="00E40E57" w:rsidRPr="00E40E57">
        <w:rPr>
          <w:rFonts w:cs="Arial"/>
          <w:b w:val="0"/>
          <w:bCs/>
          <w:sz w:val="20"/>
          <w:szCs w:val="20"/>
        </w:rPr>
        <w:t>-----------</w:t>
      </w:r>
      <w:r w:rsidRPr="00E43E60">
        <w:rPr>
          <w:rFonts w:cs="Arial"/>
          <w:b w:val="0"/>
          <w:bCs/>
          <w:sz w:val="20"/>
          <w:szCs w:val="20"/>
        </w:rPr>
        <w:tab/>
        <w:t xml:space="preserve">          </w:t>
      </w:r>
      <w:r w:rsidR="00E40E57">
        <w:rPr>
          <w:rFonts w:cs="Arial"/>
          <w:b w:val="0"/>
          <w:bCs/>
          <w:sz w:val="20"/>
          <w:szCs w:val="20"/>
        </w:rPr>
        <w:t xml:space="preserve">                           </w:t>
      </w:r>
      <w:r w:rsidRPr="00E43E60">
        <w:rPr>
          <w:rFonts w:cs="Arial"/>
          <w:b w:val="0"/>
          <w:bCs/>
          <w:sz w:val="20"/>
          <w:szCs w:val="20"/>
        </w:rPr>
        <w:t xml:space="preserve"> primo</w:t>
      </w:r>
    </w:p>
    <w:p w:rsidR="00E43E60" w:rsidRPr="00E43E60" w:rsidRDefault="00E43E60" w:rsidP="00E43E60">
      <w:pPr>
        <w:widowControl w:val="0"/>
        <w:autoSpaceDE w:val="0"/>
        <w:autoSpaceDN w:val="0"/>
        <w:adjustRightInd w:val="0"/>
        <w:spacing w:line="360" w:lineRule="auto"/>
        <w:ind w:left="720"/>
        <w:rPr>
          <w:rFonts w:cs="Arial"/>
          <w:b w:val="0"/>
          <w:bCs/>
          <w:sz w:val="20"/>
          <w:szCs w:val="20"/>
        </w:rPr>
      </w:pPr>
      <w:r w:rsidRPr="00E43E60">
        <w:rPr>
          <w:rFonts w:cs="Arial"/>
          <w:b w:val="0"/>
          <w:bCs/>
          <w:sz w:val="20"/>
          <w:szCs w:val="20"/>
        </w:rPr>
        <w:t>16-06-20</w:t>
      </w:r>
      <w:r w:rsidRPr="00E43E60">
        <w:rPr>
          <w:rFonts w:cs="Arial"/>
          <w:b w:val="0"/>
          <w:bCs/>
          <w:sz w:val="20"/>
          <w:szCs w:val="20"/>
        </w:rPr>
        <w:tab/>
      </w:r>
      <w:r w:rsidR="00AD1EBA" w:rsidRPr="00AD1EBA">
        <w:rPr>
          <w:rFonts w:cs="Arial"/>
          <w:b w:val="0"/>
          <w:bCs/>
          <w:sz w:val="20"/>
          <w:szCs w:val="20"/>
        </w:rPr>
        <w:t>---</w:t>
      </w:r>
      <w:r w:rsidRPr="00E43E60">
        <w:rPr>
          <w:rFonts w:cs="Arial"/>
          <w:b w:val="0"/>
          <w:bCs/>
          <w:sz w:val="20"/>
          <w:szCs w:val="20"/>
        </w:rPr>
        <w:tab/>
        <w:t xml:space="preserve">Ilegible </w:t>
      </w:r>
      <w:r w:rsidRPr="00E43E60">
        <w:rPr>
          <w:rFonts w:cs="Arial"/>
          <w:b w:val="0"/>
          <w:bCs/>
          <w:sz w:val="20"/>
          <w:szCs w:val="20"/>
        </w:rPr>
        <w:tab/>
        <w:t xml:space="preserve">                      </w:t>
      </w:r>
      <w:r w:rsidR="00E40E57">
        <w:rPr>
          <w:rFonts w:cs="Arial"/>
          <w:b w:val="0"/>
          <w:bCs/>
          <w:sz w:val="20"/>
          <w:szCs w:val="20"/>
        </w:rPr>
        <w:t xml:space="preserve">    </w:t>
      </w:r>
      <w:r w:rsidR="00FD40D8">
        <w:rPr>
          <w:rFonts w:cs="Arial"/>
          <w:b w:val="0"/>
          <w:bCs/>
          <w:sz w:val="20"/>
          <w:szCs w:val="20"/>
        </w:rPr>
        <w:t xml:space="preserve"> </w:t>
      </w:r>
      <w:r w:rsidR="00E40E57" w:rsidRPr="00E40E57">
        <w:rPr>
          <w:rFonts w:cs="Arial"/>
          <w:b w:val="0"/>
          <w:bCs/>
          <w:sz w:val="20"/>
          <w:szCs w:val="20"/>
        </w:rPr>
        <w:t>-----------</w:t>
      </w:r>
      <w:r w:rsidRPr="00E43E60">
        <w:rPr>
          <w:rFonts w:cs="Arial"/>
          <w:b w:val="0"/>
          <w:bCs/>
          <w:sz w:val="20"/>
          <w:szCs w:val="20"/>
        </w:rPr>
        <w:tab/>
        <w:t xml:space="preserve">        </w:t>
      </w:r>
      <w:r w:rsidR="00E40E57">
        <w:rPr>
          <w:rFonts w:cs="Arial"/>
          <w:b w:val="0"/>
          <w:bCs/>
          <w:sz w:val="20"/>
          <w:szCs w:val="20"/>
        </w:rPr>
        <w:t xml:space="preserve">                           </w:t>
      </w:r>
      <w:r w:rsidRPr="00E43E60">
        <w:rPr>
          <w:rFonts w:cs="Arial"/>
          <w:b w:val="0"/>
          <w:bCs/>
          <w:sz w:val="20"/>
          <w:szCs w:val="20"/>
        </w:rPr>
        <w:t xml:space="preserve">  ilegible</w:t>
      </w:r>
    </w:p>
    <w:p w:rsidR="00E43E60" w:rsidRPr="00E43E60" w:rsidRDefault="00E43E60" w:rsidP="00E43E60">
      <w:pPr>
        <w:widowControl w:val="0"/>
        <w:autoSpaceDE w:val="0"/>
        <w:autoSpaceDN w:val="0"/>
        <w:adjustRightInd w:val="0"/>
        <w:spacing w:line="360" w:lineRule="auto"/>
        <w:ind w:left="720"/>
        <w:rPr>
          <w:rFonts w:cs="Arial"/>
          <w:b w:val="0"/>
          <w:bCs/>
          <w:sz w:val="20"/>
          <w:szCs w:val="20"/>
        </w:rPr>
      </w:pPr>
      <w:r w:rsidRPr="00E43E60">
        <w:rPr>
          <w:rFonts w:cs="Arial"/>
          <w:b w:val="0"/>
          <w:bCs/>
          <w:sz w:val="20"/>
          <w:szCs w:val="20"/>
        </w:rPr>
        <w:t>16-06-20</w:t>
      </w:r>
      <w:r w:rsidRPr="00E43E60">
        <w:rPr>
          <w:rFonts w:cs="Arial"/>
          <w:b w:val="0"/>
          <w:bCs/>
          <w:sz w:val="20"/>
          <w:szCs w:val="20"/>
        </w:rPr>
        <w:tab/>
      </w:r>
      <w:r w:rsidR="00AD1EBA" w:rsidRPr="00AD1EBA">
        <w:rPr>
          <w:rFonts w:cs="Arial"/>
          <w:b w:val="0"/>
          <w:bCs/>
          <w:sz w:val="20"/>
          <w:szCs w:val="20"/>
        </w:rPr>
        <w:t>---</w:t>
      </w:r>
      <w:r w:rsidRPr="00E43E60">
        <w:rPr>
          <w:rFonts w:cs="Arial"/>
          <w:b w:val="0"/>
          <w:bCs/>
          <w:sz w:val="20"/>
          <w:szCs w:val="20"/>
        </w:rPr>
        <w:tab/>
      </w:r>
      <w:r w:rsidR="00B91459" w:rsidRPr="00B91459">
        <w:rPr>
          <w:rFonts w:cs="Arial"/>
          <w:b w:val="0"/>
          <w:bCs/>
          <w:sz w:val="20"/>
          <w:szCs w:val="20"/>
        </w:rPr>
        <w:t xml:space="preserve">----------- </w:t>
      </w:r>
      <w:r w:rsidRPr="00E43E60">
        <w:rPr>
          <w:rFonts w:cs="Arial"/>
          <w:b w:val="0"/>
          <w:bCs/>
          <w:sz w:val="20"/>
          <w:szCs w:val="20"/>
        </w:rPr>
        <w:t xml:space="preserve"> </w:t>
      </w:r>
      <w:r w:rsidR="00E40E57">
        <w:rPr>
          <w:rFonts w:cs="Arial"/>
          <w:b w:val="0"/>
          <w:bCs/>
          <w:sz w:val="20"/>
          <w:szCs w:val="20"/>
        </w:rPr>
        <w:tab/>
        <w:t xml:space="preserve">              </w:t>
      </w:r>
      <w:r w:rsidR="00E40E57" w:rsidRPr="00E40E57">
        <w:rPr>
          <w:rFonts w:cs="Arial"/>
          <w:b w:val="0"/>
          <w:bCs/>
          <w:sz w:val="20"/>
          <w:szCs w:val="20"/>
        </w:rPr>
        <w:t>-----------</w:t>
      </w:r>
      <w:r w:rsidRPr="00E43E60">
        <w:rPr>
          <w:rFonts w:cs="Arial"/>
          <w:b w:val="0"/>
          <w:bCs/>
          <w:sz w:val="20"/>
          <w:szCs w:val="20"/>
        </w:rPr>
        <w:tab/>
        <w:t xml:space="preserve">              </w:t>
      </w:r>
      <w:r w:rsidR="00FD40D8">
        <w:rPr>
          <w:rFonts w:cs="Arial"/>
          <w:b w:val="0"/>
          <w:bCs/>
          <w:sz w:val="20"/>
          <w:szCs w:val="20"/>
        </w:rPr>
        <w:t xml:space="preserve">            </w:t>
      </w:r>
      <w:r w:rsidRPr="00E43E60">
        <w:rPr>
          <w:rFonts w:cs="Arial"/>
          <w:b w:val="0"/>
          <w:bCs/>
          <w:sz w:val="20"/>
          <w:szCs w:val="20"/>
        </w:rPr>
        <w:t>Hijo</w:t>
      </w:r>
    </w:p>
    <w:p w:rsidR="00E43E60" w:rsidRPr="00E43E60" w:rsidRDefault="00E43E60" w:rsidP="00E43E60">
      <w:pPr>
        <w:widowControl w:val="0"/>
        <w:autoSpaceDE w:val="0"/>
        <w:autoSpaceDN w:val="0"/>
        <w:adjustRightInd w:val="0"/>
        <w:spacing w:line="360" w:lineRule="auto"/>
        <w:ind w:left="720"/>
        <w:rPr>
          <w:rFonts w:cs="Arial"/>
          <w:b w:val="0"/>
          <w:bCs/>
          <w:sz w:val="20"/>
          <w:szCs w:val="20"/>
        </w:rPr>
      </w:pPr>
      <w:r w:rsidRPr="00E43E60">
        <w:rPr>
          <w:rFonts w:cs="Arial"/>
          <w:b w:val="0"/>
          <w:bCs/>
          <w:sz w:val="20"/>
          <w:szCs w:val="20"/>
        </w:rPr>
        <w:t>16-06-20</w:t>
      </w:r>
      <w:r w:rsidRPr="00E43E60">
        <w:rPr>
          <w:rFonts w:cs="Arial"/>
          <w:b w:val="0"/>
          <w:bCs/>
          <w:sz w:val="20"/>
          <w:szCs w:val="20"/>
        </w:rPr>
        <w:tab/>
      </w:r>
      <w:r w:rsidR="00AD1EBA" w:rsidRPr="00AD1EBA">
        <w:rPr>
          <w:rFonts w:cs="Arial"/>
          <w:b w:val="0"/>
          <w:bCs/>
          <w:sz w:val="20"/>
          <w:szCs w:val="20"/>
        </w:rPr>
        <w:t>---</w:t>
      </w:r>
      <w:r w:rsidRPr="00E43E60">
        <w:rPr>
          <w:rFonts w:cs="Arial"/>
          <w:b w:val="0"/>
          <w:bCs/>
          <w:sz w:val="20"/>
          <w:szCs w:val="20"/>
        </w:rPr>
        <w:tab/>
      </w:r>
      <w:r w:rsidR="00AD1EBA" w:rsidRPr="00AD1EBA">
        <w:rPr>
          <w:rFonts w:cs="Arial"/>
          <w:b w:val="0"/>
          <w:bCs/>
          <w:sz w:val="20"/>
          <w:szCs w:val="20"/>
        </w:rPr>
        <w:t>---</w:t>
      </w:r>
      <w:r w:rsidR="00AD6A25">
        <w:rPr>
          <w:rFonts w:cs="Arial"/>
          <w:b w:val="0"/>
          <w:bCs/>
          <w:sz w:val="20"/>
          <w:szCs w:val="20"/>
        </w:rPr>
        <w:t>--</w:t>
      </w:r>
      <w:r w:rsidR="00771D4E">
        <w:rPr>
          <w:rFonts w:cs="Arial"/>
          <w:b w:val="0"/>
          <w:bCs/>
          <w:sz w:val="20"/>
          <w:szCs w:val="20"/>
        </w:rPr>
        <w:t>----</w:t>
      </w:r>
      <w:r w:rsidRPr="00E43E60">
        <w:rPr>
          <w:rFonts w:cs="Arial"/>
          <w:b w:val="0"/>
          <w:bCs/>
          <w:sz w:val="20"/>
          <w:szCs w:val="20"/>
        </w:rPr>
        <w:tab/>
        <w:t xml:space="preserve">   </w:t>
      </w:r>
      <w:r w:rsidR="00AD6A25">
        <w:rPr>
          <w:rFonts w:cs="Arial"/>
          <w:b w:val="0"/>
          <w:bCs/>
          <w:sz w:val="20"/>
          <w:szCs w:val="20"/>
        </w:rPr>
        <w:t xml:space="preserve">                     </w:t>
      </w:r>
      <w:r w:rsidR="00FD40D8">
        <w:rPr>
          <w:rFonts w:cs="Arial"/>
          <w:b w:val="0"/>
          <w:bCs/>
          <w:sz w:val="20"/>
          <w:szCs w:val="20"/>
        </w:rPr>
        <w:t xml:space="preserve">   </w:t>
      </w:r>
      <w:r w:rsidRPr="00E43E60">
        <w:rPr>
          <w:rFonts w:cs="Arial"/>
          <w:b w:val="0"/>
          <w:bCs/>
          <w:sz w:val="20"/>
          <w:szCs w:val="20"/>
        </w:rPr>
        <w:t xml:space="preserve"> </w:t>
      </w:r>
      <w:r w:rsidR="00AD6A25" w:rsidRPr="00AD6A25">
        <w:rPr>
          <w:rFonts w:cs="Arial"/>
          <w:b w:val="0"/>
          <w:bCs/>
          <w:sz w:val="20"/>
          <w:szCs w:val="20"/>
        </w:rPr>
        <w:t>-----------</w:t>
      </w:r>
      <w:r w:rsidR="00AD6A25">
        <w:rPr>
          <w:rFonts w:cs="Arial"/>
          <w:b w:val="0"/>
          <w:bCs/>
          <w:sz w:val="20"/>
          <w:szCs w:val="20"/>
        </w:rPr>
        <w:t xml:space="preserve">                                      </w:t>
      </w:r>
      <w:r w:rsidRPr="00E43E60">
        <w:rPr>
          <w:rFonts w:cs="Arial"/>
          <w:b w:val="0"/>
          <w:bCs/>
          <w:sz w:val="20"/>
          <w:szCs w:val="20"/>
        </w:rPr>
        <w:t>hija</w:t>
      </w:r>
    </w:p>
    <w:p w:rsidR="00E43E60" w:rsidRPr="00E43E60" w:rsidRDefault="00E43E60" w:rsidP="00E43E60">
      <w:pPr>
        <w:widowControl w:val="0"/>
        <w:autoSpaceDE w:val="0"/>
        <w:autoSpaceDN w:val="0"/>
        <w:adjustRightInd w:val="0"/>
        <w:spacing w:line="360" w:lineRule="auto"/>
        <w:ind w:left="720"/>
        <w:rPr>
          <w:rFonts w:cs="Arial"/>
          <w:b w:val="0"/>
          <w:bCs/>
          <w:sz w:val="20"/>
          <w:szCs w:val="20"/>
        </w:rPr>
      </w:pPr>
      <w:r w:rsidRPr="00E43E60">
        <w:rPr>
          <w:rFonts w:cs="Arial"/>
          <w:b w:val="0"/>
          <w:bCs/>
          <w:sz w:val="20"/>
          <w:szCs w:val="20"/>
        </w:rPr>
        <w:t>16-06-20</w:t>
      </w:r>
      <w:r w:rsidRPr="00E43E60">
        <w:rPr>
          <w:rFonts w:cs="Arial"/>
          <w:b w:val="0"/>
          <w:bCs/>
          <w:sz w:val="20"/>
          <w:szCs w:val="20"/>
        </w:rPr>
        <w:tab/>
      </w:r>
      <w:r w:rsidR="00AD1EBA" w:rsidRPr="00AD1EBA">
        <w:rPr>
          <w:rFonts w:cs="Arial"/>
          <w:b w:val="0"/>
          <w:bCs/>
          <w:sz w:val="20"/>
          <w:szCs w:val="20"/>
        </w:rPr>
        <w:t>---</w:t>
      </w:r>
      <w:r w:rsidRPr="00E43E60">
        <w:rPr>
          <w:rFonts w:cs="Arial"/>
          <w:b w:val="0"/>
          <w:bCs/>
          <w:sz w:val="20"/>
          <w:szCs w:val="20"/>
        </w:rPr>
        <w:tab/>
      </w:r>
      <w:r w:rsidR="00AD1EBA" w:rsidRPr="00AD1EBA">
        <w:rPr>
          <w:rFonts w:cs="Arial"/>
          <w:b w:val="0"/>
          <w:bCs/>
          <w:sz w:val="20"/>
          <w:szCs w:val="20"/>
        </w:rPr>
        <w:t>---</w:t>
      </w:r>
      <w:r w:rsidR="00AD6A25">
        <w:rPr>
          <w:rFonts w:cs="Arial"/>
          <w:b w:val="0"/>
          <w:bCs/>
          <w:sz w:val="20"/>
          <w:szCs w:val="20"/>
        </w:rPr>
        <w:t>--</w:t>
      </w:r>
      <w:r w:rsidR="00771D4E">
        <w:rPr>
          <w:rFonts w:cs="Arial"/>
          <w:b w:val="0"/>
          <w:bCs/>
          <w:sz w:val="20"/>
          <w:szCs w:val="20"/>
        </w:rPr>
        <w:t>----</w:t>
      </w:r>
      <w:r w:rsidR="00AD6A25">
        <w:rPr>
          <w:rFonts w:cs="Arial"/>
          <w:b w:val="0"/>
          <w:bCs/>
          <w:sz w:val="20"/>
          <w:szCs w:val="20"/>
        </w:rPr>
        <w:t xml:space="preserve">                      </w:t>
      </w:r>
      <w:r w:rsidR="00FD40D8">
        <w:rPr>
          <w:rFonts w:cs="Arial"/>
          <w:b w:val="0"/>
          <w:bCs/>
          <w:sz w:val="20"/>
          <w:szCs w:val="20"/>
        </w:rPr>
        <w:tab/>
      </w:r>
      <w:r w:rsidR="00AD6A25" w:rsidRPr="00AD6A25">
        <w:rPr>
          <w:rFonts w:cs="Arial"/>
          <w:b w:val="0"/>
          <w:bCs/>
          <w:sz w:val="20"/>
          <w:szCs w:val="20"/>
        </w:rPr>
        <w:t>-----------</w:t>
      </w:r>
      <w:r w:rsidR="00AD6A25">
        <w:rPr>
          <w:rFonts w:cs="Arial"/>
          <w:b w:val="0"/>
          <w:bCs/>
          <w:sz w:val="20"/>
          <w:szCs w:val="20"/>
        </w:rPr>
        <w:t xml:space="preserve">                                   </w:t>
      </w:r>
      <w:r w:rsidRPr="00E43E60">
        <w:rPr>
          <w:rFonts w:cs="Arial"/>
          <w:b w:val="0"/>
          <w:bCs/>
          <w:sz w:val="20"/>
          <w:szCs w:val="20"/>
        </w:rPr>
        <w:t>mamá</w:t>
      </w:r>
    </w:p>
    <w:p w:rsidR="00E43E60" w:rsidRPr="00E43E60" w:rsidRDefault="00E43E60" w:rsidP="00E43E60">
      <w:pPr>
        <w:widowControl w:val="0"/>
        <w:autoSpaceDE w:val="0"/>
        <w:autoSpaceDN w:val="0"/>
        <w:adjustRightInd w:val="0"/>
        <w:spacing w:line="360" w:lineRule="auto"/>
        <w:ind w:left="720"/>
        <w:rPr>
          <w:rFonts w:cs="Arial"/>
          <w:b w:val="0"/>
          <w:bCs/>
          <w:sz w:val="20"/>
          <w:szCs w:val="20"/>
        </w:rPr>
      </w:pPr>
      <w:r w:rsidRPr="00E43E60">
        <w:rPr>
          <w:rFonts w:cs="Arial"/>
          <w:b w:val="0"/>
          <w:bCs/>
          <w:sz w:val="20"/>
          <w:szCs w:val="20"/>
        </w:rPr>
        <w:lastRenderedPageBreak/>
        <w:t>16-06-20</w:t>
      </w:r>
      <w:r w:rsidRPr="00E43E60">
        <w:rPr>
          <w:rFonts w:cs="Arial"/>
          <w:b w:val="0"/>
          <w:bCs/>
          <w:sz w:val="20"/>
          <w:szCs w:val="20"/>
        </w:rPr>
        <w:tab/>
      </w:r>
      <w:r w:rsidR="00AD1EBA" w:rsidRPr="00AD1EBA">
        <w:rPr>
          <w:rFonts w:cs="Arial"/>
          <w:b w:val="0"/>
          <w:bCs/>
          <w:sz w:val="20"/>
          <w:szCs w:val="20"/>
        </w:rPr>
        <w:t>---</w:t>
      </w:r>
      <w:r w:rsidRPr="00E43E60">
        <w:rPr>
          <w:rFonts w:cs="Arial"/>
          <w:b w:val="0"/>
          <w:bCs/>
          <w:sz w:val="20"/>
          <w:szCs w:val="20"/>
        </w:rPr>
        <w:tab/>
      </w:r>
      <w:r w:rsidR="00AD1EBA" w:rsidRPr="00AD1EBA">
        <w:rPr>
          <w:rFonts w:cs="Arial"/>
          <w:b w:val="0"/>
          <w:bCs/>
          <w:sz w:val="20"/>
          <w:szCs w:val="20"/>
        </w:rPr>
        <w:t>---</w:t>
      </w:r>
      <w:r w:rsidR="00AD6A25">
        <w:rPr>
          <w:rFonts w:cs="Arial"/>
          <w:b w:val="0"/>
          <w:bCs/>
          <w:sz w:val="20"/>
          <w:szCs w:val="20"/>
        </w:rPr>
        <w:t>--</w:t>
      </w:r>
      <w:r w:rsidR="00771D4E">
        <w:rPr>
          <w:rFonts w:cs="Arial"/>
          <w:b w:val="0"/>
          <w:bCs/>
          <w:sz w:val="20"/>
          <w:szCs w:val="20"/>
        </w:rPr>
        <w:t>----</w:t>
      </w:r>
      <w:r w:rsidR="00FD40D8">
        <w:rPr>
          <w:rFonts w:cs="Arial"/>
          <w:b w:val="0"/>
          <w:bCs/>
          <w:sz w:val="20"/>
          <w:szCs w:val="20"/>
        </w:rPr>
        <w:tab/>
        <w:t xml:space="preserve">               </w:t>
      </w:r>
      <w:r w:rsidR="00AD6A25">
        <w:rPr>
          <w:rFonts w:cs="Arial"/>
          <w:b w:val="0"/>
          <w:bCs/>
          <w:sz w:val="20"/>
          <w:szCs w:val="20"/>
        </w:rPr>
        <w:t xml:space="preserve">      </w:t>
      </w:r>
      <w:r w:rsidR="00FD40D8">
        <w:rPr>
          <w:rFonts w:cs="Arial"/>
          <w:b w:val="0"/>
          <w:bCs/>
          <w:sz w:val="20"/>
          <w:szCs w:val="20"/>
        </w:rPr>
        <w:t xml:space="preserve">       </w:t>
      </w:r>
      <w:r w:rsidR="00AD6A25" w:rsidRPr="00AD6A25">
        <w:rPr>
          <w:rFonts w:cs="Arial"/>
          <w:b w:val="0"/>
          <w:bCs/>
          <w:sz w:val="20"/>
          <w:szCs w:val="20"/>
        </w:rPr>
        <w:t>-----------</w:t>
      </w:r>
      <w:r w:rsidRPr="00E43E60">
        <w:rPr>
          <w:rFonts w:cs="Arial"/>
          <w:b w:val="0"/>
          <w:bCs/>
          <w:sz w:val="20"/>
          <w:szCs w:val="20"/>
        </w:rPr>
        <w:tab/>
        <w:t xml:space="preserve">       </w:t>
      </w:r>
      <w:r w:rsidR="00AD6A25">
        <w:rPr>
          <w:rFonts w:cs="Arial"/>
          <w:b w:val="0"/>
          <w:bCs/>
          <w:sz w:val="20"/>
          <w:szCs w:val="20"/>
        </w:rPr>
        <w:t xml:space="preserve">         </w:t>
      </w:r>
      <w:r w:rsidRPr="00E43E60">
        <w:rPr>
          <w:rFonts w:cs="Arial"/>
          <w:b w:val="0"/>
          <w:bCs/>
          <w:sz w:val="20"/>
          <w:szCs w:val="20"/>
        </w:rPr>
        <w:t xml:space="preserve"> Hermano</w:t>
      </w:r>
    </w:p>
    <w:p w:rsidR="00E43E60" w:rsidRPr="00E43E60" w:rsidRDefault="00E43E60" w:rsidP="00E43E60">
      <w:pPr>
        <w:widowControl w:val="0"/>
        <w:autoSpaceDE w:val="0"/>
        <w:autoSpaceDN w:val="0"/>
        <w:adjustRightInd w:val="0"/>
        <w:spacing w:line="360" w:lineRule="auto"/>
        <w:ind w:left="720"/>
        <w:rPr>
          <w:rFonts w:cs="Arial"/>
          <w:b w:val="0"/>
          <w:bCs/>
          <w:sz w:val="20"/>
          <w:szCs w:val="20"/>
        </w:rPr>
      </w:pPr>
      <w:r w:rsidRPr="00E43E60">
        <w:rPr>
          <w:rFonts w:cs="Arial"/>
          <w:b w:val="0"/>
          <w:bCs/>
          <w:sz w:val="20"/>
          <w:szCs w:val="20"/>
        </w:rPr>
        <w:t>16-06-20</w:t>
      </w:r>
      <w:r w:rsidRPr="00E43E60">
        <w:rPr>
          <w:rFonts w:cs="Arial"/>
          <w:b w:val="0"/>
          <w:bCs/>
          <w:sz w:val="20"/>
          <w:szCs w:val="20"/>
        </w:rPr>
        <w:tab/>
      </w:r>
      <w:r w:rsidR="00AD1EBA" w:rsidRPr="00AD1EBA">
        <w:rPr>
          <w:rFonts w:cs="Arial"/>
          <w:b w:val="0"/>
          <w:bCs/>
          <w:sz w:val="20"/>
          <w:szCs w:val="20"/>
        </w:rPr>
        <w:t>---</w:t>
      </w:r>
      <w:r w:rsidRPr="00E43E60">
        <w:rPr>
          <w:rFonts w:cs="Arial"/>
          <w:b w:val="0"/>
          <w:bCs/>
          <w:sz w:val="20"/>
          <w:szCs w:val="20"/>
        </w:rPr>
        <w:tab/>
      </w:r>
      <w:r w:rsidR="00AD1EBA" w:rsidRPr="00AD1EBA">
        <w:rPr>
          <w:rFonts w:cs="Arial"/>
          <w:b w:val="0"/>
          <w:bCs/>
          <w:sz w:val="20"/>
          <w:szCs w:val="20"/>
        </w:rPr>
        <w:t>---</w:t>
      </w:r>
      <w:r w:rsidR="00771D4E">
        <w:rPr>
          <w:rFonts w:cs="Arial"/>
          <w:b w:val="0"/>
          <w:bCs/>
          <w:sz w:val="20"/>
          <w:szCs w:val="20"/>
        </w:rPr>
        <w:t>-----</w:t>
      </w:r>
      <w:r w:rsidR="00AD6A25">
        <w:rPr>
          <w:rFonts w:cs="Arial"/>
          <w:b w:val="0"/>
          <w:bCs/>
          <w:sz w:val="20"/>
          <w:szCs w:val="20"/>
        </w:rPr>
        <w:t xml:space="preserve">                             </w:t>
      </w:r>
      <w:r w:rsidR="00FD40D8">
        <w:rPr>
          <w:rFonts w:cs="Arial"/>
          <w:b w:val="0"/>
          <w:bCs/>
          <w:sz w:val="20"/>
          <w:szCs w:val="20"/>
        </w:rPr>
        <w:t xml:space="preserve">    </w:t>
      </w:r>
      <w:r w:rsidR="00AD6A25" w:rsidRPr="00AD6A25">
        <w:rPr>
          <w:rFonts w:cs="Arial"/>
          <w:b w:val="0"/>
          <w:bCs/>
          <w:sz w:val="20"/>
          <w:szCs w:val="20"/>
        </w:rPr>
        <w:t>-----------</w:t>
      </w:r>
      <w:r w:rsidRPr="00E43E60">
        <w:rPr>
          <w:rFonts w:cs="Arial"/>
          <w:b w:val="0"/>
          <w:bCs/>
          <w:sz w:val="20"/>
          <w:szCs w:val="20"/>
        </w:rPr>
        <w:tab/>
        <w:t xml:space="preserve">      </w:t>
      </w:r>
      <w:r w:rsidR="00AD6A25">
        <w:rPr>
          <w:rFonts w:cs="Arial"/>
          <w:b w:val="0"/>
          <w:bCs/>
          <w:sz w:val="20"/>
          <w:szCs w:val="20"/>
        </w:rPr>
        <w:t xml:space="preserve">          </w:t>
      </w:r>
      <w:r w:rsidRPr="00E43E60">
        <w:rPr>
          <w:rFonts w:cs="Arial"/>
          <w:b w:val="0"/>
          <w:bCs/>
          <w:sz w:val="20"/>
          <w:szCs w:val="20"/>
        </w:rPr>
        <w:t xml:space="preserve">       Primo</w:t>
      </w:r>
    </w:p>
    <w:p w:rsidR="00E43E60" w:rsidRPr="00E43E60" w:rsidRDefault="00E43E60" w:rsidP="00E43E60">
      <w:pPr>
        <w:widowControl w:val="0"/>
        <w:autoSpaceDE w:val="0"/>
        <w:autoSpaceDN w:val="0"/>
        <w:adjustRightInd w:val="0"/>
        <w:spacing w:line="360" w:lineRule="auto"/>
        <w:ind w:left="720"/>
        <w:rPr>
          <w:rFonts w:cs="Arial"/>
          <w:b w:val="0"/>
          <w:bCs/>
          <w:sz w:val="20"/>
          <w:szCs w:val="20"/>
        </w:rPr>
      </w:pPr>
      <w:r w:rsidRPr="00E43E60">
        <w:rPr>
          <w:rFonts w:cs="Arial"/>
          <w:b w:val="0"/>
          <w:bCs/>
          <w:sz w:val="20"/>
          <w:szCs w:val="20"/>
        </w:rPr>
        <w:t>16-06-20</w:t>
      </w:r>
      <w:r w:rsidRPr="00E43E60">
        <w:rPr>
          <w:rFonts w:cs="Arial"/>
          <w:b w:val="0"/>
          <w:bCs/>
          <w:sz w:val="20"/>
          <w:szCs w:val="20"/>
        </w:rPr>
        <w:tab/>
      </w:r>
      <w:r w:rsidR="00AD1EBA" w:rsidRPr="00AD1EBA">
        <w:rPr>
          <w:rFonts w:cs="Arial"/>
          <w:b w:val="0"/>
          <w:bCs/>
          <w:sz w:val="20"/>
          <w:szCs w:val="20"/>
        </w:rPr>
        <w:t>---</w:t>
      </w:r>
      <w:r w:rsidRPr="00E43E60">
        <w:rPr>
          <w:rFonts w:cs="Arial"/>
          <w:b w:val="0"/>
          <w:bCs/>
          <w:sz w:val="20"/>
          <w:szCs w:val="20"/>
        </w:rPr>
        <w:tab/>
      </w:r>
      <w:r w:rsidR="00AD1EBA" w:rsidRPr="00AD1EBA">
        <w:rPr>
          <w:rFonts w:cs="Arial"/>
          <w:b w:val="0"/>
          <w:bCs/>
          <w:sz w:val="20"/>
          <w:szCs w:val="20"/>
        </w:rPr>
        <w:t>---</w:t>
      </w:r>
      <w:r w:rsidR="00AD6A25">
        <w:rPr>
          <w:rFonts w:cs="Arial"/>
          <w:b w:val="0"/>
          <w:bCs/>
          <w:sz w:val="20"/>
          <w:szCs w:val="20"/>
        </w:rPr>
        <w:t>--</w:t>
      </w:r>
      <w:r w:rsidR="00771D4E">
        <w:rPr>
          <w:rFonts w:cs="Arial"/>
          <w:b w:val="0"/>
          <w:bCs/>
          <w:sz w:val="20"/>
          <w:szCs w:val="20"/>
        </w:rPr>
        <w:t>----</w:t>
      </w:r>
      <w:r w:rsidRPr="00E43E60">
        <w:rPr>
          <w:rFonts w:cs="Arial"/>
          <w:b w:val="0"/>
          <w:bCs/>
          <w:sz w:val="20"/>
          <w:szCs w:val="20"/>
        </w:rPr>
        <w:tab/>
        <w:t xml:space="preserve"> </w:t>
      </w:r>
      <w:r w:rsidR="00AD6A25">
        <w:rPr>
          <w:rFonts w:cs="Arial"/>
          <w:b w:val="0"/>
          <w:bCs/>
          <w:sz w:val="20"/>
          <w:szCs w:val="20"/>
        </w:rPr>
        <w:t xml:space="preserve">                        </w:t>
      </w:r>
      <w:r w:rsidR="00FD40D8">
        <w:rPr>
          <w:rFonts w:cs="Arial"/>
          <w:b w:val="0"/>
          <w:bCs/>
          <w:sz w:val="20"/>
          <w:szCs w:val="20"/>
        </w:rPr>
        <w:t xml:space="preserve">  </w:t>
      </w:r>
      <w:r w:rsidRPr="00E43E60">
        <w:rPr>
          <w:rFonts w:cs="Arial"/>
          <w:b w:val="0"/>
          <w:bCs/>
          <w:sz w:val="20"/>
          <w:szCs w:val="20"/>
        </w:rPr>
        <w:t xml:space="preserve">  </w:t>
      </w:r>
      <w:r w:rsidR="00AD6A25" w:rsidRPr="00AD6A25">
        <w:rPr>
          <w:rFonts w:cs="Arial"/>
          <w:b w:val="0"/>
          <w:bCs/>
          <w:sz w:val="20"/>
          <w:szCs w:val="20"/>
        </w:rPr>
        <w:t>-----------</w:t>
      </w:r>
      <w:r w:rsidRPr="00E43E60">
        <w:rPr>
          <w:rFonts w:cs="Arial"/>
          <w:b w:val="0"/>
          <w:bCs/>
          <w:sz w:val="20"/>
          <w:szCs w:val="20"/>
        </w:rPr>
        <w:tab/>
        <w:t xml:space="preserve">     </w:t>
      </w:r>
      <w:r w:rsidR="00AD6A25">
        <w:rPr>
          <w:rFonts w:cs="Arial"/>
          <w:b w:val="0"/>
          <w:bCs/>
          <w:sz w:val="20"/>
          <w:szCs w:val="20"/>
        </w:rPr>
        <w:t xml:space="preserve">        </w:t>
      </w:r>
      <w:r w:rsidRPr="00E43E60">
        <w:rPr>
          <w:rFonts w:cs="Arial"/>
          <w:b w:val="0"/>
          <w:bCs/>
          <w:sz w:val="20"/>
          <w:szCs w:val="20"/>
        </w:rPr>
        <w:t xml:space="preserve">     Hermano</w:t>
      </w:r>
    </w:p>
    <w:p w:rsidR="00E43E60" w:rsidRPr="00E43E60" w:rsidRDefault="00E43E60" w:rsidP="00E43E60">
      <w:pPr>
        <w:widowControl w:val="0"/>
        <w:autoSpaceDE w:val="0"/>
        <w:autoSpaceDN w:val="0"/>
        <w:adjustRightInd w:val="0"/>
        <w:spacing w:line="360" w:lineRule="auto"/>
        <w:ind w:left="720"/>
        <w:rPr>
          <w:rFonts w:cs="Arial"/>
          <w:b w:val="0"/>
          <w:bCs/>
          <w:sz w:val="20"/>
          <w:szCs w:val="20"/>
        </w:rPr>
      </w:pPr>
      <w:r w:rsidRPr="00E43E60">
        <w:rPr>
          <w:rFonts w:cs="Arial"/>
          <w:b w:val="0"/>
          <w:bCs/>
          <w:sz w:val="20"/>
          <w:szCs w:val="20"/>
        </w:rPr>
        <w:t>16-06-20</w:t>
      </w:r>
      <w:r w:rsidRPr="00E43E60">
        <w:rPr>
          <w:rFonts w:cs="Arial"/>
          <w:b w:val="0"/>
          <w:bCs/>
          <w:sz w:val="20"/>
          <w:szCs w:val="20"/>
        </w:rPr>
        <w:tab/>
      </w:r>
      <w:r w:rsidR="00AD1EBA" w:rsidRPr="00AD1EBA">
        <w:rPr>
          <w:rFonts w:cs="Arial"/>
          <w:b w:val="0"/>
          <w:bCs/>
          <w:sz w:val="20"/>
          <w:szCs w:val="20"/>
        </w:rPr>
        <w:t>---</w:t>
      </w:r>
      <w:r w:rsidRPr="00E43E60">
        <w:rPr>
          <w:rFonts w:cs="Arial"/>
          <w:b w:val="0"/>
          <w:bCs/>
          <w:sz w:val="20"/>
          <w:szCs w:val="20"/>
        </w:rPr>
        <w:tab/>
      </w:r>
      <w:r w:rsidR="00AD1EBA" w:rsidRPr="00AD1EBA">
        <w:rPr>
          <w:rFonts w:cs="Arial"/>
          <w:b w:val="0"/>
          <w:bCs/>
          <w:sz w:val="20"/>
          <w:szCs w:val="20"/>
        </w:rPr>
        <w:t>---</w:t>
      </w:r>
      <w:r w:rsidR="00AD6A25">
        <w:rPr>
          <w:rFonts w:cs="Arial"/>
          <w:b w:val="0"/>
          <w:bCs/>
          <w:sz w:val="20"/>
          <w:szCs w:val="20"/>
        </w:rPr>
        <w:t>--</w:t>
      </w:r>
      <w:r w:rsidR="00771D4E">
        <w:rPr>
          <w:rFonts w:cs="Arial"/>
          <w:b w:val="0"/>
          <w:bCs/>
          <w:sz w:val="20"/>
          <w:szCs w:val="20"/>
        </w:rPr>
        <w:t>----</w:t>
      </w:r>
      <w:r w:rsidR="00AD6A25">
        <w:rPr>
          <w:rFonts w:cs="Arial"/>
          <w:b w:val="0"/>
          <w:bCs/>
          <w:sz w:val="20"/>
          <w:szCs w:val="20"/>
        </w:rPr>
        <w:tab/>
        <w:t xml:space="preserve">                            </w:t>
      </w:r>
      <w:r w:rsidRPr="00E43E60">
        <w:rPr>
          <w:rFonts w:cs="Arial"/>
          <w:b w:val="0"/>
          <w:bCs/>
          <w:sz w:val="20"/>
          <w:szCs w:val="20"/>
        </w:rPr>
        <w:t xml:space="preserve"> </w:t>
      </w:r>
      <w:r w:rsidR="00AD6A25" w:rsidRPr="00AD6A25">
        <w:rPr>
          <w:rFonts w:cs="Arial"/>
          <w:b w:val="0"/>
          <w:bCs/>
          <w:sz w:val="20"/>
          <w:szCs w:val="20"/>
        </w:rPr>
        <w:t>-----------</w:t>
      </w:r>
      <w:r w:rsidRPr="00E43E60">
        <w:rPr>
          <w:rFonts w:cs="Arial"/>
          <w:b w:val="0"/>
          <w:bCs/>
          <w:sz w:val="20"/>
          <w:szCs w:val="20"/>
        </w:rPr>
        <w:t xml:space="preserve">        </w:t>
      </w:r>
      <w:r w:rsidR="00AD6A25">
        <w:rPr>
          <w:rFonts w:cs="Arial"/>
          <w:b w:val="0"/>
          <w:bCs/>
          <w:sz w:val="20"/>
          <w:szCs w:val="20"/>
        </w:rPr>
        <w:t xml:space="preserve">                              </w:t>
      </w:r>
      <w:r w:rsidRPr="00E43E60">
        <w:rPr>
          <w:rFonts w:cs="Arial"/>
          <w:b w:val="0"/>
          <w:bCs/>
          <w:sz w:val="20"/>
          <w:szCs w:val="20"/>
        </w:rPr>
        <w:t xml:space="preserve">   Tía</w:t>
      </w:r>
    </w:p>
    <w:p w:rsidR="00E43E60" w:rsidRPr="00E43E60" w:rsidRDefault="00E43E60" w:rsidP="00E43E60">
      <w:pPr>
        <w:widowControl w:val="0"/>
        <w:autoSpaceDE w:val="0"/>
        <w:autoSpaceDN w:val="0"/>
        <w:adjustRightInd w:val="0"/>
        <w:spacing w:line="360" w:lineRule="auto"/>
        <w:ind w:left="720"/>
        <w:rPr>
          <w:rFonts w:cs="Arial"/>
          <w:b w:val="0"/>
          <w:bCs/>
          <w:sz w:val="20"/>
          <w:szCs w:val="20"/>
        </w:rPr>
      </w:pPr>
      <w:r w:rsidRPr="00E43E60">
        <w:rPr>
          <w:rFonts w:cs="Arial"/>
          <w:b w:val="0"/>
          <w:bCs/>
          <w:sz w:val="20"/>
          <w:szCs w:val="20"/>
        </w:rPr>
        <w:t>16-06-20</w:t>
      </w:r>
      <w:r w:rsidRPr="00E43E60">
        <w:rPr>
          <w:rFonts w:cs="Arial"/>
          <w:b w:val="0"/>
          <w:bCs/>
          <w:sz w:val="20"/>
          <w:szCs w:val="20"/>
        </w:rPr>
        <w:tab/>
      </w:r>
      <w:r w:rsidR="00AD1EBA" w:rsidRPr="00AD1EBA">
        <w:rPr>
          <w:rFonts w:cs="Arial"/>
          <w:b w:val="0"/>
          <w:bCs/>
          <w:sz w:val="20"/>
          <w:szCs w:val="20"/>
        </w:rPr>
        <w:t>---</w:t>
      </w:r>
      <w:r w:rsidRPr="00E43E60">
        <w:rPr>
          <w:rFonts w:cs="Arial"/>
          <w:b w:val="0"/>
          <w:bCs/>
          <w:sz w:val="20"/>
          <w:szCs w:val="20"/>
        </w:rPr>
        <w:tab/>
      </w:r>
      <w:r w:rsidR="00AD1EBA" w:rsidRPr="00AD1EBA">
        <w:rPr>
          <w:rFonts w:cs="Arial"/>
          <w:b w:val="0"/>
          <w:bCs/>
          <w:sz w:val="20"/>
          <w:szCs w:val="20"/>
        </w:rPr>
        <w:t>---</w:t>
      </w:r>
      <w:r w:rsidR="00AD6A25">
        <w:rPr>
          <w:rFonts w:cs="Arial"/>
          <w:b w:val="0"/>
          <w:bCs/>
          <w:sz w:val="20"/>
          <w:szCs w:val="20"/>
        </w:rPr>
        <w:t>--</w:t>
      </w:r>
      <w:r w:rsidR="00771D4E">
        <w:rPr>
          <w:rFonts w:cs="Arial"/>
          <w:b w:val="0"/>
          <w:bCs/>
          <w:sz w:val="20"/>
          <w:szCs w:val="20"/>
        </w:rPr>
        <w:t>----</w:t>
      </w:r>
      <w:r w:rsidRPr="00E43E60">
        <w:rPr>
          <w:rFonts w:cs="Arial"/>
          <w:b w:val="0"/>
          <w:bCs/>
          <w:sz w:val="20"/>
          <w:szCs w:val="20"/>
        </w:rPr>
        <w:tab/>
        <w:t xml:space="preserve">    </w:t>
      </w:r>
      <w:r w:rsidR="00AD6A25">
        <w:rPr>
          <w:rFonts w:cs="Arial"/>
          <w:b w:val="0"/>
          <w:bCs/>
          <w:sz w:val="20"/>
          <w:szCs w:val="20"/>
        </w:rPr>
        <w:t xml:space="preserve">                          </w:t>
      </w:r>
      <w:r w:rsidR="00AD6A25" w:rsidRPr="00AD6A25">
        <w:rPr>
          <w:rFonts w:cs="Arial"/>
          <w:b w:val="0"/>
          <w:bCs/>
          <w:sz w:val="20"/>
          <w:szCs w:val="20"/>
        </w:rPr>
        <w:t>----------</w:t>
      </w:r>
      <w:r w:rsidRPr="00E43E60">
        <w:rPr>
          <w:rFonts w:cs="Arial"/>
          <w:b w:val="0"/>
          <w:bCs/>
          <w:sz w:val="20"/>
          <w:szCs w:val="20"/>
        </w:rPr>
        <w:t xml:space="preserve">        </w:t>
      </w:r>
      <w:r w:rsidR="00AD6A25">
        <w:rPr>
          <w:rFonts w:cs="Arial"/>
          <w:b w:val="0"/>
          <w:bCs/>
          <w:sz w:val="20"/>
          <w:szCs w:val="20"/>
        </w:rPr>
        <w:t xml:space="preserve">                          </w:t>
      </w:r>
      <w:r w:rsidRPr="00E43E60">
        <w:rPr>
          <w:rFonts w:cs="Arial"/>
          <w:b w:val="0"/>
          <w:bCs/>
          <w:sz w:val="20"/>
          <w:szCs w:val="20"/>
        </w:rPr>
        <w:t xml:space="preserve">   </w:t>
      </w:r>
      <w:r w:rsidR="00FD40D8">
        <w:rPr>
          <w:rFonts w:cs="Arial"/>
          <w:b w:val="0"/>
          <w:bCs/>
          <w:sz w:val="20"/>
          <w:szCs w:val="20"/>
        </w:rPr>
        <w:t xml:space="preserve">     </w:t>
      </w:r>
      <w:r w:rsidRPr="00E43E60">
        <w:rPr>
          <w:rFonts w:cs="Arial"/>
          <w:b w:val="0"/>
          <w:bCs/>
          <w:sz w:val="20"/>
          <w:szCs w:val="20"/>
        </w:rPr>
        <w:t>Tía</w:t>
      </w:r>
    </w:p>
    <w:p w:rsidR="00E43E60" w:rsidRPr="00E43E60" w:rsidRDefault="00E43E60" w:rsidP="00E43E60">
      <w:pPr>
        <w:widowControl w:val="0"/>
        <w:autoSpaceDE w:val="0"/>
        <w:autoSpaceDN w:val="0"/>
        <w:adjustRightInd w:val="0"/>
        <w:spacing w:line="360" w:lineRule="auto"/>
        <w:ind w:left="720"/>
        <w:rPr>
          <w:rFonts w:cs="Arial"/>
          <w:b w:val="0"/>
          <w:bCs/>
          <w:sz w:val="20"/>
          <w:szCs w:val="20"/>
        </w:rPr>
      </w:pPr>
      <w:r w:rsidRPr="00E43E60">
        <w:rPr>
          <w:rFonts w:cs="Arial"/>
          <w:b w:val="0"/>
          <w:bCs/>
          <w:sz w:val="20"/>
          <w:szCs w:val="20"/>
        </w:rPr>
        <w:t>16-06-20</w:t>
      </w:r>
      <w:r w:rsidRPr="00E43E60">
        <w:rPr>
          <w:rFonts w:cs="Arial"/>
          <w:b w:val="0"/>
          <w:bCs/>
          <w:sz w:val="20"/>
          <w:szCs w:val="20"/>
        </w:rPr>
        <w:tab/>
      </w:r>
      <w:r w:rsidR="00AD1EBA" w:rsidRPr="00AD1EBA">
        <w:rPr>
          <w:rFonts w:cs="Arial"/>
          <w:b w:val="0"/>
          <w:bCs/>
          <w:sz w:val="20"/>
          <w:szCs w:val="20"/>
        </w:rPr>
        <w:t>---</w:t>
      </w:r>
      <w:r w:rsidRPr="00E43E60">
        <w:rPr>
          <w:rFonts w:cs="Arial"/>
          <w:b w:val="0"/>
          <w:bCs/>
          <w:sz w:val="20"/>
          <w:szCs w:val="20"/>
        </w:rPr>
        <w:tab/>
      </w:r>
      <w:r w:rsidR="00AD1EBA" w:rsidRPr="00AD1EBA">
        <w:rPr>
          <w:rFonts w:cs="Arial"/>
          <w:b w:val="0"/>
          <w:bCs/>
          <w:sz w:val="20"/>
          <w:szCs w:val="20"/>
        </w:rPr>
        <w:t>---</w:t>
      </w:r>
      <w:r w:rsidR="00AD6A25">
        <w:rPr>
          <w:rFonts w:cs="Arial"/>
          <w:b w:val="0"/>
          <w:bCs/>
          <w:sz w:val="20"/>
          <w:szCs w:val="20"/>
        </w:rPr>
        <w:t>--</w:t>
      </w:r>
      <w:r w:rsidR="00771D4E">
        <w:rPr>
          <w:rFonts w:cs="Arial"/>
          <w:b w:val="0"/>
          <w:bCs/>
          <w:sz w:val="20"/>
          <w:szCs w:val="20"/>
        </w:rPr>
        <w:t>----</w:t>
      </w:r>
      <w:r w:rsidRPr="00E43E60">
        <w:rPr>
          <w:rFonts w:cs="Arial"/>
          <w:b w:val="0"/>
          <w:bCs/>
          <w:sz w:val="20"/>
          <w:szCs w:val="20"/>
        </w:rPr>
        <w:tab/>
        <w:t xml:space="preserve">  </w:t>
      </w:r>
      <w:r w:rsidR="00AD6A25">
        <w:rPr>
          <w:rFonts w:cs="Arial"/>
          <w:b w:val="0"/>
          <w:bCs/>
          <w:sz w:val="20"/>
          <w:szCs w:val="20"/>
        </w:rPr>
        <w:t xml:space="preserve">                             </w:t>
      </w:r>
      <w:r w:rsidR="00FD40D8">
        <w:rPr>
          <w:rFonts w:cs="Arial"/>
          <w:b w:val="0"/>
          <w:bCs/>
          <w:sz w:val="20"/>
          <w:szCs w:val="20"/>
        </w:rPr>
        <w:t xml:space="preserve">ilegible                   </w:t>
      </w:r>
      <w:r w:rsidR="00AD6A25">
        <w:rPr>
          <w:rFonts w:cs="Arial"/>
          <w:b w:val="0"/>
          <w:bCs/>
          <w:sz w:val="20"/>
          <w:szCs w:val="20"/>
        </w:rPr>
        <w:t xml:space="preserve">       </w:t>
      </w:r>
      <w:r w:rsidRPr="00E43E60">
        <w:rPr>
          <w:rFonts w:cs="Arial"/>
          <w:b w:val="0"/>
          <w:bCs/>
          <w:sz w:val="20"/>
          <w:szCs w:val="20"/>
        </w:rPr>
        <w:tab/>
      </w:r>
      <w:r w:rsidR="00FD40D8">
        <w:rPr>
          <w:rFonts w:cs="Arial"/>
          <w:b w:val="0"/>
          <w:bCs/>
          <w:sz w:val="20"/>
          <w:szCs w:val="20"/>
        </w:rPr>
        <w:t xml:space="preserve">  </w:t>
      </w:r>
      <w:r w:rsidR="00AD6A25">
        <w:rPr>
          <w:rFonts w:cs="Arial"/>
          <w:b w:val="0"/>
          <w:bCs/>
          <w:sz w:val="20"/>
          <w:szCs w:val="20"/>
        </w:rPr>
        <w:t xml:space="preserve">            </w:t>
      </w:r>
      <w:r w:rsidRPr="00E43E60">
        <w:rPr>
          <w:rFonts w:cs="Arial"/>
          <w:b w:val="0"/>
          <w:bCs/>
          <w:sz w:val="20"/>
          <w:szCs w:val="20"/>
        </w:rPr>
        <w:t>Tío</w:t>
      </w:r>
    </w:p>
    <w:p w:rsidR="00E43E60" w:rsidRPr="00E43E60" w:rsidRDefault="00E43E60" w:rsidP="00E43E60">
      <w:pPr>
        <w:widowControl w:val="0"/>
        <w:autoSpaceDE w:val="0"/>
        <w:autoSpaceDN w:val="0"/>
        <w:adjustRightInd w:val="0"/>
        <w:spacing w:line="360" w:lineRule="auto"/>
        <w:ind w:left="720"/>
        <w:rPr>
          <w:rFonts w:cs="Arial"/>
          <w:b w:val="0"/>
          <w:bCs/>
          <w:sz w:val="20"/>
          <w:szCs w:val="20"/>
        </w:rPr>
      </w:pPr>
      <w:r w:rsidRPr="00E43E60">
        <w:rPr>
          <w:rFonts w:cs="Arial"/>
          <w:b w:val="0"/>
          <w:bCs/>
          <w:sz w:val="20"/>
          <w:szCs w:val="20"/>
        </w:rPr>
        <w:t>16-06-20</w:t>
      </w:r>
      <w:r w:rsidRPr="00E43E60">
        <w:rPr>
          <w:rFonts w:cs="Arial"/>
          <w:b w:val="0"/>
          <w:bCs/>
          <w:sz w:val="20"/>
          <w:szCs w:val="20"/>
        </w:rPr>
        <w:tab/>
      </w:r>
      <w:r w:rsidR="00AD1EBA" w:rsidRPr="00AD1EBA">
        <w:rPr>
          <w:rFonts w:cs="Arial"/>
          <w:b w:val="0"/>
          <w:bCs/>
          <w:sz w:val="20"/>
          <w:szCs w:val="20"/>
        </w:rPr>
        <w:t>---</w:t>
      </w:r>
      <w:r w:rsidR="00FD40D8">
        <w:rPr>
          <w:rFonts w:cs="Arial"/>
          <w:b w:val="0"/>
          <w:bCs/>
          <w:sz w:val="20"/>
          <w:szCs w:val="20"/>
        </w:rPr>
        <w:tab/>
      </w:r>
      <w:r w:rsidR="00AD1EBA" w:rsidRPr="00AD1EBA">
        <w:rPr>
          <w:rFonts w:cs="Arial"/>
          <w:b w:val="0"/>
          <w:bCs/>
          <w:sz w:val="20"/>
          <w:szCs w:val="20"/>
        </w:rPr>
        <w:t>---</w:t>
      </w:r>
      <w:r w:rsidR="00AD6A25">
        <w:rPr>
          <w:rFonts w:cs="Arial"/>
          <w:b w:val="0"/>
          <w:bCs/>
          <w:sz w:val="20"/>
          <w:szCs w:val="20"/>
        </w:rPr>
        <w:t>--</w:t>
      </w:r>
      <w:r w:rsidR="00771D4E">
        <w:rPr>
          <w:rFonts w:cs="Arial"/>
          <w:b w:val="0"/>
          <w:bCs/>
          <w:sz w:val="20"/>
          <w:szCs w:val="20"/>
        </w:rPr>
        <w:t>----</w:t>
      </w:r>
      <w:r w:rsidR="00FD40D8">
        <w:rPr>
          <w:rFonts w:cs="Arial"/>
          <w:b w:val="0"/>
          <w:bCs/>
          <w:sz w:val="20"/>
          <w:szCs w:val="20"/>
        </w:rPr>
        <w:tab/>
        <w:t xml:space="preserve">       </w:t>
      </w:r>
      <w:r w:rsidR="00AD6A25">
        <w:rPr>
          <w:rFonts w:cs="Arial"/>
          <w:b w:val="0"/>
          <w:bCs/>
          <w:sz w:val="20"/>
          <w:szCs w:val="20"/>
        </w:rPr>
        <w:t xml:space="preserve">                    </w:t>
      </w:r>
      <w:r w:rsidRPr="00E43E60">
        <w:rPr>
          <w:rFonts w:cs="Arial"/>
          <w:b w:val="0"/>
          <w:bCs/>
          <w:sz w:val="20"/>
          <w:szCs w:val="20"/>
        </w:rPr>
        <w:t xml:space="preserve"> </w:t>
      </w:r>
      <w:r w:rsidR="00FD40D8">
        <w:rPr>
          <w:rFonts w:cs="Arial"/>
          <w:b w:val="0"/>
          <w:bCs/>
          <w:sz w:val="20"/>
          <w:szCs w:val="20"/>
        </w:rPr>
        <w:t xml:space="preserve">  </w:t>
      </w:r>
      <w:r w:rsidR="00AD6A25" w:rsidRPr="00AD6A25">
        <w:rPr>
          <w:rFonts w:cs="Arial"/>
          <w:b w:val="0"/>
          <w:bCs/>
          <w:sz w:val="20"/>
          <w:szCs w:val="20"/>
        </w:rPr>
        <w:t>-----------</w:t>
      </w:r>
      <w:r w:rsidR="00AD6A25">
        <w:rPr>
          <w:rFonts w:cs="Arial"/>
          <w:b w:val="0"/>
          <w:bCs/>
          <w:sz w:val="20"/>
          <w:szCs w:val="20"/>
        </w:rPr>
        <w:t xml:space="preserve">                                   </w:t>
      </w:r>
      <w:r w:rsidRPr="00E43E60">
        <w:rPr>
          <w:rFonts w:cs="Arial"/>
          <w:b w:val="0"/>
          <w:bCs/>
          <w:sz w:val="20"/>
          <w:szCs w:val="20"/>
        </w:rPr>
        <w:t xml:space="preserve"> Mama</w:t>
      </w:r>
    </w:p>
    <w:p w:rsidR="00E43E60" w:rsidRPr="00E43E60" w:rsidRDefault="00E43E60" w:rsidP="00E43E60">
      <w:pPr>
        <w:widowControl w:val="0"/>
        <w:autoSpaceDE w:val="0"/>
        <w:autoSpaceDN w:val="0"/>
        <w:adjustRightInd w:val="0"/>
        <w:spacing w:line="360" w:lineRule="auto"/>
        <w:ind w:left="720"/>
        <w:rPr>
          <w:rFonts w:cs="Arial"/>
          <w:b w:val="0"/>
          <w:bCs/>
          <w:sz w:val="20"/>
          <w:szCs w:val="20"/>
        </w:rPr>
      </w:pPr>
      <w:r w:rsidRPr="00E43E60">
        <w:rPr>
          <w:rFonts w:cs="Arial"/>
          <w:b w:val="0"/>
          <w:bCs/>
          <w:sz w:val="20"/>
          <w:szCs w:val="20"/>
        </w:rPr>
        <w:t>16-06-20</w:t>
      </w:r>
      <w:r w:rsidRPr="00E43E60">
        <w:rPr>
          <w:rFonts w:cs="Arial"/>
          <w:b w:val="0"/>
          <w:bCs/>
          <w:sz w:val="20"/>
          <w:szCs w:val="20"/>
        </w:rPr>
        <w:tab/>
      </w:r>
      <w:r w:rsidR="00AD1EBA" w:rsidRPr="00AD1EBA">
        <w:rPr>
          <w:rFonts w:cs="Arial"/>
          <w:b w:val="0"/>
          <w:bCs/>
          <w:sz w:val="20"/>
          <w:szCs w:val="20"/>
        </w:rPr>
        <w:t>---</w:t>
      </w:r>
      <w:r w:rsidRPr="00E43E60">
        <w:rPr>
          <w:rFonts w:cs="Arial"/>
          <w:b w:val="0"/>
          <w:bCs/>
          <w:sz w:val="20"/>
          <w:szCs w:val="20"/>
        </w:rPr>
        <w:tab/>
      </w:r>
      <w:r w:rsidR="00AD1EBA" w:rsidRPr="00AD1EBA">
        <w:rPr>
          <w:rFonts w:cs="Arial"/>
          <w:b w:val="0"/>
          <w:bCs/>
          <w:sz w:val="20"/>
          <w:szCs w:val="20"/>
        </w:rPr>
        <w:t>---</w:t>
      </w:r>
      <w:r w:rsidR="00AD6A25">
        <w:rPr>
          <w:rFonts w:cs="Arial"/>
          <w:b w:val="0"/>
          <w:bCs/>
          <w:sz w:val="20"/>
          <w:szCs w:val="20"/>
        </w:rPr>
        <w:t>--</w:t>
      </w:r>
      <w:r w:rsidR="00771D4E">
        <w:rPr>
          <w:rFonts w:cs="Arial"/>
          <w:b w:val="0"/>
          <w:bCs/>
          <w:sz w:val="20"/>
          <w:szCs w:val="20"/>
        </w:rPr>
        <w:t>----</w:t>
      </w:r>
      <w:r w:rsidRPr="00E43E60">
        <w:rPr>
          <w:rFonts w:cs="Arial"/>
          <w:b w:val="0"/>
          <w:bCs/>
          <w:sz w:val="20"/>
          <w:szCs w:val="20"/>
        </w:rPr>
        <w:tab/>
      </w:r>
      <w:r w:rsidR="007C63F8">
        <w:rPr>
          <w:rFonts w:cs="Arial"/>
          <w:b w:val="0"/>
          <w:bCs/>
          <w:sz w:val="20"/>
          <w:szCs w:val="20"/>
        </w:rPr>
        <w:t xml:space="preserve">                              </w:t>
      </w:r>
      <w:r w:rsidR="007C63F8" w:rsidRPr="007C63F8">
        <w:rPr>
          <w:rFonts w:cs="Arial"/>
          <w:b w:val="0"/>
          <w:bCs/>
          <w:sz w:val="20"/>
          <w:szCs w:val="20"/>
        </w:rPr>
        <w:t>-----------</w:t>
      </w:r>
      <w:r w:rsidRPr="00E43E60">
        <w:rPr>
          <w:rFonts w:cs="Arial"/>
          <w:b w:val="0"/>
          <w:bCs/>
          <w:sz w:val="20"/>
          <w:szCs w:val="20"/>
        </w:rPr>
        <w:tab/>
        <w:t xml:space="preserve">              </w:t>
      </w:r>
      <w:r w:rsidR="007C63F8">
        <w:rPr>
          <w:rFonts w:cs="Arial"/>
          <w:b w:val="0"/>
          <w:bCs/>
          <w:sz w:val="20"/>
          <w:szCs w:val="20"/>
        </w:rPr>
        <w:t xml:space="preserve">        </w:t>
      </w:r>
      <w:r w:rsidRPr="00E43E60">
        <w:rPr>
          <w:rFonts w:cs="Arial"/>
          <w:b w:val="0"/>
          <w:bCs/>
          <w:sz w:val="20"/>
          <w:szCs w:val="20"/>
        </w:rPr>
        <w:t xml:space="preserve">  Amigo</w:t>
      </w:r>
    </w:p>
    <w:p w:rsidR="00E43E60" w:rsidRPr="00E43E60" w:rsidRDefault="00E43E60" w:rsidP="00E43E60">
      <w:pPr>
        <w:widowControl w:val="0"/>
        <w:autoSpaceDE w:val="0"/>
        <w:autoSpaceDN w:val="0"/>
        <w:adjustRightInd w:val="0"/>
        <w:spacing w:line="360" w:lineRule="auto"/>
        <w:ind w:left="720"/>
        <w:rPr>
          <w:rFonts w:cs="Arial"/>
          <w:b w:val="0"/>
          <w:bCs/>
          <w:sz w:val="20"/>
          <w:szCs w:val="20"/>
        </w:rPr>
      </w:pPr>
      <w:r w:rsidRPr="00E43E60">
        <w:rPr>
          <w:rFonts w:cs="Arial"/>
          <w:b w:val="0"/>
          <w:bCs/>
          <w:sz w:val="20"/>
          <w:szCs w:val="20"/>
        </w:rPr>
        <w:t>16-06-20</w:t>
      </w:r>
      <w:r w:rsidRPr="00E43E60">
        <w:rPr>
          <w:rFonts w:cs="Arial"/>
          <w:b w:val="0"/>
          <w:bCs/>
          <w:sz w:val="20"/>
          <w:szCs w:val="20"/>
        </w:rPr>
        <w:tab/>
      </w:r>
      <w:r w:rsidR="00AD1EBA" w:rsidRPr="00AD1EBA">
        <w:rPr>
          <w:rFonts w:cs="Arial"/>
          <w:b w:val="0"/>
          <w:bCs/>
          <w:sz w:val="20"/>
          <w:szCs w:val="20"/>
        </w:rPr>
        <w:t>---</w:t>
      </w:r>
      <w:r w:rsidRPr="00E43E60">
        <w:rPr>
          <w:rFonts w:cs="Arial"/>
          <w:b w:val="0"/>
          <w:bCs/>
          <w:sz w:val="20"/>
          <w:szCs w:val="20"/>
        </w:rPr>
        <w:tab/>
      </w:r>
      <w:r w:rsidR="00AD1EBA" w:rsidRPr="00AD1EBA">
        <w:rPr>
          <w:rFonts w:cs="Arial"/>
          <w:b w:val="0"/>
          <w:bCs/>
          <w:sz w:val="20"/>
          <w:szCs w:val="20"/>
        </w:rPr>
        <w:t>---</w:t>
      </w:r>
      <w:r w:rsidR="00AD6A25">
        <w:rPr>
          <w:rFonts w:cs="Arial"/>
          <w:b w:val="0"/>
          <w:bCs/>
          <w:sz w:val="20"/>
          <w:szCs w:val="20"/>
        </w:rPr>
        <w:t>--</w:t>
      </w:r>
      <w:r w:rsidR="00771D4E">
        <w:rPr>
          <w:rFonts w:cs="Arial"/>
          <w:b w:val="0"/>
          <w:bCs/>
          <w:sz w:val="20"/>
          <w:szCs w:val="20"/>
        </w:rPr>
        <w:t>----</w:t>
      </w:r>
      <w:r w:rsidRPr="00E43E60">
        <w:rPr>
          <w:rFonts w:cs="Arial"/>
          <w:b w:val="0"/>
          <w:bCs/>
          <w:sz w:val="20"/>
          <w:szCs w:val="20"/>
        </w:rPr>
        <w:tab/>
      </w:r>
      <w:r w:rsidR="007C63F8">
        <w:rPr>
          <w:rFonts w:cs="Arial"/>
          <w:b w:val="0"/>
          <w:bCs/>
          <w:sz w:val="20"/>
          <w:szCs w:val="20"/>
        </w:rPr>
        <w:t xml:space="preserve">                              </w:t>
      </w:r>
      <w:r w:rsidR="007C63F8" w:rsidRPr="007C63F8">
        <w:rPr>
          <w:rFonts w:cs="Arial"/>
          <w:b w:val="0"/>
          <w:bCs/>
          <w:sz w:val="20"/>
          <w:szCs w:val="20"/>
        </w:rPr>
        <w:t>-----------</w:t>
      </w:r>
      <w:r w:rsidRPr="00E43E60">
        <w:rPr>
          <w:rFonts w:cs="Arial"/>
          <w:b w:val="0"/>
          <w:bCs/>
          <w:sz w:val="20"/>
          <w:szCs w:val="20"/>
        </w:rPr>
        <w:tab/>
        <w:t xml:space="preserve">      </w:t>
      </w:r>
      <w:r w:rsidR="007C63F8">
        <w:rPr>
          <w:rFonts w:cs="Arial"/>
          <w:b w:val="0"/>
          <w:bCs/>
          <w:sz w:val="20"/>
          <w:szCs w:val="20"/>
        </w:rPr>
        <w:t xml:space="preserve">          </w:t>
      </w:r>
      <w:r w:rsidRPr="00E43E60">
        <w:rPr>
          <w:rFonts w:cs="Arial"/>
          <w:b w:val="0"/>
          <w:bCs/>
          <w:sz w:val="20"/>
          <w:szCs w:val="20"/>
        </w:rPr>
        <w:t xml:space="preserve">           Papá</w:t>
      </w:r>
    </w:p>
    <w:p w:rsidR="00E43E60" w:rsidRPr="00E43E60" w:rsidRDefault="00E43E60" w:rsidP="00E43E60">
      <w:pPr>
        <w:widowControl w:val="0"/>
        <w:autoSpaceDE w:val="0"/>
        <w:autoSpaceDN w:val="0"/>
        <w:adjustRightInd w:val="0"/>
        <w:spacing w:line="360" w:lineRule="auto"/>
        <w:ind w:left="720"/>
        <w:rPr>
          <w:rFonts w:cs="Arial"/>
          <w:b w:val="0"/>
          <w:bCs/>
          <w:sz w:val="20"/>
          <w:szCs w:val="20"/>
        </w:rPr>
      </w:pPr>
      <w:r w:rsidRPr="00E43E60">
        <w:rPr>
          <w:rFonts w:cs="Arial"/>
          <w:b w:val="0"/>
          <w:bCs/>
          <w:sz w:val="20"/>
          <w:szCs w:val="20"/>
        </w:rPr>
        <w:t>16-06-20</w:t>
      </w:r>
      <w:r w:rsidRPr="00E43E60">
        <w:rPr>
          <w:rFonts w:cs="Arial"/>
          <w:b w:val="0"/>
          <w:bCs/>
          <w:sz w:val="20"/>
          <w:szCs w:val="20"/>
        </w:rPr>
        <w:tab/>
      </w:r>
      <w:r w:rsidR="00AD1EBA" w:rsidRPr="00AD1EBA">
        <w:rPr>
          <w:rFonts w:cs="Arial"/>
          <w:b w:val="0"/>
          <w:bCs/>
          <w:sz w:val="20"/>
          <w:szCs w:val="20"/>
        </w:rPr>
        <w:t>---</w:t>
      </w:r>
      <w:r w:rsidRPr="00E43E60">
        <w:rPr>
          <w:rFonts w:cs="Arial"/>
          <w:b w:val="0"/>
          <w:bCs/>
          <w:sz w:val="20"/>
          <w:szCs w:val="20"/>
        </w:rPr>
        <w:tab/>
      </w:r>
      <w:r w:rsidR="00AD1EBA" w:rsidRPr="00AD1EBA">
        <w:rPr>
          <w:rFonts w:cs="Arial"/>
          <w:b w:val="0"/>
          <w:bCs/>
          <w:sz w:val="20"/>
          <w:szCs w:val="20"/>
        </w:rPr>
        <w:t>---</w:t>
      </w:r>
      <w:r w:rsidR="00AD6A25">
        <w:rPr>
          <w:rFonts w:cs="Arial"/>
          <w:b w:val="0"/>
          <w:bCs/>
          <w:sz w:val="20"/>
          <w:szCs w:val="20"/>
        </w:rPr>
        <w:t>--</w:t>
      </w:r>
      <w:r w:rsidR="00771D4E">
        <w:rPr>
          <w:rFonts w:cs="Arial"/>
          <w:b w:val="0"/>
          <w:bCs/>
          <w:sz w:val="20"/>
          <w:szCs w:val="20"/>
        </w:rPr>
        <w:t>----</w:t>
      </w:r>
      <w:r w:rsidR="00FD40D8">
        <w:rPr>
          <w:rFonts w:cs="Arial"/>
          <w:b w:val="0"/>
          <w:bCs/>
          <w:sz w:val="20"/>
          <w:szCs w:val="20"/>
        </w:rPr>
        <w:tab/>
        <w:t xml:space="preserve">       </w:t>
      </w:r>
      <w:r w:rsidR="007C63F8">
        <w:rPr>
          <w:rFonts w:cs="Arial"/>
          <w:b w:val="0"/>
          <w:bCs/>
          <w:sz w:val="20"/>
          <w:szCs w:val="20"/>
        </w:rPr>
        <w:t xml:space="preserve">                   </w:t>
      </w:r>
      <w:r w:rsidR="00FD40D8">
        <w:rPr>
          <w:rFonts w:cs="Arial"/>
          <w:b w:val="0"/>
          <w:bCs/>
          <w:sz w:val="20"/>
          <w:szCs w:val="20"/>
        </w:rPr>
        <w:t xml:space="preserve">    </w:t>
      </w:r>
      <w:r w:rsidR="007C63F8" w:rsidRPr="007C63F8">
        <w:rPr>
          <w:rFonts w:cs="Arial"/>
          <w:b w:val="0"/>
          <w:bCs/>
          <w:sz w:val="20"/>
          <w:szCs w:val="20"/>
        </w:rPr>
        <w:t>-----------</w:t>
      </w:r>
      <w:r w:rsidR="007C63F8">
        <w:rPr>
          <w:rFonts w:cs="Arial"/>
          <w:b w:val="0"/>
          <w:bCs/>
          <w:sz w:val="20"/>
          <w:szCs w:val="20"/>
        </w:rPr>
        <w:t xml:space="preserve">                                      </w:t>
      </w:r>
      <w:r w:rsidRPr="00E43E60">
        <w:rPr>
          <w:rFonts w:cs="Arial"/>
          <w:b w:val="0"/>
          <w:bCs/>
          <w:sz w:val="20"/>
          <w:szCs w:val="20"/>
        </w:rPr>
        <w:t>mamá</w:t>
      </w:r>
    </w:p>
    <w:p w:rsidR="00E43E60" w:rsidRDefault="00E43E60" w:rsidP="00E43E60">
      <w:pPr>
        <w:widowControl w:val="0"/>
        <w:autoSpaceDE w:val="0"/>
        <w:autoSpaceDN w:val="0"/>
        <w:adjustRightInd w:val="0"/>
        <w:spacing w:line="360" w:lineRule="auto"/>
        <w:ind w:left="720"/>
        <w:rPr>
          <w:rFonts w:cs="Arial"/>
          <w:b w:val="0"/>
          <w:bCs/>
          <w:sz w:val="20"/>
          <w:szCs w:val="20"/>
        </w:rPr>
      </w:pPr>
      <w:r w:rsidRPr="00E43E60">
        <w:rPr>
          <w:rFonts w:cs="Arial"/>
          <w:b w:val="0"/>
          <w:bCs/>
          <w:sz w:val="20"/>
          <w:szCs w:val="20"/>
        </w:rPr>
        <w:t>16-06-20</w:t>
      </w:r>
      <w:r w:rsidRPr="00E43E60">
        <w:rPr>
          <w:rFonts w:cs="Arial"/>
          <w:b w:val="0"/>
          <w:bCs/>
          <w:sz w:val="20"/>
          <w:szCs w:val="20"/>
        </w:rPr>
        <w:tab/>
      </w:r>
      <w:r w:rsidR="00AD1EBA" w:rsidRPr="00AD1EBA">
        <w:rPr>
          <w:rFonts w:cs="Arial"/>
          <w:b w:val="0"/>
          <w:bCs/>
          <w:sz w:val="20"/>
          <w:szCs w:val="20"/>
        </w:rPr>
        <w:t>---</w:t>
      </w:r>
      <w:r w:rsidRPr="00E43E60">
        <w:rPr>
          <w:rFonts w:cs="Arial"/>
          <w:b w:val="0"/>
          <w:bCs/>
          <w:sz w:val="20"/>
          <w:szCs w:val="20"/>
        </w:rPr>
        <w:tab/>
      </w:r>
      <w:r w:rsidR="00AD1EBA" w:rsidRPr="00AD1EBA">
        <w:rPr>
          <w:rFonts w:cs="Arial"/>
          <w:b w:val="0"/>
          <w:bCs/>
          <w:sz w:val="20"/>
          <w:szCs w:val="20"/>
        </w:rPr>
        <w:t>---</w:t>
      </w:r>
      <w:r w:rsidR="00AD6A25">
        <w:rPr>
          <w:rFonts w:cs="Arial"/>
          <w:b w:val="0"/>
          <w:bCs/>
          <w:sz w:val="20"/>
          <w:szCs w:val="20"/>
        </w:rPr>
        <w:t>--</w:t>
      </w:r>
      <w:r w:rsidR="00771D4E">
        <w:rPr>
          <w:rFonts w:cs="Arial"/>
          <w:b w:val="0"/>
          <w:bCs/>
          <w:sz w:val="20"/>
          <w:szCs w:val="20"/>
        </w:rPr>
        <w:t>----</w:t>
      </w:r>
      <w:r w:rsidRPr="00E43E60">
        <w:rPr>
          <w:rFonts w:cs="Arial"/>
          <w:b w:val="0"/>
          <w:bCs/>
          <w:sz w:val="20"/>
          <w:szCs w:val="20"/>
        </w:rPr>
        <w:tab/>
        <w:t xml:space="preserve">                 </w:t>
      </w:r>
      <w:r w:rsidR="007C63F8">
        <w:rPr>
          <w:rFonts w:cs="Arial"/>
          <w:b w:val="0"/>
          <w:bCs/>
          <w:sz w:val="20"/>
          <w:szCs w:val="20"/>
        </w:rPr>
        <w:t xml:space="preserve">             </w:t>
      </w:r>
      <w:r w:rsidR="007C63F8" w:rsidRPr="007C63F8">
        <w:rPr>
          <w:rFonts w:cs="Arial"/>
          <w:b w:val="0"/>
          <w:bCs/>
          <w:sz w:val="20"/>
          <w:szCs w:val="20"/>
        </w:rPr>
        <w:t>-----------</w:t>
      </w:r>
      <w:r w:rsidR="007C63F8">
        <w:rPr>
          <w:rFonts w:cs="Arial"/>
          <w:b w:val="0"/>
          <w:bCs/>
          <w:sz w:val="20"/>
          <w:szCs w:val="20"/>
        </w:rPr>
        <w:t xml:space="preserve">                                     </w:t>
      </w:r>
      <w:r w:rsidR="00FD40D8">
        <w:rPr>
          <w:rFonts w:cs="Arial"/>
          <w:b w:val="0"/>
          <w:bCs/>
          <w:sz w:val="20"/>
          <w:szCs w:val="20"/>
        </w:rPr>
        <w:t>ilegible</w:t>
      </w:r>
    </w:p>
    <w:p w:rsidR="00E43E60" w:rsidRPr="00E43E60" w:rsidRDefault="00E43E60" w:rsidP="00E43E60">
      <w:pPr>
        <w:widowControl w:val="0"/>
        <w:autoSpaceDE w:val="0"/>
        <w:autoSpaceDN w:val="0"/>
        <w:adjustRightInd w:val="0"/>
        <w:spacing w:line="360" w:lineRule="auto"/>
        <w:ind w:left="720"/>
        <w:rPr>
          <w:rFonts w:cs="Arial"/>
          <w:b w:val="0"/>
          <w:bCs/>
          <w:sz w:val="20"/>
          <w:szCs w:val="20"/>
        </w:rPr>
      </w:pPr>
    </w:p>
    <w:p w:rsidR="006432F9" w:rsidRPr="00815F80" w:rsidRDefault="006432F9" w:rsidP="00815F80">
      <w:pPr>
        <w:pStyle w:val="Prrafodelista"/>
        <w:widowControl w:val="0"/>
        <w:autoSpaceDE w:val="0"/>
        <w:autoSpaceDN w:val="0"/>
        <w:adjustRightInd w:val="0"/>
        <w:spacing w:line="360" w:lineRule="auto"/>
        <w:ind w:left="426"/>
        <w:rPr>
          <w:rFonts w:cs="Arial"/>
          <w:b w:val="0"/>
          <w:bCs/>
          <w:w w:val="100"/>
          <w:sz w:val="17"/>
          <w:szCs w:val="17"/>
          <w:lang w:eastAsia="en-US"/>
        </w:rPr>
      </w:pPr>
    </w:p>
    <w:p w:rsidR="00815F80" w:rsidRPr="00A95DE7" w:rsidRDefault="00A95DE7" w:rsidP="00A95DE7">
      <w:pPr>
        <w:pStyle w:val="Prrafodelista"/>
        <w:widowControl w:val="0"/>
        <w:autoSpaceDE w:val="0"/>
        <w:autoSpaceDN w:val="0"/>
        <w:adjustRightInd w:val="0"/>
        <w:spacing w:line="360" w:lineRule="auto"/>
        <w:ind w:left="426"/>
        <w:jc w:val="left"/>
        <w:rPr>
          <w:rFonts w:cs="Arial"/>
          <w:bCs/>
          <w:w w:val="100"/>
          <w:sz w:val="17"/>
          <w:szCs w:val="17"/>
          <w:lang w:eastAsia="en-US"/>
        </w:rPr>
      </w:pPr>
      <w:r w:rsidRPr="00A95DE7">
        <w:rPr>
          <w:rFonts w:cs="Arial"/>
          <w:bCs/>
          <w:w w:val="100"/>
          <w:sz w:val="17"/>
          <w:szCs w:val="17"/>
          <w:lang w:eastAsia="en-US"/>
        </w:rPr>
        <w:t>2.-</w:t>
      </w:r>
    </w:p>
    <w:p w:rsidR="00815F80" w:rsidRPr="00815F80" w:rsidRDefault="00815F80" w:rsidP="00A95DE7">
      <w:pPr>
        <w:pStyle w:val="Prrafodelista"/>
        <w:widowControl w:val="0"/>
        <w:autoSpaceDE w:val="0"/>
        <w:autoSpaceDN w:val="0"/>
        <w:adjustRightInd w:val="0"/>
        <w:spacing w:line="360" w:lineRule="auto"/>
        <w:ind w:left="426"/>
        <w:jc w:val="right"/>
        <w:rPr>
          <w:rFonts w:cs="Arial"/>
          <w:b w:val="0"/>
          <w:bCs/>
          <w:w w:val="100"/>
          <w:sz w:val="17"/>
          <w:szCs w:val="17"/>
          <w:lang w:eastAsia="en-US"/>
        </w:rPr>
      </w:pPr>
      <w:r w:rsidRPr="00815F80">
        <w:rPr>
          <w:rFonts w:cs="Arial"/>
          <w:b w:val="0"/>
          <w:bCs/>
          <w:w w:val="100"/>
          <w:sz w:val="17"/>
          <w:szCs w:val="17"/>
          <w:lang w:eastAsia="en-US"/>
        </w:rPr>
        <w:t>SEGUNDA VISITADURIA REGIONAL</w:t>
      </w:r>
    </w:p>
    <w:p w:rsidR="00815F80" w:rsidRPr="00815F80" w:rsidRDefault="00815F80" w:rsidP="00A95DE7">
      <w:pPr>
        <w:pStyle w:val="Prrafodelista"/>
        <w:widowControl w:val="0"/>
        <w:autoSpaceDE w:val="0"/>
        <w:autoSpaceDN w:val="0"/>
        <w:adjustRightInd w:val="0"/>
        <w:spacing w:line="360" w:lineRule="auto"/>
        <w:ind w:left="426"/>
        <w:jc w:val="right"/>
        <w:rPr>
          <w:rFonts w:cs="Arial"/>
          <w:b w:val="0"/>
          <w:bCs/>
          <w:w w:val="100"/>
          <w:sz w:val="17"/>
          <w:szCs w:val="17"/>
          <w:lang w:eastAsia="en-US"/>
        </w:rPr>
      </w:pPr>
      <w:r w:rsidRPr="00815F80">
        <w:rPr>
          <w:rFonts w:cs="Arial"/>
          <w:b w:val="0"/>
          <w:bCs/>
          <w:w w:val="100"/>
          <w:sz w:val="17"/>
          <w:szCs w:val="17"/>
          <w:lang w:eastAsia="en-US"/>
        </w:rPr>
        <w:t>Expediente CDHEC/2/2020/</w:t>
      </w:r>
      <w:r w:rsidR="00DF790A">
        <w:rPr>
          <w:rFonts w:cs="Arial"/>
          <w:b w:val="0"/>
          <w:bCs/>
          <w:w w:val="100"/>
          <w:sz w:val="17"/>
          <w:szCs w:val="17"/>
          <w:lang w:eastAsia="en-US"/>
        </w:rPr>
        <w:t>-----</w:t>
      </w:r>
      <w:r w:rsidRPr="00815F80">
        <w:rPr>
          <w:rFonts w:cs="Arial"/>
          <w:b w:val="0"/>
          <w:bCs/>
          <w:w w:val="100"/>
          <w:sz w:val="17"/>
          <w:szCs w:val="17"/>
          <w:lang w:eastAsia="en-US"/>
        </w:rPr>
        <w:t>/Q</w:t>
      </w:r>
    </w:p>
    <w:p w:rsidR="00815F80" w:rsidRPr="00815F80" w:rsidRDefault="00815F80" w:rsidP="00A95DE7">
      <w:pPr>
        <w:pStyle w:val="Prrafodelista"/>
        <w:widowControl w:val="0"/>
        <w:autoSpaceDE w:val="0"/>
        <w:autoSpaceDN w:val="0"/>
        <w:adjustRightInd w:val="0"/>
        <w:spacing w:line="360" w:lineRule="auto"/>
        <w:ind w:left="426"/>
        <w:jc w:val="right"/>
        <w:rPr>
          <w:rFonts w:cs="Arial"/>
          <w:b w:val="0"/>
          <w:bCs/>
          <w:w w:val="100"/>
          <w:sz w:val="17"/>
          <w:szCs w:val="17"/>
          <w:lang w:eastAsia="en-US"/>
        </w:rPr>
      </w:pPr>
      <w:r w:rsidRPr="00815F80">
        <w:rPr>
          <w:rFonts w:cs="Arial"/>
          <w:b w:val="0"/>
          <w:bCs/>
          <w:w w:val="100"/>
          <w:sz w:val="17"/>
          <w:szCs w:val="17"/>
          <w:lang w:eastAsia="en-US"/>
        </w:rPr>
        <w:t>Asunto: Acta Circunstanciada de Inspección y recorrido.</w:t>
      </w:r>
    </w:p>
    <w:p w:rsidR="00815F80" w:rsidRPr="00815F80" w:rsidRDefault="00815F80" w:rsidP="00A95DE7">
      <w:pPr>
        <w:pStyle w:val="Prrafodelista"/>
        <w:widowControl w:val="0"/>
        <w:autoSpaceDE w:val="0"/>
        <w:autoSpaceDN w:val="0"/>
        <w:adjustRightInd w:val="0"/>
        <w:spacing w:line="360" w:lineRule="auto"/>
        <w:ind w:left="426"/>
        <w:jc w:val="right"/>
        <w:rPr>
          <w:rFonts w:cs="Arial"/>
          <w:b w:val="0"/>
          <w:bCs/>
          <w:w w:val="100"/>
          <w:sz w:val="17"/>
          <w:szCs w:val="17"/>
          <w:lang w:eastAsia="en-US"/>
        </w:rPr>
      </w:pPr>
    </w:p>
    <w:p w:rsidR="00815F80" w:rsidRPr="00815F80" w:rsidRDefault="00815F80" w:rsidP="004C4B9A">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 xml:space="preserve">En Ciudad de Torreón, Coahuila de Zaragoza, siendo las </w:t>
      </w:r>
      <w:r w:rsidR="001030D7">
        <w:rPr>
          <w:rFonts w:cs="Arial"/>
          <w:b w:val="0"/>
          <w:bCs/>
          <w:w w:val="100"/>
          <w:sz w:val="17"/>
          <w:szCs w:val="17"/>
          <w:lang w:eastAsia="en-US"/>
        </w:rPr>
        <w:t>---</w:t>
      </w:r>
      <w:r w:rsidRPr="00815F80">
        <w:rPr>
          <w:rFonts w:cs="Arial"/>
          <w:b w:val="0"/>
          <w:bCs/>
          <w:w w:val="100"/>
          <w:sz w:val="17"/>
          <w:szCs w:val="17"/>
          <w:lang w:eastAsia="en-US"/>
        </w:rPr>
        <w:t xml:space="preserve"> horas del día 23 de octubre de 2020, los suscritos Licenciada Aurora Mayela Galindo Escandón y Humberto Rivera Pérez, ambos visitadores adjuntos adscritos a la Segunda Visitaduría Regional de la Comisión d ellos Derechos Humanos del Estado de Coahuila de Zaragoza, con fundamento en lo dispuesto por el artículo 112, fracción III de la Ley de la Comisión de los Derechos Humanos del Estado de Coahuila, proceden a llevar a cabo la presente diligencia en los siguientes términos:---------------------HAGO CONSTAR-----Que en esta mis fecha y jora en las instalaciones que ocupa la Ergástula Municipal y la Agencia del Ministerios Público de la Fiscalía General del Estado, Región Laguna I, las cuales se encuentran ubicadas en Avenida Delicias y Prolongación Colón, Colonia Luis Echeverría en Torreón, Coahuila, habiendo concluido la inspección de las documentales y constancias que obran con motivo de la dete</w:t>
      </w:r>
      <w:r w:rsidR="00D253F2">
        <w:rPr>
          <w:rFonts w:cs="Arial"/>
          <w:b w:val="0"/>
          <w:bCs/>
          <w:w w:val="100"/>
          <w:sz w:val="17"/>
          <w:szCs w:val="17"/>
          <w:lang w:eastAsia="en-US"/>
        </w:rPr>
        <w:t xml:space="preserve">nción de la quejosa </w:t>
      </w:r>
      <w:r w:rsidR="00B56EA9">
        <w:rPr>
          <w:rFonts w:cs="Arial"/>
          <w:b w:val="0"/>
          <w:bCs/>
          <w:w w:val="100"/>
          <w:sz w:val="17"/>
          <w:szCs w:val="17"/>
          <w:lang w:eastAsia="en-US"/>
        </w:rPr>
        <w:t>Ag1</w:t>
      </w:r>
      <w:r w:rsidRPr="00815F80">
        <w:rPr>
          <w:rFonts w:cs="Arial"/>
          <w:b w:val="0"/>
          <w:bCs/>
          <w:w w:val="100"/>
          <w:sz w:val="17"/>
          <w:szCs w:val="17"/>
          <w:lang w:eastAsia="en-US"/>
        </w:rPr>
        <w:t>, sito en el segundo piso de la Fiscalía, procedemos a observar e inspeccionar el lugar con el fin de conocer si hay cámaras para llegar al conocimiento de las circunstancias de la detención que nos ocupa y que fueron referidas en el desahogo de vista de la quejosa, para lo cual, nos percatamos que hay una cámara en las escaleras del patio de vehículos ubicado en la parte trasera de la ergástula municipal y que son el acceso del área de celdas a las oficinas del Ministerio Público, por lo que procedemos a preguntarle sobre dicha cámara a la persona que se encuentra resguardando la puerta de las escaleras, contestándonos que no sirven.  Para agotar dicha indagatoria, procedemos a preguntar al interior de las oficinas de la Fiscalía a una persona ahí presente detrás de un escritorio quien no nos quiso proporcionar su nombre, sobre el funcionamiento de dicha cámara, respondiéndonos de igual manera que no sirve.  Por otro lado, recorriendo las instalaciones de la ergástula municipal, no nos percatamos de que hubiera cámaras, al menos visibles de las que nos pudimos haber dado cuenta, dando por concluida la presente diligencia. C</w:t>
      </w:r>
      <w:r w:rsidR="00B56EA9">
        <w:rPr>
          <w:rFonts w:cs="Arial"/>
          <w:b w:val="0"/>
          <w:bCs/>
          <w:w w:val="100"/>
          <w:sz w:val="17"/>
          <w:szCs w:val="17"/>
          <w:lang w:eastAsia="en-US"/>
        </w:rPr>
        <w:t>on lo anterior, siendo las ----</w:t>
      </w:r>
      <w:r w:rsidRPr="00815F80">
        <w:rPr>
          <w:rFonts w:cs="Arial"/>
          <w:b w:val="0"/>
          <w:bCs/>
          <w:w w:val="100"/>
          <w:sz w:val="17"/>
          <w:szCs w:val="17"/>
          <w:lang w:eastAsia="en-US"/>
        </w:rPr>
        <w:t xml:space="preserve"> horas, concluye la diligencia, levantándose el acta, de conformidad con lo que dispone el artículo 112 de la Ley de esta entidad, firmando en ella los participantes de la misma para debida constancia. CONSTE…..</w:t>
      </w:r>
    </w:p>
    <w:p w:rsidR="00DF790A" w:rsidRDefault="00DF790A" w:rsidP="00A95DE7">
      <w:pPr>
        <w:pStyle w:val="Prrafodelista"/>
        <w:widowControl w:val="0"/>
        <w:autoSpaceDE w:val="0"/>
        <w:autoSpaceDN w:val="0"/>
        <w:adjustRightInd w:val="0"/>
        <w:spacing w:line="360" w:lineRule="auto"/>
        <w:ind w:left="426"/>
        <w:jc w:val="right"/>
        <w:rPr>
          <w:rFonts w:cs="Arial"/>
          <w:b w:val="0"/>
          <w:bCs/>
          <w:w w:val="100"/>
          <w:sz w:val="17"/>
          <w:szCs w:val="17"/>
          <w:lang w:eastAsia="en-US"/>
        </w:rPr>
      </w:pPr>
    </w:p>
    <w:p w:rsidR="00DF790A" w:rsidRDefault="00DF790A" w:rsidP="00A95DE7">
      <w:pPr>
        <w:pStyle w:val="Prrafodelista"/>
        <w:widowControl w:val="0"/>
        <w:autoSpaceDE w:val="0"/>
        <w:autoSpaceDN w:val="0"/>
        <w:adjustRightInd w:val="0"/>
        <w:spacing w:line="360" w:lineRule="auto"/>
        <w:ind w:left="426"/>
        <w:jc w:val="right"/>
        <w:rPr>
          <w:rFonts w:cs="Arial"/>
          <w:b w:val="0"/>
          <w:bCs/>
          <w:w w:val="100"/>
          <w:sz w:val="17"/>
          <w:szCs w:val="17"/>
          <w:lang w:eastAsia="en-US"/>
        </w:rPr>
      </w:pPr>
    </w:p>
    <w:p w:rsidR="00815F80" w:rsidRPr="00815F80" w:rsidRDefault="00815F80" w:rsidP="00A95DE7">
      <w:pPr>
        <w:pStyle w:val="Prrafodelista"/>
        <w:widowControl w:val="0"/>
        <w:autoSpaceDE w:val="0"/>
        <w:autoSpaceDN w:val="0"/>
        <w:adjustRightInd w:val="0"/>
        <w:spacing w:line="360" w:lineRule="auto"/>
        <w:ind w:left="426"/>
        <w:jc w:val="right"/>
        <w:rPr>
          <w:rFonts w:cs="Arial"/>
          <w:b w:val="0"/>
          <w:bCs/>
          <w:w w:val="100"/>
          <w:sz w:val="17"/>
          <w:szCs w:val="17"/>
          <w:lang w:eastAsia="en-US"/>
        </w:rPr>
      </w:pPr>
      <w:r w:rsidRPr="00815F80">
        <w:rPr>
          <w:rFonts w:cs="Arial"/>
          <w:b w:val="0"/>
          <w:bCs/>
          <w:w w:val="100"/>
          <w:sz w:val="17"/>
          <w:szCs w:val="17"/>
          <w:lang w:eastAsia="en-US"/>
        </w:rPr>
        <w:lastRenderedPageBreak/>
        <w:t>SEGUNDA VISITADURÍA REGIONAL</w:t>
      </w:r>
    </w:p>
    <w:p w:rsidR="00815F80" w:rsidRPr="00815F80" w:rsidRDefault="00815F80" w:rsidP="00A95DE7">
      <w:pPr>
        <w:pStyle w:val="Prrafodelista"/>
        <w:widowControl w:val="0"/>
        <w:autoSpaceDE w:val="0"/>
        <w:autoSpaceDN w:val="0"/>
        <w:adjustRightInd w:val="0"/>
        <w:spacing w:line="360" w:lineRule="auto"/>
        <w:ind w:left="426"/>
        <w:jc w:val="right"/>
        <w:rPr>
          <w:rFonts w:cs="Arial"/>
          <w:b w:val="0"/>
          <w:bCs/>
          <w:w w:val="100"/>
          <w:sz w:val="17"/>
          <w:szCs w:val="17"/>
          <w:lang w:eastAsia="en-US"/>
        </w:rPr>
      </w:pPr>
      <w:r w:rsidRPr="00815F80">
        <w:rPr>
          <w:rFonts w:cs="Arial"/>
          <w:b w:val="0"/>
          <w:bCs/>
          <w:w w:val="100"/>
          <w:sz w:val="17"/>
          <w:szCs w:val="17"/>
          <w:lang w:eastAsia="en-US"/>
        </w:rPr>
        <w:t>ASUNTO:</w:t>
      </w:r>
    </w:p>
    <w:p w:rsidR="00815F80" w:rsidRPr="00815F80" w:rsidRDefault="00815F80" w:rsidP="00A95DE7">
      <w:pPr>
        <w:pStyle w:val="Prrafodelista"/>
        <w:widowControl w:val="0"/>
        <w:autoSpaceDE w:val="0"/>
        <w:autoSpaceDN w:val="0"/>
        <w:adjustRightInd w:val="0"/>
        <w:spacing w:line="360" w:lineRule="auto"/>
        <w:ind w:left="426"/>
        <w:jc w:val="right"/>
        <w:rPr>
          <w:rFonts w:cs="Arial"/>
          <w:b w:val="0"/>
          <w:bCs/>
          <w:w w:val="100"/>
          <w:sz w:val="17"/>
          <w:szCs w:val="17"/>
          <w:lang w:eastAsia="en-US"/>
        </w:rPr>
      </w:pPr>
      <w:r w:rsidRPr="00815F80">
        <w:rPr>
          <w:rFonts w:cs="Arial"/>
          <w:b w:val="0"/>
          <w:bCs/>
          <w:w w:val="100"/>
          <w:sz w:val="17"/>
          <w:szCs w:val="17"/>
          <w:lang w:eastAsia="en-US"/>
        </w:rPr>
        <w:t>EXPEDIENTE:</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En la ciudad de Torreón, C</w:t>
      </w:r>
      <w:r w:rsidR="00B56EA9">
        <w:rPr>
          <w:rFonts w:cs="Arial"/>
          <w:b w:val="0"/>
          <w:bCs/>
          <w:w w:val="100"/>
          <w:sz w:val="17"/>
          <w:szCs w:val="17"/>
          <w:lang w:eastAsia="en-US"/>
        </w:rPr>
        <w:t>oahuila de Zaragoza, siendo las ---</w:t>
      </w:r>
      <w:r w:rsidRPr="00815F80">
        <w:rPr>
          <w:rFonts w:cs="Arial"/>
          <w:b w:val="0"/>
          <w:bCs/>
          <w:w w:val="100"/>
          <w:sz w:val="17"/>
          <w:szCs w:val="17"/>
          <w:lang w:eastAsia="en-US"/>
        </w:rPr>
        <w:t xml:space="preserve"> del día 23 de octubre de 2020, la suscrita Licenciada Aurora Mayela Galindo Escandón, Visitadora Adjunta a la Segunda Visitaduría de la Comisión de los Derechos Humanos del Estado de Coahuila de Zaragoza, con la fe pública que me confiere el artículo 50 del Reglamento Interior de la Ley de la Comisión de los Derechos Humanos del Estado de Coahuila, y las facultades que me otorga el artículo 112 de la Ley en cita, hago constar que: me constituyo en las oficinas de la Agencia del Ministerio Público de Detenidos, ubicados en Calzada Colon a un costado del Tribunal de Justicia Municipal de Torreón, siendo atendidos por el agente del MP adscrito a la Unidad de Atención Temprana de delitos con detenidos, Mesa II, Licenciado </w:t>
      </w:r>
      <w:r w:rsidR="00B56EA9">
        <w:rPr>
          <w:rFonts w:cs="Arial"/>
          <w:b w:val="0"/>
          <w:bCs/>
          <w:w w:val="100"/>
          <w:sz w:val="17"/>
          <w:szCs w:val="17"/>
          <w:lang w:eastAsia="en-US"/>
        </w:rPr>
        <w:t>A17</w:t>
      </w:r>
      <w:r w:rsidRPr="00815F80">
        <w:rPr>
          <w:rFonts w:cs="Arial"/>
          <w:b w:val="0"/>
          <w:bCs/>
          <w:w w:val="100"/>
          <w:sz w:val="17"/>
          <w:szCs w:val="17"/>
          <w:lang w:eastAsia="en-US"/>
        </w:rPr>
        <w:t xml:space="preserve">, para lo cual procedo a identificarme y señalarle el motivo de la diligencia haciéndole entrega del oficio de comisión No. SV-2924/2020 del 22 de octubre del 2020, relacionado a la inspección a realizarse con motivo de la detención de la C. </w:t>
      </w:r>
      <w:r w:rsidR="00986E5E">
        <w:rPr>
          <w:rFonts w:cs="Arial"/>
          <w:b w:val="0"/>
          <w:bCs/>
          <w:w w:val="100"/>
          <w:sz w:val="17"/>
          <w:szCs w:val="17"/>
          <w:lang w:eastAsia="en-US"/>
        </w:rPr>
        <w:t>Ag1</w:t>
      </w:r>
      <w:r w:rsidR="00B56EA9">
        <w:rPr>
          <w:rFonts w:cs="Arial"/>
          <w:b w:val="0"/>
          <w:bCs/>
          <w:w w:val="100"/>
          <w:sz w:val="17"/>
          <w:szCs w:val="17"/>
          <w:lang w:eastAsia="en-US"/>
        </w:rPr>
        <w:t xml:space="preserve"> </w:t>
      </w:r>
      <w:r w:rsidRPr="00815F80">
        <w:rPr>
          <w:rFonts w:cs="Arial"/>
          <w:b w:val="0"/>
          <w:bCs/>
          <w:w w:val="100"/>
          <w:sz w:val="17"/>
          <w:szCs w:val="17"/>
          <w:lang w:eastAsia="en-US"/>
        </w:rPr>
        <w:t>el día 15 de junio de 2020. Procedo a la investigación del motivo de detención y detalles de la misma, haciendo de mi conocimiento que fue por amenazas lo cual aconteció a las</w:t>
      </w:r>
      <w:r w:rsidR="00B56EA9">
        <w:rPr>
          <w:rFonts w:cs="Arial"/>
          <w:b w:val="0"/>
          <w:bCs/>
          <w:w w:val="100"/>
          <w:sz w:val="17"/>
          <w:szCs w:val="17"/>
          <w:lang w:eastAsia="en-US"/>
        </w:rPr>
        <w:t xml:space="preserve"> --</w:t>
      </w:r>
      <w:r w:rsidRPr="00815F80">
        <w:rPr>
          <w:rFonts w:cs="Arial"/>
          <w:b w:val="0"/>
          <w:bCs/>
          <w:w w:val="100"/>
          <w:sz w:val="17"/>
          <w:szCs w:val="17"/>
          <w:lang w:eastAsia="en-US"/>
        </w:rPr>
        <w:t xml:space="preserve"> horas del día 15 de junio de 2020 se detuvo a la quejosa en </w:t>
      </w:r>
      <w:r w:rsidR="00B56EA9">
        <w:rPr>
          <w:rFonts w:cs="Arial"/>
          <w:b w:val="0"/>
          <w:bCs/>
          <w:w w:val="100"/>
          <w:sz w:val="17"/>
          <w:szCs w:val="17"/>
          <w:lang w:eastAsia="en-US"/>
        </w:rPr>
        <w:t>----</w:t>
      </w:r>
      <w:r w:rsidRPr="00815F80">
        <w:rPr>
          <w:rFonts w:cs="Arial"/>
          <w:b w:val="0"/>
          <w:bCs/>
          <w:w w:val="100"/>
          <w:sz w:val="17"/>
          <w:szCs w:val="17"/>
          <w:lang w:eastAsia="en-US"/>
        </w:rPr>
        <w:t xml:space="preserve">. Se me proporciona IPH, hoja #Sección 5, narrativa de los hechos. Así mismo, procedo a solicitar certificado médico de integridad física, se me proporciona copia, de lo cual puedo observar como diagnostico del médico autorizado, que examinó a la C. </w:t>
      </w:r>
      <w:r w:rsidR="00986E5E">
        <w:rPr>
          <w:rFonts w:cs="Arial"/>
          <w:b w:val="0"/>
          <w:bCs/>
          <w:w w:val="100"/>
          <w:sz w:val="17"/>
          <w:szCs w:val="17"/>
          <w:lang w:eastAsia="en-US"/>
        </w:rPr>
        <w:t>Ag1</w:t>
      </w:r>
      <w:r w:rsidR="00B56EA9">
        <w:rPr>
          <w:rFonts w:cs="Arial"/>
          <w:b w:val="0"/>
          <w:bCs/>
          <w:w w:val="100"/>
          <w:sz w:val="17"/>
          <w:szCs w:val="17"/>
          <w:lang w:eastAsia="en-US"/>
        </w:rPr>
        <w:t xml:space="preserve"> el 15 de junio de 2020, --- </w:t>
      </w:r>
      <w:r w:rsidRPr="00815F80">
        <w:rPr>
          <w:rFonts w:cs="Arial"/>
          <w:b w:val="0"/>
          <w:bCs/>
          <w:w w:val="100"/>
          <w:sz w:val="17"/>
          <w:szCs w:val="17"/>
          <w:lang w:eastAsia="en-US"/>
        </w:rPr>
        <w:t xml:space="preserve"> horas en las instalaciones del MP de detenidas en Calzada Delicias y Colón, Torreón, Coahuila, refiriendo que a la exploración física no presenta lesiones físicas aparentes, concluyendo que no requiere atención médica ni intrahospitalaria de urgencia. De igual manera, me proporcionan copia de entrevista el imputado, carpeta de investigación </w:t>
      </w:r>
      <w:r w:rsidR="00DF790A">
        <w:rPr>
          <w:rFonts w:cs="Arial"/>
          <w:b w:val="0"/>
          <w:bCs/>
          <w:w w:val="100"/>
          <w:sz w:val="17"/>
          <w:szCs w:val="17"/>
          <w:lang w:eastAsia="en-US"/>
        </w:rPr>
        <w:t>-----</w:t>
      </w:r>
      <w:r w:rsidRPr="00815F80">
        <w:rPr>
          <w:rFonts w:cs="Arial"/>
          <w:b w:val="0"/>
          <w:bCs/>
          <w:w w:val="100"/>
          <w:sz w:val="17"/>
          <w:szCs w:val="17"/>
          <w:lang w:eastAsia="en-US"/>
        </w:rPr>
        <w:t xml:space="preserve">/TOR/UATD/2020 de </w:t>
      </w:r>
      <w:r w:rsidR="00B56EA9">
        <w:rPr>
          <w:rFonts w:cs="Arial"/>
          <w:b w:val="0"/>
          <w:bCs/>
          <w:w w:val="100"/>
          <w:sz w:val="17"/>
          <w:szCs w:val="17"/>
          <w:lang w:eastAsia="en-US"/>
        </w:rPr>
        <w:t>fecha 17 de junio de 2020, ----</w:t>
      </w:r>
      <w:r w:rsidRPr="00815F80">
        <w:rPr>
          <w:rFonts w:cs="Arial"/>
          <w:b w:val="0"/>
          <w:bCs/>
          <w:w w:val="100"/>
          <w:sz w:val="17"/>
          <w:szCs w:val="17"/>
          <w:lang w:eastAsia="en-US"/>
        </w:rPr>
        <w:t xml:space="preserve"> horas firmada de puño y letra por </w:t>
      </w:r>
      <w:r w:rsidR="00B56EA9">
        <w:rPr>
          <w:rFonts w:cs="Arial"/>
          <w:b w:val="0"/>
          <w:bCs/>
          <w:w w:val="100"/>
          <w:sz w:val="17"/>
          <w:szCs w:val="17"/>
          <w:lang w:eastAsia="en-US"/>
        </w:rPr>
        <w:t>Ag1</w:t>
      </w:r>
      <w:r w:rsidRPr="00815F80">
        <w:rPr>
          <w:rFonts w:cs="Arial"/>
          <w:b w:val="0"/>
          <w:bCs/>
          <w:w w:val="100"/>
          <w:sz w:val="17"/>
          <w:szCs w:val="17"/>
          <w:lang w:eastAsia="en-US"/>
        </w:rPr>
        <w:t>, manifestando ya haber reparado el daño a la parte ofendida. Oficio de 17 de junio de pue</w:t>
      </w:r>
      <w:r w:rsidR="00B56EA9">
        <w:rPr>
          <w:rFonts w:cs="Arial"/>
          <w:b w:val="0"/>
          <w:bCs/>
          <w:w w:val="100"/>
          <w:sz w:val="17"/>
          <w:szCs w:val="17"/>
          <w:lang w:eastAsia="en-US"/>
        </w:rPr>
        <w:t>sta en inmediata libertad, ---</w:t>
      </w:r>
      <w:r w:rsidRPr="00815F80">
        <w:rPr>
          <w:rFonts w:cs="Arial"/>
          <w:b w:val="0"/>
          <w:bCs/>
          <w:w w:val="100"/>
          <w:sz w:val="17"/>
          <w:szCs w:val="17"/>
          <w:lang w:eastAsia="en-US"/>
        </w:rPr>
        <w:t>. Se procede a resguardar y adjunta al expediente de esta Comisión las referidas documentales como parte de la investigación.  C</w:t>
      </w:r>
      <w:r w:rsidR="00B56EA9">
        <w:rPr>
          <w:rFonts w:cs="Arial"/>
          <w:b w:val="0"/>
          <w:bCs/>
          <w:w w:val="100"/>
          <w:sz w:val="17"/>
          <w:szCs w:val="17"/>
          <w:lang w:eastAsia="en-US"/>
        </w:rPr>
        <w:t>on lo anterior, siendo las ---</w:t>
      </w:r>
      <w:r w:rsidRPr="00815F80">
        <w:rPr>
          <w:rFonts w:cs="Arial"/>
          <w:b w:val="0"/>
          <w:bCs/>
          <w:w w:val="100"/>
          <w:sz w:val="17"/>
          <w:szCs w:val="17"/>
          <w:lang w:eastAsia="en-US"/>
        </w:rPr>
        <w:t xml:space="preserve"> horas, concluyo la presente diligencia y se levanta la presente acta para que surtan los efectos legales a que haya lugar firmando en ellas quienes manifestaron voluntariamente su intervención.</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p>
    <w:p w:rsidR="00771F6C" w:rsidRDefault="00771F6C" w:rsidP="00815F80">
      <w:pPr>
        <w:pStyle w:val="Prrafodelista"/>
        <w:widowControl w:val="0"/>
        <w:autoSpaceDE w:val="0"/>
        <w:autoSpaceDN w:val="0"/>
        <w:adjustRightInd w:val="0"/>
        <w:spacing w:line="360" w:lineRule="auto"/>
        <w:ind w:left="426"/>
        <w:rPr>
          <w:rFonts w:cs="Arial"/>
          <w:bCs/>
          <w:w w:val="100"/>
          <w:sz w:val="17"/>
          <w:szCs w:val="17"/>
          <w:lang w:eastAsia="en-US"/>
        </w:rPr>
      </w:pPr>
      <w:r w:rsidRPr="00771F6C">
        <w:rPr>
          <w:rFonts w:cs="Arial"/>
          <w:bCs/>
          <w:w w:val="100"/>
          <w:sz w:val="17"/>
          <w:szCs w:val="17"/>
          <w:lang w:eastAsia="en-US"/>
        </w:rPr>
        <w:t>3.-</w:t>
      </w:r>
    </w:p>
    <w:p w:rsidR="00771F6C" w:rsidRPr="00771F6C" w:rsidRDefault="00771F6C" w:rsidP="00815F80">
      <w:pPr>
        <w:pStyle w:val="Prrafodelista"/>
        <w:widowControl w:val="0"/>
        <w:autoSpaceDE w:val="0"/>
        <w:autoSpaceDN w:val="0"/>
        <w:adjustRightInd w:val="0"/>
        <w:spacing w:line="360" w:lineRule="auto"/>
        <w:ind w:left="426"/>
        <w:rPr>
          <w:rFonts w:cs="Arial"/>
          <w:bCs/>
          <w:w w:val="100"/>
          <w:sz w:val="17"/>
          <w:szCs w:val="17"/>
          <w:lang w:eastAsia="en-US"/>
        </w:rPr>
      </w:pP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ENTREVISTA DE IMPUTADO</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 xml:space="preserve">Un. De Carpeta de Investigación: </w:t>
      </w:r>
      <w:r w:rsidR="00DF790A">
        <w:rPr>
          <w:rFonts w:cs="Arial"/>
          <w:b w:val="0"/>
          <w:bCs/>
          <w:w w:val="100"/>
          <w:sz w:val="17"/>
          <w:szCs w:val="17"/>
          <w:lang w:eastAsia="en-US"/>
        </w:rPr>
        <w:t>-----</w:t>
      </w:r>
      <w:r w:rsidRPr="00815F80">
        <w:rPr>
          <w:rFonts w:cs="Arial"/>
          <w:b w:val="0"/>
          <w:bCs/>
          <w:w w:val="100"/>
          <w:sz w:val="17"/>
          <w:szCs w:val="17"/>
          <w:lang w:eastAsia="en-US"/>
        </w:rPr>
        <w:t>/TOR/UATH/2020</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val="en-US" w:eastAsia="en-US"/>
        </w:rPr>
      </w:pPr>
      <w:r w:rsidRPr="00815F80">
        <w:rPr>
          <w:rFonts w:cs="Arial"/>
          <w:b w:val="0"/>
          <w:bCs/>
          <w:w w:val="100"/>
          <w:sz w:val="17"/>
          <w:szCs w:val="17"/>
          <w:lang w:val="en-US" w:eastAsia="en-US"/>
        </w:rPr>
        <w:t>NUC: COA/PG/TR/TO/2020/</w:t>
      </w:r>
      <w:r w:rsidR="00DF790A">
        <w:rPr>
          <w:rFonts w:cs="Arial"/>
          <w:b w:val="0"/>
          <w:bCs/>
          <w:w w:val="100"/>
          <w:sz w:val="17"/>
          <w:szCs w:val="17"/>
          <w:lang w:val="en-US" w:eastAsia="en-US"/>
        </w:rPr>
        <w:t>-----</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Ciudad Torreón, Estado, Coahuila</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Fecha 1</w:t>
      </w:r>
      <w:r w:rsidR="00CD5B3F">
        <w:rPr>
          <w:rFonts w:cs="Arial"/>
          <w:b w:val="0"/>
          <w:bCs/>
          <w:w w:val="100"/>
          <w:sz w:val="17"/>
          <w:szCs w:val="17"/>
          <w:lang w:eastAsia="en-US"/>
        </w:rPr>
        <w:t>7 de junio del 2020, Hora: ---</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 xml:space="preserve">Agente del Ministerio Público: Lic. </w:t>
      </w:r>
      <w:r w:rsidR="00CD5B3F">
        <w:rPr>
          <w:rFonts w:cs="Arial"/>
          <w:b w:val="0"/>
          <w:bCs/>
          <w:w w:val="100"/>
          <w:sz w:val="17"/>
          <w:szCs w:val="17"/>
          <w:lang w:eastAsia="en-US"/>
        </w:rPr>
        <w:t>A17</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Unidad de ATENCIÓN TEMPRANA DE DETENIDOS</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 xml:space="preserve">Domicilio de la unidad: Avenida Delicias sin número de la Colonia Luis Echeverría Álvarez. </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 xml:space="preserve">Ante el Agente Ministerio Público Adscrito a la Unidad de Atención Temprana de Detenidos, quien está presente el C. </w:t>
      </w:r>
      <w:r w:rsidR="00986E5E">
        <w:rPr>
          <w:rFonts w:cs="Arial"/>
          <w:b w:val="0"/>
          <w:bCs/>
          <w:w w:val="100"/>
          <w:sz w:val="17"/>
          <w:szCs w:val="17"/>
          <w:lang w:eastAsia="en-US"/>
        </w:rPr>
        <w:t>Ag1</w:t>
      </w:r>
      <w:r w:rsidR="00CD5B3F">
        <w:rPr>
          <w:rFonts w:cs="Arial"/>
          <w:b w:val="0"/>
          <w:bCs/>
          <w:w w:val="100"/>
          <w:sz w:val="17"/>
          <w:szCs w:val="17"/>
          <w:lang w:eastAsia="en-US"/>
        </w:rPr>
        <w:t xml:space="preserve"> </w:t>
      </w:r>
      <w:r w:rsidRPr="00815F80">
        <w:rPr>
          <w:rFonts w:cs="Arial"/>
          <w:b w:val="0"/>
          <w:bCs/>
          <w:w w:val="100"/>
          <w:sz w:val="17"/>
          <w:szCs w:val="17"/>
          <w:lang w:eastAsia="en-US"/>
        </w:rPr>
        <w:t xml:space="preserve">quien no identifica por no contar con ella en este momento mismo que en su margen izquierdo cuenta con fotografía que coincide con todos los rasgos faciales del compareciente y en este acto se le devuelve, previo cotejo con la copia simple que anexa de la misma para que obre dentro de la presente carpeta de investigación, esta Representación Social le hace del conocimiento del contenido del artículo 20 </w:t>
      </w:r>
      <w:r w:rsidRPr="00815F80">
        <w:rPr>
          <w:rFonts w:cs="Arial"/>
          <w:b w:val="0"/>
          <w:bCs/>
          <w:w w:val="100"/>
          <w:sz w:val="17"/>
          <w:szCs w:val="17"/>
          <w:lang w:eastAsia="en-US"/>
        </w:rPr>
        <w:lastRenderedPageBreak/>
        <w:t xml:space="preserve">apartado B) de la Constitución Política de los Estados Unidos Mexicanos, en relación con el artículo 113 del Código Nacional de Procedimientos Penales que a la letra dice: “El imputado tendrá los siguientes derechos:…” el momento en que sea dictada la sentencia emitida por el Órgano jurisdiccional competente. Cuando el imputado tenga a su cuidado menores de edad, personas con discapacidad, o adultos mayores que dependan de él, y no haya otra persona que pueda ejercer ese cuidado, el Ministerio Público deberá canalizarlos a instituciones de asistencia social que correspondan, a efecto de recibir la protección."----------------------------------------------------------------------------------------------------------------------------------------Por lo anterior, se le hace saber que existe una investigación en su contra por hechos que revisten el carácter del delito de AMENAZAS, que se hacen consistir en que el 15 DE JUNIO DEL 2020 fue detenido por elementos DE AGENCIA DE INVESTIGACION CRIMINAL DEL ESTADO, enterado de lo anterior, y una vez que se le ha advertido que tiene el derecho a No declarar, a guardar silencio, y que el mismo no será utilizado en su perjuicio, pero en caso de declarar todo lo que diga podrá ser usado en su contra; en este acto se le exhorta al indiciado para que se conduzca con verdad y buena fe en la presente actuación, hecho lo anterior el imputado </w:t>
      </w:r>
      <w:r w:rsidR="00800F4E">
        <w:rPr>
          <w:rFonts w:cs="Arial"/>
          <w:b w:val="0"/>
          <w:bCs/>
          <w:w w:val="100"/>
          <w:sz w:val="17"/>
          <w:szCs w:val="17"/>
          <w:lang w:eastAsia="en-US"/>
        </w:rPr>
        <w:t xml:space="preserve">Ag1 </w:t>
      </w:r>
      <w:r w:rsidRPr="00815F80">
        <w:rPr>
          <w:rFonts w:cs="Arial"/>
          <w:b w:val="0"/>
          <w:bCs/>
          <w:w w:val="100"/>
          <w:sz w:val="17"/>
          <w:szCs w:val="17"/>
          <w:lang w:eastAsia="en-US"/>
        </w:rPr>
        <w:t xml:space="preserve">da por sus generales los siguientes: nacionalidad mexicana, de </w:t>
      </w:r>
      <w:r w:rsidR="00DF790A">
        <w:rPr>
          <w:rFonts w:cs="Arial"/>
          <w:b w:val="0"/>
          <w:bCs/>
          <w:w w:val="100"/>
          <w:sz w:val="17"/>
          <w:szCs w:val="17"/>
          <w:lang w:eastAsia="en-US"/>
        </w:rPr>
        <w:t>-----</w:t>
      </w:r>
      <w:r w:rsidRPr="00815F80">
        <w:rPr>
          <w:rFonts w:cs="Arial"/>
          <w:b w:val="0"/>
          <w:bCs/>
          <w:w w:val="100"/>
          <w:sz w:val="17"/>
          <w:szCs w:val="17"/>
          <w:lang w:eastAsia="en-US"/>
        </w:rPr>
        <w:t xml:space="preserve"> años de edad, estado civil DIVORCIADA originario(a) y vecino(a) de TORREON COAHUILA, con domicilio en CALLE </w:t>
      </w:r>
      <w:r w:rsidR="00800F4E">
        <w:rPr>
          <w:rFonts w:cs="Arial"/>
          <w:b w:val="0"/>
          <w:bCs/>
          <w:w w:val="100"/>
          <w:sz w:val="17"/>
          <w:szCs w:val="17"/>
          <w:lang w:eastAsia="en-US"/>
        </w:rPr>
        <w:t xml:space="preserve">---- NUMERO --- </w:t>
      </w:r>
      <w:r w:rsidRPr="00815F80">
        <w:rPr>
          <w:rFonts w:cs="Arial"/>
          <w:b w:val="0"/>
          <w:bCs/>
          <w:w w:val="100"/>
          <w:sz w:val="17"/>
          <w:szCs w:val="17"/>
          <w:lang w:eastAsia="en-US"/>
        </w:rPr>
        <w:t xml:space="preserve">DE LA COLONIA </w:t>
      </w:r>
      <w:r w:rsidR="00800F4E">
        <w:rPr>
          <w:rFonts w:cs="Arial"/>
          <w:b w:val="0"/>
          <w:bCs/>
          <w:w w:val="100"/>
          <w:sz w:val="17"/>
          <w:szCs w:val="17"/>
          <w:lang w:eastAsia="en-US"/>
        </w:rPr>
        <w:t xml:space="preserve">------- </w:t>
      </w:r>
      <w:r w:rsidRPr="00815F80">
        <w:rPr>
          <w:rFonts w:cs="Arial"/>
          <w:b w:val="0"/>
          <w:bCs/>
          <w:w w:val="100"/>
          <w:sz w:val="17"/>
          <w:szCs w:val="17"/>
          <w:lang w:eastAsia="en-US"/>
        </w:rPr>
        <w:t>DE ESTA CIUDAD, instrucción PREPARATORIA, y por lo tanto si sabe leer y escribir, de ocupación COMERCIANTE,</w:t>
      </w:r>
      <w:r w:rsidR="00800F4E">
        <w:rPr>
          <w:rFonts w:cs="Arial"/>
          <w:b w:val="0"/>
          <w:bCs/>
          <w:w w:val="100"/>
          <w:sz w:val="17"/>
          <w:szCs w:val="17"/>
          <w:lang w:eastAsia="en-US"/>
        </w:rPr>
        <w:t xml:space="preserve"> con ingresos económicos $----</w:t>
      </w:r>
      <w:r w:rsidRPr="00815F80">
        <w:rPr>
          <w:rFonts w:cs="Arial"/>
          <w:b w:val="0"/>
          <w:bCs/>
          <w:w w:val="100"/>
          <w:sz w:val="17"/>
          <w:szCs w:val="17"/>
          <w:lang w:eastAsia="en-US"/>
        </w:rPr>
        <w:t xml:space="preserve"> que profesa la religión CATOLICA; que no pertenece a un grupo étnico; que si habla español, que SI fuma; que NO ingiere bebidas embriagantes, que NO es afecto a las drogas o enervantes, de apodo NO TIENE y que NO tiene antecedentes penales, los nombres de sus padres son </w:t>
      </w:r>
      <w:r w:rsidR="00800F4E">
        <w:rPr>
          <w:rFonts w:cs="Arial"/>
          <w:b w:val="0"/>
          <w:bCs/>
          <w:w w:val="100"/>
          <w:sz w:val="17"/>
          <w:szCs w:val="17"/>
          <w:lang w:eastAsia="en-US"/>
        </w:rPr>
        <w:t>E4</w:t>
      </w:r>
      <w:r w:rsidRPr="00815F80">
        <w:rPr>
          <w:rFonts w:cs="Arial"/>
          <w:b w:val="0"/>
          <w:bCs/>
          <w:w w:val="100"/>
          <w:sz w:val="17"/>
          <w:szCs w:val="17"/>
          <w:lang w:eastAsia="en-US"/>
        </w:rPr>
        <w:t xml:space="preserve"> Y </w:t>
      </w:r>
      <w:r w:rsidR="00800F4E">
        <w:rPr>
          <w:rFonts w:cs="Arial"/>
          <w:b w:val="0"/>
          <w:bCs/>
          <w:w w:val="100"/>
          <w:sz w:val="17"/>
          <w:szCs w:val="17"/>
          <w:lang w:eastAsia="en-US"/>
        </w:rPr>
        <w:t>E5</w:t>
      </w:r>
      <w:r w:rsidRPr="00815F80">
        <w:rPr>
          <w:rFonts w:cs="Arial"/>
          <w:b w:val="0"/>
          <w:bCs/>
          <w:w w:val="100"/>
          <w:sz w:val="17"/>
          <w:szCs w:val="17"/>
          <w:lang w:eastAsia="en-US"/>
        </w:rPr>
        <w:t xml:space="preserve"> el nombre de su esposo(a) concubina(o) es NO TIENE a quien se le hace saber que tiene el derecho a nombrar a un licenciado en derecho que lo defienda técnicamente, y en caso de que no pueda o no quiera hacerlo el Estado le designara un defensor público, a lo que manifiesta que se da por enterado de tal derecho y que SI desea designar DEFENSOR DE OFICIO; al LIC</w:t>
      </w:r>
      <w:r w:rsidR="002A6A19">
        <w:rPr>
          <w:rFonts w:cs="Arial"/>
          <w:b w:val="0"/>
          <w:bCs/>
          <w:w w:val="100"/>
          <w:sz w:val="17"/>
          <w:szCs w:val="17"/>
          <w:lang w:eastAsia="en-US"/>
        </w:rPr>
        <w:t xml:space="preserve"> A18</w:t>
      </w:r>
      <w:r w:rsidRPr="00815F80">
        <w:rPr>
          <w:rFonts w:cs="Arial"/>
          <w:b w:val="0"/>
          <w:bCs/>
          <w:w w:val="100"/>
          <w:sz w:val="17"/>
          <w:szCs w:val="17"/>
          <w:lang w:eastAsia="en-US"/>
        </w:rPr>
        <w:t xml:space="preserve">, quien en este acto lo acompaña identificándose con cedula profesional </w:t>
      </w:r>
      <w:r w:rsidR="002A6A19">
        <w:rPr>
          <w:rFonts w:cs="Arial"/>
          <w:b w:val="0"/>
          <w:bCs/>
          <w:w w:val="100"/>
          <w:sz w:val="17"/>
          <w:szCs w:val="17"/>
          <w:lang w:eastAsia="en-US"/>
        </w:rPr>
        <w:t>------</w:t>
      </w:r>
      <w:r w:rsidRPr="00815F80">
        <w:rPr>
          <w:rFonts w:cs="Arial"/>
          <w:b w:val="0"/>
          <w:bCs/>
          <w:w w:val="100"/>
          <w:sz w:val="17"/>
          <w:szCs w:val="17"/>
          <w:lang w:eastAsia="en-US"/>
        </w:rPr>
        <w:t xml:space="preserve">, expedida por la Secretaria de Educación Pública, inspeccionando que los rasgos y características físicas del (a) compareciente coinciden con los de la fotografía que aparece en el documento con que se identifica y de la cual en este acto se autoriza y ordena a sacar copia fotostática de la identificación antes mencionada para que obre en autos y una vez hecho lo anterior se devuelva el original a su presentante, quien acepta el nombramiento que se le acaba de conferir y protesta desempeñar el cargo fielmente, así como protesta de decir verdad que: poseo título y/o cedula profesional, legalmente expedida por instancia competente para el ejercicio de la profesión, así mismo, cuento con conocimientos suficientes sobre el sistema acusatorio penal, sobre el Código Nacional de Procedimientos Penales y en las demás disposiciones penales aplicables, tal como lo establece el artículo 118 del Código Nacional de Procedimientos Penales por lo que dijo llamarse como ha quedado escrito, ser mayor de edad, con domicilio para oír y recibir notificaciones en </w:t>
      </w:r>
      <w:r w:rsidR="002A6A19">
        <w:rPr>
          <w:rFonts w:cs="Arial"/>
          <w:b w:val="0"/>
          <w:bCs/>
          <w:w w:val="100"/>
          <w:sz w:val="17"/>
          <w:szCs w:val="17"/>
          <w:lang w:eastAsia="en-US"/>
        </w:rPr>
        <w:t>------------</w:t>
      </w:r>
      <w:r w:rsidRPr="00815F80">
        <w:rPr>
          <w:rFonts w:cs="Arial"/>
          <w:b w:val="0"/>
          <w:bCs/>
          <w:w w:val="100"/>
          <w:sz w:val="17"/>
          <w:szCs w:val="17"/>
          <w:lang w:eastAsia="en-US"/>
        </w:rPr>
        <w:t xml:space="preserve">, con teléfono NO TIENE, con correo electrónico NO TIENE. ACTO CONTINUO, se le pregunta a </w:t>
      </w:r>
      <w:r w:rsidR="002A6A19">
        <w:rPr>
          <w:rFonts w:cs="Arial"/>
          <w:b w:val="0"/>
          <w:bCs/>
          <w:w w:val="100"/>
          <w:sz w:val="17"/>
          <w:szCs w:val="17"/>
          <w:lang w:eastAsia="en-US"/>
        </w:rPr>
        <w:t>Ag1</w:t>
      </w:r>
      <w:r w:rsidRPr="00815F80">
        <w:rPr>
          <w:rFonts w:cs="Arial"/>
          <w:b w:val="0"/>
          <w:bCs/>
          <w:w w:val="100"/>
          <w:sz w:val="17"/>
          <w:szCs w:val="17"/>
          <w:lang w:eastAsia="en-US"/>
        </w:rPr>
        <w:t xml:space="preserve"> NO es su deseo declarar respecto a los hechos que se le atribuyen y MANIFIESTO QUE YA REPARE EL DAÑO A LA PARTE OFENDIDA:, ACTO SEGUIDO ESTA AUTORIDAD LE DA EL USO DE LA VOZ AL DEFENSOR QUIEN MANIFIESTA: QUE ME APEGO A LO MANIFESTADO POR MI DEFENSO SIENDO TODO LO QUE DESEO MANIFESTAR.</w:t>
      </w:r>
    </w:p>
    <w:p w:rsidR="004C4B9A" w:rsidRDefault="004C4B9A" w:rsidP="00815F80">
      <w:pPr>
        <w:pStyle w:val="Prrafodelista"/>
        <w:widowControl w:val="0"/>
        <w:autoSpaceDE w:val="0"/>
        <w:autoSpaceDN w:val="0"/>
        <w:adjustRightInd w:val="0"/>
        <w:spacing w:line="360" w:lineRule="auto"/>
        <w:ind w:left="426"/>
        <w:rPr>
          <w:rFonts w:cs="Arial"/>
          <w:b w:val="0"/>
          <w:bCs/>
          <w:w w:val="100"/>
          <w:sz w:val="17"/>
          <w:szCs w:val="17"/>
          <w:lang w:eastAsia="en-US"/>
        </w:rPr>
      </w:pP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 xml:space="preserve">AGENTE DEL MINISTERIO PÚBLICO </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ADSCRITO A LA UNIDAD DE ATENCION TEMPRANA DE DELITOS CON</w:t>
      </w:r>
    </w:p>
    <w:p w:rsidR="00A95DE7" w:rsidRDefault="00815F80" w:rsidP="004C4B9A">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DETENIDOS MESA III</w:t>
      </w:r>
      <w:r w:rsidR="004C4B9A">
        <w:rPr>
          <w:rFonts w:cs="Arial"/>
          <w:b w:val="0"/>
          <w:bCs/>
          <w:w w:val="100"/>
          <w:sz w:val="17"/>
          <w:szCs w:val="17"/>
          <w:lang w:eastAsia="en-US"/>
        </w:rPr>
        <w:t xml:space="preserve">          /    </w:t>
      </w:r>
      <w:r w:rsidRPr="00815F80">
        <w:rPr>
          <w:rFonts w:cs="Arial"/>
          <w:b w:val="0"/>
          <w:bCs/>
          <w:w w:val="100"/>
          <w:sz w:val="17"/>
          <w:szCs w:val="17"/>
          <w:lang w:eastAsia="en-US"/>
        </w:rPr>
        <w:t>LIC</w:t>
      </w:r>
      <w:r w:rsidR="002A6A19">
        <w:rPr>
          <w:rFonts w:cs="Arial"/>
          <w:b w:val="0"/>
          <w:bCs/>
          <w:w w:val="100"/>
          <w:sz w:val="17"/>
          <w:szCs w:val="17"/>
          <w:lang w:eastAsia="en-US"/>
        </w:rPr>
        <w:t>. A17</w:t>
      </w:r>
      <w:r w:rsidRPr="00815F80">
        <w:rPr>
          <w:rFonts w:cs="Arial"/>
          <w:b w:val="0"/>
          <w:bCs/>
          <w:w w:val="100"/>
          <w:sz w:val="17"/>
          <w:szCs w:val="17"/>
          <w:lang w:eastAsia="en-US"/>
        </w:rPr>
        <w:t xml:space="preserve"> DEFENSOR DE OFICIO</w:t>
      </w:r>
    </w:p>
    <w:p w:rsidR="00771F6C" w:rsidRDefault="00771F6C" w:rsidP="00815F80">
      <w:pPr>
        <w:pStyle w:val="Prrafodelista"/>
        <w:widowControl w:val="0"/>
        <w:autoSpaceDE w:val="0"/>
        <w:autoSpaceDN w:val="0"/>
        <w:adjustRightInd w:val="0"/>
        <w:spacing w:line="360" w:lineRule="auto"/>
        <w:ind w:left="426"/>
        <w:jc w:val="right"/>
        <w:rPr>
          <w:rFonts w:cs="Arial"/>
          <w:b w:val="0"/>
          <w:bCs/>
          <w:w w:val="100"/>
          <w:sz w:val="17"/>
          <w:szCs w:val="17"/>
          <w:lang w:eastAsia="en-US"/>
        </w:rPr>
      </w:pPr>
    </w:p>
    <w:p w:rsidR="00771F6C" w:rsidRPr="00771F6C" w:rsidRDefault="00771F6C" w:rsidP="00771F6C">
      <w:pPr>
        <w:pStyle w:val="Prrafodelista"/>
        <w:widowControl w:val="0"/>
        <w:autoSpaceDE w:val="0"/>
        <w:autoSpaceDN w:val="0"/>
        <w:adjustRightInd w:val="0"/>
        <w:spacing w:line="360" w:lineRule="auto"/>
        <w:ind w:left="426"/>
        <w:jc w:val="left"/>
        <w:rPr>
          <w:rFonts w:cs="Arial"/>
          <w:bCs/>
          <w:w w:val="100"/>
          <w:sz w:val="17"/>
          <w:szCs w:val="17"/>
          <w:lang w:eastAsia="en-US"/>
        </w:rPr>
      </w:pPr>
      <w:r w:rsidRPr="00771F6C">
        <w:rPr>
          <w:rFonts w:cs="Arial"/>
          <w:bCs/>
          <w:w w:val="100"/>
          <w:sz w:val="17"/>
          <w:szCs w:val="17"/>
          <w:lang w:eastAsia="en-US"/>
        </w:rPr>
        <w:t>4.-</w:t>
      </w:r>
    </w:p>
    <w:p w:rsidR="00815F80" w:rsidRPr="00815F80" w:rsidRDefault="00815F80" w:rsidP="00815F80">
      <w:pPr>
        <w:pStyle w:val="Prrafodelista"/>
        <w:widowControl w:val="0"/>
        <w:autoSpaceDE w:val="0"/>
        <w:autoSpaceDN w:val="0"/>
        <w:adjustRightInd w:val="0"/>
        <w:spacing w:line="360" w:lineRule="auto"/>
        <w:ind w:left="426"/>
        <w:jc w:val="right"/>
        <w:rPr>
          <w:rFonts w:cs="Arial"/>
          <w:b w:val="0"/>
          <w:bCs/>
          <w:w w:val="100"/>
          <w:sz w:val="17"/>
          <w:szCs w:val="17"/>
          <w:lang w:eastAsia="en-US"/>
        </w:rPr>
      </w:pPr>
      <w:r w:rsidRPr="00815F80">
        <w:rPr>
          <w:rFonts w:cs="Arial"/>
          <w:b w:val="0"/>
          <w:bCs/>
          <w:w w:val="100"/>
          <w:sz w:val="17"/>
          <w:szCs w:val="17"/>
          <w:lang w:eastAsia="en-US"/>
        </w:rPr>
        <w:lastRenderedPageBreak/>
        <w:t xml:space="preserve">LIC. </w:t>
      </w:r>
      <w:r w:rsidR="00DD5ACF">
        <w:rPr>
          <w:rFonts w:cs="Arial"/>
          <w:b w:val="0"/>
          <w:bCs/>
          <w:w w:val="100"/>
          <w:sz w:val="17"/>
          <w:szCs w:val="17"/>
          <w:lang w:eastAsia="en-US"/>
        </w:rPr>
        <w:t>A18</w:t>
      </w:r>
      <w:r w:rsidRPr="00815F80">
        <w:rPr>
          <w:rFonts w:cs="Arial"/>
          <w:b w:val="0"/>
          <w:bCs/>
          <w:w w:val="100"/>
          <w:sz w:val="17"/>
          <w:szCs w:val="17"/>
          <w:lang w:eastAsia="en-US"/>
        </w:rPr>
        <w:t xml:space="preserve"> </w:t>
      </w:r>
    </w:p>
    <w:p w:rsidR="00815F80" w:rsidRPr="00815F80" w:rsidRDefault="00815F80" w:rsidP="00815F80">
      <w:pPr>
        <w:pStyle w:val="Prrafodelista"/>
        <w:widowControl w:val="0"/>
        <w:autoSpaceDE w:val="0"/>
        <w:autoSpaceDN w:val="0"/>
        <w:adjustRightInd w:val="0"/>
        <w:spacing w:line="360" w:lineRule="auto"/>
        <w:ind w:left="426"/>
        <w:jc w:val="right"/>
        <w:rPr>
          <w:rFonts w:cs="Arial"/>
          <w:b w:val="0"/>
          <w:bCs/>
          <w:w w:val="100"/>
          <w:sz w:val="17"/>
          <w:szCs w:val="17"/>
          <w:lang w:eastAsia="en-US"/>
        </w:rPr>
      </w:pPr>
      <w:r w:rsidRPr="00815F80">
        <w:rPr>
          <w:rFonts w:cs="Arial"/>
          <w:b w:val="0"/>
          <w:bCs/>
          <w:w w:val="100"/>
          <w:sz w:val="17"/>
          <w:szCs w:val="17"/>
          <w:lang w:eastAsia="en-US"/>
        </w:rPr>
        <w:t>IMPUTADO</w:t>
      </w:r>
    </w:p>
    <w:p w:rsidR="00815F80" w:rsidRPr="00815F80" w:rsidRDefault="00C52A2D" w:rsidP="00815F80">
      <w:pPr>
        <w:pStyle w:val="Prrafodelista"/>
        <w:widowControl w:val="0"/>
        <w:autoSpaceDE w:val="0"/>
        <w:autoSpaceDN w:val="0"/>
        <w:adjustRightInd w:val="0"/>
        <w:spacing w:line="360" w:lineRule="auto"/>
        <w:ind w:left="426"/>
        <w:jc w:val="right"/>
        <w:rPr>
          <w:rFonts w:cs="Arial"/>
          <w:b w:val="0"/>
          <w:bCs/>
          <w:w w:val="100"/>
          <w:sz w:val="17"/>
          <w:szCs w:val="17"/>
          <w:lang w:eastAsia="en-US"/>
        </w:rPr>
      </w:pPr>
      <w:r>
        <w:rPr>
          <w:rFonts w:cs="Arial"/>
          <w:b w:val="0"/>
          <w:bCs/>
          <w:w w:val="100"/>
          <w:sz w:val="17"/>
          <w:szCs w:val="17"/>
          <w:lang w:eastAsia="en-US"/>
        </w:rPr>
        <w:t>Ag1</w:t>
      </w:r>
    </w:p>
    <w:p w:rsidR="00815F80" w:rsidRPr="00815F80" w:rsidRDefault="00815F80" w:rsidP="00815F80">
      <w:pPr>
        <w:pStyle w:val="Prrafodelista"/>
        <w:widowControl w:val="0"/>
        <w:autoSpaceDE w:val="0"/>
        <w:autoSpaceDN w:val="0"/>
        <w:adjustRightInd w:val="0"/>
        <w:spacing w:line="360" w:lineRule="auto"/>
        <w:ind w:left="426"/>
        <w:jc w:val="right"/>
        <w:rPr>
          <w:rFonts w:cs="Arial"/>
          <w:b w:val="0"/>
          <w:bCs/>
          <w:w w:val="100"/>
          <w:sz w:val="17"/>
          <w:szCs w:val="17"/>
          <w:lang w:eastAsia="en-US"/>
        </w:rPr>
      </w:pPr>
      <w:r w:rsidRPr="00815F80">
        <w:rPr>
          <w:rFonts w:cs="Arial"/>
          <w:b w:val="0"/>
          <w:bCs/>
          <w:w w:val="100"/>
          <w:sz w:val="17"/>
          <w:szCs w:val="17"/>
          <w:lang w:eastAsia="en-US"/>
        </w:rPr>
        <w:t xml:space="preserve">ASUNTO: el que se indica </w:t>
      </w:r>
    </w:p>
    <w:p w:rsidR="00815F80" w:rsidRPr="00815F80" w:rsidRDefault="00815F80" w:rsidP="00815F80">
      <w:pPr>
        <w:pStyle w:val="Prrafodelista"/>
        <w:widowControl w:val="0"/>
        <w:autoSpaceDE w:val="0"/>
        <w:autoSpaceDN w:val="0"/>
        <w:adjustRightInd w:val="0"/>
        <w:spacing w:line="360" w:lineRule="auto"/>
        <w:ind w:left="426"/>
        <w:jc w:val="right"/>
        <w:rPr>
          <w:rFonts w:cs="Arial"/>
          <w:b w:val="0"/>
          <w:bCs/>
          <w:w w:val="100"/>
          <w:sz w:val="17"/>
          <w:szCs w:val="17"/>
          <w:lang w:eastAsia="en-US"/>
        </w:rPr>
      </w:pP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C. ALCAIDE DE LA ERGASTULA MUNICIPAL</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 xml:space="preserve">PRESENTE.- </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 xml:space="preserve">Por este conducto solicito a usted tenga a bien ordenar a quien corresponda sea PUESTO EN INMEDIATA LIBERTAD A LA C. </w:t>
      </w:r>
      <w:r w:rsidR="005817C3">
        <w:rPr>
          <w:rFonts w:cs="Arial"/>
          <w:b w:val="0"/>
          <w:bCs/>
          <w:w w:val="100"/>
          <w:sz w:val="17"/>
          <w:szCs w:val="17"/>
          <w:lang w:eastAsia="en-US"/>
        </w:rPr>
        <w:t>Ag1</w:t>
      </w:r>
      <w:r w:rsidRPr="00815F80">
        <w:rPr>
          <w:rFonts w:cs="Arial"/>
          <w:b w:val="0"/>
          <w:bCs/>
          <w:w w:val="100"/>
          <w:sz w:val="17"/>
          <w:szCs w:val="17"/>
          <w:lang w:eastAsia="en-US"/>
        </w:rPr>
        <w:t>, quien se encuentra en las celas a su digno cargo. Lo anterior en atención a mi acuerdo dictado con esta misma fecha.</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Sin otro particular le reitero a usted, las seguridades de mi atenta y distinguida consideración.</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 xml:space="preserve">AGENTE DEL MINISTERIO PÚBLICO </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ADSCRITO A LA UNIDAD DE ATENCION TEMPRANA DE DELITOS CON</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DETENIDOS MESA III</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 xml:space="preserve">LIC. </w:t>
      </w:r>
      <w:r w:rsidR="005817C3">
        <w:rPr>
          <w:rFonts w:cs="Arial"/>
          <w:b w:val="0"/>
          <w:bCs/>
          <w:w w:val="100"/>
          <w:sz w:val="17"/>
          <w:szCs w:val="17"/>
          <w:lang w:eastAsia="en-US"/>
        </w:rPr>
        <w:t>A17</w:t>
      </w:r>
      <w:r w:rsidRPr="00815F80">
        <w:rPr>
          <w:rFonts w:cs="Arial"/>
          <w:b w:val="0"/>
          <w:bCs/>
          <w:w w:val="100"/>
          <w:sz w:val="17"/>
          <w:szCs w:val="17"/>
          <w:lang w:eastAsia="en-US"/>
        </w:rPr>
        <w:t xml:space="preserve"> </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SELLO</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Recibido Cárcel Municipal</w:t>
      </w:r>
    </w:p>
    <w:p w:rsidR="00815F80" w:rsidRPr="00815F80" w:rsidRDefault="00815F80" w:rsidP="00815F80">
      <w:pPr>
        <w:pStyle w:val="Prrafodelista"/>
        <w:widowControl w:val="0"/>
        <w:autoSpaceDE w:val="0"/>
        <w:autoSpaceDN w:val="0"/>
        <w:adjustRightInd w:val="0"/>
        <w:spacing w:line="360" w:lineRule="auto"/>
        <w:ind w:left="426"/>
        <w:rPr>
          <w:rFonts w:cs="Arial"/>
          <w:b w:val="0"/>
          <w:bCs/>
          <w:w w:val="100"/>
          <w:sz w:val="17"/>
          <w:szCs w:val="17"/>
          <w:lang w:eastAsia="en-US"/>
        </w:rPr>
      </w:pPr>
      <w:r w:rsidRPr="00815F80">
        <w:rPr>
          <w:rFonts w:cs="Arial"/>
          <w:b w:val="0"/>
          <w:bCs/>
          <w:w w:val="100"/>
          <w:sz w:val="17"/>
          <w:szCs w:val="17"/>
          <w:lang w:eastAsia="en-US"/>
        </w:rPr>
        <w:t>17/06/2020</w:t>
      </w:r>
    </w:p>
    <w:p w:rsidR="00815F80" w:rsidRDefault="005817C3" w:rsidP="00A95DE7">
      <w:pPr>
        <w:pStyle w:val="Prrafodelista"/>
        <w:widowControl w:val="0"/>
        <w:autoSpaceDE w:val="0"/>
        <w:autoSpaceDN w:val="0"/>
        <w:adjustRightInd w:val="0"/>
        <w:spacing w:line="360" w:lineRule="auto"/>
        <w:ind w:left="426"/>
        <w:rPr>
          <w:rFonts w:cs="Arial"/>
          <w:b w:val="0"/>
          <w:bCs/>
          <w:w w:val="100"/>
          <w:sz w:val="17"/>
          <w:szCs w:val="17"/>
          <w:lang w:eastAsia="en-US"/>
        </w:rPr>
      </w:pPr>
      <w:r>
        <w:rPr>
          <w:rFonts w:cs="Arial"/>
          <w:b w:val="0"/>
          <w:bCs/>
          <w:w w:val="100"/>
          <w:sz w:val="17"/>
          <w:szCs w:val="17"/>
          <w:lang w:eastAsia="en-US"/>
        </w:rPr>
        <w:t>-----</w:t>
      </w:r>
      <w:r w:rsidR="00815F80" w:rsidRPr="00815F80">
        <w:rPr>
          <w:rFonts w:cs="Arial"/>
          <w:b w:val="0"/>
          <w:bCs/>
          <w:w w:val="100"/>
          <w:sz w:val="17"/>
          <w:szCs w:val="17"/>
          <w:lang w:eastAsia="en-US"/>
        </w:rPr>
        <w:t>.</w:t>
      </w:r>
    </w:p>
    <w:p w:rsidR="004C4B9A" w:rsidRPr="00815F80" w:rsidRDefault="004C4B9A" w:rsidP="00A95DE7">
      <w:pPr>
        <w:pStyle w:val="Prrafodelista"/>
        <w:widowControl w:val="0"/>
        <w:autoSpaceDE w:val="0"/>
        <w:autoSpaceDN w:val="0"/>
        <w:adjustRightInd w:val="0"/>
        <w:spacing w:line="360" w:lineRule="auto"/>
        <w:ind w:left="426"/>
        <w:rPr>
          <w:rFonts w:cs="Arial"/>
          <w:b w:val="0"/>
          <w:bCs/>
          <w:w w:val="100"/>
          <w:sz w:val="20"/>
          <w:szCs w:val="20"/>
          <w:lang w:eastAsia="en-US"/>
        </w:rPr>
      </w:pPr>
    </w:p>
    <w:p w:rsidR="00C579CD" w:rsidRDefault="00C579CD" w:rsidP="00453E49">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Oficio FGE-DGCV/608/2022 de fecha 15 de febrero de 2022, signado por el Lic.</w:t>
      </w:r>
      <w:r w:rsidR="005A0215">
        <w:rPr>
          <w:rFonts w:cs="Arial"/>
          <w:b w:val="0"/>
          <w:bCs/>
          <w:w w:val="100"/>
          <w:sz w:val="20"/>
          <w:szCs w:val="20"/>
          <w:lang w:eastAsia="en-US"/>
        </w:rPr>
        <w:t xml:space="preserve"> A19</w:t>
      </w:r>
      <w:r>
        <w:rPr>
          <w:rFonts w:cs="Arial"/>
          <w:b w:val="0"/>
          <w:bCs/>
          <w:w w:val="100"/>
          <w:sz w:val="20"/>
          <w:szCs w:val="20"/>
          <w:lang w:eastAsia="en-US"/>
        </w:rPr>
        <w:t>, Director de Asuntos Internos y Agente del Ministerio Público de la Dirección General de Contraloría y Visitaduría de Fiscalía General del Estado; En el cual se informa sobre el resultado plasmado en el Protocolo de Estambul</w:t>
      </w:r>
      <w:r w:rsidR="00111F4A">
        <w:rPr>
          <w:rFonts w:cs="Arial"/>
          <w:b w:val="0"/>
          <w:bCs/>
          <w:w w:val="100"/>
          <w:sz w:val="20"/>
          <w:szCs w:val="20"/>
          <w:lang w:eastAsia="en-US"/>
        </w:rPr>
        <w:t xml:space="preserve"> en</w:t>
      </w:r>
      <w:r w:rsidR="003C04D6">
        <w:rPr>
          <w:rFonts w:cs="Arial"/>
          <w:b w:val="0"/>
          <w:bCs/>
          <w:w w:val="100"/>
          <w:sz w:val="20"/>
          <w:szCs w:val="20"/>
          <w:lang w:eastAsia="en-US"/>
        </w:rPr>
        <w:t xml:space="preserve"> mes de Mayo de 2021, siendo el resultado siguiente</w:t>
      </w:r>
      <w:r>
        <w:rPr>
          <w:rFonts w:cs="Arial"/>
          <w:b w:val="0"/>
          <w:bCs/>
          <w:w w:val="100"/>
          <w:sz w:val="20"/>
          <w:szCs w:val="20"/>
          <w:lang w:eastAsia="en-US"/>
        </w:rPr>
        <w:t>:</w:t>
      </w:r>
    </w:p>
    <w:p w:rsidR="00111F4A" w:rsidRDefault="00111F4A" w:rsidP="00111F4A">
      <w:pPr>
        <w:widowControl w:val="0"/>
        <w:autoSpaceDE w:val="0"/>
        <w:autoSpaceDN w:val="0"/>
        <w:adjustRightInd w:val="0"/>
        <w:spacing w:line="360" w:lineRule="auto"/>
        <w:rPr>
          <w:rFonts w:cs="Arial"/>
          <w:b w:val="0"/>
          <w:bCs/>
          <w:sz w:val="20"/>
          <w:szCs w:val="20"/>
        </w:rPr>
      </w:pPr>
    </w:p>
    <w:p w:rsidR="00111F4A" w:rsidRPr="00111F4A" w:rsidRDefault="00111F4A" w:rsidP="00111F4A">
      <w:pPr>
        <w:pStyle w:val="Prrafodelista"/>
        <w:autoSpaceDE w:val="0"/>
        <w:autoSpaceDN w:val="0"/>
        <w:adjustRightInd w:val="0"/>
        <w:spacing w:line="360" w:lineRule="auto"/>
        <w:ind w:left="360"/>
        <w:rPr>
          <w:rFonts w:cs="Arial"/>
          <w:b w:val="0"/>
          <w:i/>
          <w:w w:val="100"/>
          <w:sz w:val="17"/>
          <w:szCs w:val="17"/>
          <w:lang w:val="es-MX" w:eastAsia="en-US"/>
        </w:rPr>
      </w:pPr>
      <w:r w:rsidRPr="00111F4A">
        <w:rPr>
          <w:rFonts w:cs="Arial"/>
          <w:i/>
          <w:w w:val="100"/>
          <w:sz w:val="17"/>
          <w:szCs w:val="17"/>
          <w:lang w:val="es-MX" w:eastAsia="en-US"/>
        </w:rPr>
        <w:t>1)</w:t>
      </w:r>
      <w:r w:rsidRPr="00111F4A">
        <w:rPr>
          <w:rFonts w:cs="Arial"/>
          <w:b w:val="0"/>
          <w:i/>
          <w:w w:val="100"/>
          <w:sz w:val="17"/>
          <w:szCs w:val="17"/>
          <w:lang w:val="es-MX" w:eastAsia="en-US"/>
        </w:rPr>
        <w:t xml:space="preserve"> Existe concordancia parcial entre las fracturas dentales referidas por la C. </w:t>
      </w:r>
      <w:r w:rsidR="005A0215">
        <w:rPr>
          <w:rFonts w:cs="Arial"/>
          <w:b w:val="0"/>
          <w:i/>
          <w:w w:val="100"/>
          <w:sz w:val="17"/>
          <w:szCs w:val="17"/>
          <w:lang w:val="es-MX" w:eastAsia="en-US"/>
        </w:rPr>
        <w:t>Ag1</w:t>
      </w:r>
      <w:r w:rsidRPr="00111F4A">
        <w:rPr>
          <w:rFonts w:cs="Arial"/>
          <w:b w:val="0"/>
          <w:i/>
          <w:w w:val="100"/>
          <w:sz w:val="17"/>
          <w:szCs w:val="17"/>
          <w:lang w:val="es-MX" w:eastAsia="en-US"/>
        </w:rPr>
        <w:t>, en la denuncia y en la entrevista de la psicóloga, con las lesiones descritas en el certificado de integridad física emitido por el perito médico de la Fiscalía General del Estado, ya que en el certificado médico, no se describen lesiones intrabucales compatibles con las que se esperaría encontrar en caso de introducir un objeto de forma violenta en la boca, ni se mencionan fracturas del canino y premolar superior derechos, piezas fracturadas durante la detención según los alegatos de tortura de la paciente, además, si bien es cierto, que un objeto como la botella de plástico pudo haber causado la fractura, en base a la recreación y aunado a las condiciones patológicas de la dentadura de la paciente, estas mismas se pudieron suscitar con cualquier objeto, incluso al masticar alimentos duros.</w:t>
      </w:r>
    </w:p>
    <w:p w:rsidR="00771F6C" w:rsidRDefault="00771F6C" w:rsidP="00111F4A">
      <w:pPr>
        <w:pStyle w:val="Prrafodelista"/>
        <w:autoSpaceDE w:val="0"/>
        <w:autoSpaceDN w:val="0"/>
        <w:adjustRightInd w:val="0"/>
        <w:spacing w:line="360" w:lineRule="auto"/>
        <w:ind w:left="360"/>
        <w:rPr>
          <w:rFonts w:cs="Arial"/>
          <w:i/>
          <w:w w:val="100"/>
          <w:sz w:val="17"/>
          <w:szCs w:val="17"/>
          <w:lang w:val="es-MX" w:eastAsia="en-US"/>
        </w:rPr>
      </w:pPr>
    </w:p>
    <w:p w:rsidR="00111F4A" w:rsidRPr="00111F4A" w:rsidRDefault="00111F4A" w:rsidP="00111F4A">
      <w:pPr>
        <w:pStyle w:val="Prrafodelista"/>
        <w:autoSpaceDE w:val="0"/>
        <w:autoSpaceDN w:val="0"/>
        <w:adjustRightInd w:val="0"/>
        <w:spacing w:line="360" w:lineRule="auto"/>
        <w:ind w:left="360"/>
        <w:rPr>
          <w:rFonts w:cs="Arial"/>
          <w:b w:val="0"/>
          <w:i/>
          <w:w w:val="100"/>
          <w:sz w:val="17"/>
          <w:szCs w:val="17"/>
          <w:lang w:val="es-MX" w:eastAsia="en-US"/>
        </w:rPr>
      </w:pPr>
      <w:r w:rsidRPr="00111F4A">
        <w:rPr>
          <w:rFonts w:cs="Arial"/>
          <w:i/>
          <w:w w:val="100"/>
          <w:sz w:val="17"/>
          <w:szCs w:val="17"/>
          <w:lang w:val="es-MX" w:eastAsia="en-US"/>
        </w:rPr>
        <w:t>2)</w:t>
      </w:r>
      <w:r w:rsidRPr="00111F4A">
        <w:rPr>
          <w:rFonts w:cs="Arial"/>
          <w:b w:val="0"/>
          <w:i/>
          <w:w w:val="100"/>
          <w:sz w:val="17"/>
          <w:szCs w:val="17"/>
          <w:lang w:val="es-MX" w:eastAsia="en-US"/>
        </w:rPr>
        <w:t xml:space="preserve"> La C. </w:t>
      </w:r>
      <w:r w:rsidR="005A0215">
        <w:rPr>
          <w:rFonts w:cs="Arial"/>
          <w:b w:val="0"/>
          <w:i/>
          <w:w w:val="100"/>
          <w:sz w:val="17"/>
          <w:szCs w:val="17"/>
          <w:lang w:val="es-MX" w:eastAsia="en-US"/>
        </w:rPr>
        <w:t>Ag1</w:t>
      </w:r>
      <w:r w:rsidRPr="00111F4A">
        <w:rPr>
          <w:rFonts w:cs="Arial"/>
          <w:b w:val="0"/>
          <w:i/>
          <w:w w:val="100"/>
          <w:sz w:val="17"/>
          <w:szCs w:val="17"/>
          <w:lang w:val="es-MX" w:eastAsia="en-US"/>
        </w:rPr>
        <w:t>, no padece síntomas ni incapacidades resultado del supuesto abuso, ya contaba con una dificultad para masticar antes de la detención.</w:t>
      </w:r>
    </w:p>
    <w:p w:rsidR="00111F4A" w:rsidRPr="00111F4A" w:rsidRDefault="00111F4A" w:rsidP="00111F4A">
      <w:pPr>
        <w:pStyle w:val="Prrafodelista"/>
        <w:autoSpaceDE w:val="0"/>
        <w:autoSpaceDN w:val="0"/>
        <w:adjustRightInd w:val="0"/>
        <w:spacing w:line="360" w:lineRule="auto"/>
        <w:ind w:left="360"/>
        <w:rPr>
          <w:rFonts w:cs="Arial"/>
          <w:b w:val="0"/>
          <w:i/>
          <w:w w:val="100"/>
          <w:sz w:val="17"/>
          <w:szCs w:val="17"/>
          <w:lang w:val="es-MX" w:eastAsia="en-US"/>
        </w:rPr>
      </w:pPr>
    </w:p>
    <w:p w:rsidR="00111F4A" w:rsidRDefault="00111F4A" w:rsidP="00111F4A">
      <w:pPr>
        <w:pStyle w:val="Prrafodelista"/>
        <w:autoSpaceDE w:val="0"/>
        <w:autoSpaceDN w:val="0"/>
        <w:adjustRightInd w:val="0"/>
        <w:spacing w:line="360" w:lineRule="auto"/>
        <w:ind w:left="360"/>
        <w:rPr>
          <w:rFonts w:cs="Arial"/>
          <w:b w:val="0"/>
          <w:i/>
          <w:w w:val="100"/>
          <w:sz w:val="17"/>
          <w:szCs w:val="17"/>
          <w:lang w:val="es-MX" w:eastAsia="en-US"/>
        </w:rPr>
      </w:pPr>
      <w:r w:rsidRPr="00111F4A">
        <w:rPr>
          <w:rFonts w:cs="Arial"/>
          <w:i/>
          <w:w w:val="100"/>
          <w:sz w:val="17"/>
          <w:szCs w:val="17"/>
          <w:lang w:val="es-MX" w:eastAsia="en-US"/>
        </w:rPr>
        <w:lastRenderedPageBreak/>
        <w:t>3)</w:t>
      </w:r>
      <w:r w:rsidRPr="00111F4A">
        <w:rPr>
          <w:rFonts w:cs="Arial"/>
          <w:b w:val="0"/>
          <w:i/>
          <w:w w:val="100"/>
          <w:sz w:val="17"/>
          <w:szCs w:val="17"/>
          <w:lang w:val="es-MX" w:eastAsia="en-US"/>
        </w:rPr>
        <w:t xml:space="preserve"> Las cicatrices observadas durante la exploración física, no concuerdan con el certificado de integridad física emitido por el médico legista de la Fiscalía del Estado, ya que en el no describen lesiones en rodillas no en muñecas, además las características de las mismas no coinciden con la data de los eventos suscitados durante la detención de la paciente, ni son las esperadas encontrar por la fricción de los aros de contención.</w:t>
      </w:r>
    </w:p>
    <w:p w:rsidR="003C04D6" w:rsidRDefault="003C04D6" w:rsidP="00111F4A">
      <w:pPr>
        <w:pStyle w:val="Prrafodelista"/>
        <w:autoSpaceDE w:val="0"/>
        <w:autoSpaceDN w:val="0"/>
        <w:adjustRightInd w:val="0"/>
        <w:spacing w:line="360" w:lineRule="auto"/>
        <w:ind w:left="360"/>
        <w:rPr>
          <w:rFonts w:cs="Arial"/>
          <w:b w:val="0"/>
          <w:i/>
          <w:w w:val="100"/>
          <w:sz w:val="17"/>
          <w:szCs w:val="17"/>
          <w:lang w:val="es-MX" w:eastAsia="en-US"/>
        </w:rPr>
      </w:pPr>
    </w:p>
    <w:p w:rsidR="003C04D6" w:rsidRPr="003C04D6" w:rsidRDefault="003C04D6" w:rsidP="00111F4A">
      <w:pPr>
        <w:pStyle w:val="Prrafodelista"/>
        <w:autoSpaceDE w:val="0"/>
        <w:autoSpaceDN w:val="0"/>
        <w:adjustRightInd w:val="0"/>
        <w:spacing w:line="360" w:lineRule="auto"/>
        <w:ind w:left="360"/>
        <w:rPr>
          <w:rFonts w:cs="Arial"/>
          <w:b w:val="0"/>
          <w:i/>
          <w:w w:val="100"/>
          <w:sz w:val="17"/>
          <w:szCs w:val="17"/>
          <w:lang w:val="es-MX" w:eastAsia="en-US"/>
        </w:rPr>
      </w:pPr>
      <w:r w:rsidRPr="003C04D6">
        <w:rPr>
          <w:rFonts w:cs="Arial"/>
          <w:b w:val="0"/>
          <w:i/>
          <w:w w:val="100"/>
          <w:sz w:val="17"/>
          <w:szCs w:val="17"/>
          <w:lang w:val="es-MX" w:eastAsia="en-US"/>
        </w:rPr>
        <w:t>No existe concordancia entre los hechos referidos por la quejosa y el resultado de todas las fuentes de información utilizadas, tales como la evaluación psicológica integral y las documentales que obran en la carpeta. No existe correlación de las afectaciones psicológicas o emocionales derivadas en el estudio y documentación de la tortura y otros tratos o penas crueles, inhumanas y degradantes.</w:t>
      </w:r>
    </w:p>
    <w:p w:rsidR="00C579CD" w:rsidRDefault="00C579CD" w:rsidP="00C579CD">
      <w:pPr>
        <w:pStyle w:val="Prrafodelista"/>
        <w:widowControl w:val="0"/>
        <w:autoSpaceDE w:val="0"/>
        <w:autoSpaceDN w:val="0"/>
        <w:adjustRightInd w:val="0"/>
        <w:spacing w:line="360" w:lineRule="auto"/>
        <w:ind w:left="0"/>
        <w:rPr>
          <w:rFonts w:cs="Arial"/>
          <w:b w:val="0"/>
          <w:bCs/>
          <w:w w:val="100"/>
          <w:sz w:val="20"/>
          <w:szCs w:val="20"/>
          <w:lang w:eastAsia="en-US"/>
        </w:rPr>
      </w:pPr>
    </w:p>
    <w:p w:rsidR="008C4FD9" w:rsidRDefault="008C4FD9" w:rsidP="00453E49">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Sentencia Absolutoria</w:t>
      </w:r>
      <w:r w:rsidR="006E6157">
        <w:rPr>
          <w:rFonts w:cs="Arial"/>
          <w:b w:val="0"/>
          <w:bCs/>
          <w:w w:val="100"/>
          <w:sz w:val="20"/>
          <w:szCs w:val="20"/>
          <w:lang w:eastAsia="en-US"/>
        </w:rPr>
        <w:t xml:space="preserve"> de fecha 16 de marzo de 2022, </w:t>
      </w:r>
      <w:r>
        <w:rPr>
          <w:rFonts w:cs="Arial"/>
          <w:b w:val="0"/>
          <w:bCs/>
          <w:w w:val="100"/>
          <w:sz w:val="20"/>
          <w:szCs w:val="20"/>
          <w:lang w:eastAsia="en-US"/>
        </w:rPr>
        <w:t xml:space="preserve">dentro de la causa penal </w:t>
      </w:r>
      <w:r w:rsidR="00DF790A">
        <w:rPr>
          <w:rFonts w:cs="Arial"/>
          <w:b w:val="0"/>
          <w:bCs/>
          <w:w w:val="100"/>
          <w:sz w:val="20"/>
          <w:szCs w:val="20"/>
          <w:lang w:eastAsia="en-US"/>
        </w:rPr>
        <w:t>-------------------</w:t>
      </w:r>
      <w:r>
        <w:rPr>
          <w:rFonts w:cs="Arial"/>
          <w:b w:val="0"/>
          <w:bCs/>
          <w:w w:val="100"/>
          <w:sz w:val="20"/>
          <w:szCs w:val="20"/>
          <w:lang w:eastAsia="en-US"/>
        </w:rPr>
        <w:t xml:space="preserve">/2020 y juicio oral 04/2022 a favor de la C. </w:t>
      </w:r>
      <w:r w:rsidR="005A0215">
        <w:rPr>
          <w:rFonts w:cs="Arial"/>
          <w:b w:val="0"/>
          <w:bCs/>
          <w:w w:val="100"/>
          <w:sz w:val="20"/>
          <w:szCs w:val="20"/>
          <w:lang w:eastAsia="en-US"/>
        </w:rPr>
        <w:t>Ag1</w:t>
      </w:r>
      <w:r>
        <w:rPr>
          <w:rFonts w:cs="Arial"/>
          <w:b w:val="0"/>
          <w:bCs/>
          <w:w w:val="100"/>
          <w:sz w:val="20"/>
          <w:szCs w:val="20"/>
          <w:lang w:eastAsia="en-US"/>
        </w:rPr>
        <w:t>:</w:t>
      </w:r>
    </w:p>
    <w:p w:rsidR="008C4FD9" w:rsidRDefault="008C4FD9" w:rsidP="008C4FD9">
      <w:pPr>
        <w:widowControl w:val="0"/>
        <w:autoSpaceDE w:val="0"/>
        <w:autoSpaceDN w:val="0"/>
        <w:adjustRightInd w:val="0"/>
        <w:spacing w:line="360" w:lineRule="auto"/>
        <w:rPr>
          <w:rFonts w:cs="Arial"/>
          <w:b w:val="0"/>
          <w:bCs/>
          <w:sz w:val="20"/>
          <w:szCs w:val="20"/>
        </w:rPr>
      </w:pPr>
    </w:p>
    <w:p w:rsidR="008C4FD9" w:rsidRPr="008C4FD9" w:rsidRDefault="008C4FD9" w:rsidP="008C4FD9">
      <w:pPr>
        <w:widowControl w:val="0"/>
        <w:autoSpaceDE w:val="0"/>
        <w:autoSpaceDN w:val="0"/>
        <w:adjustRightInd w:val="0"/>
        <w:spacing w:line="360" w:lineRule="auto"/>
        <w:ind w:left="426"/>
        <w:jc w:val="right"/>
        <w:rPr>
          <w:rFonts w:ascii="Arial" w:hAnsi="Arial" w:cs="Arial"/>
          <w:b w:val="0"/>
          <w:bCs/>
          <w:i/>
          <w:sz w:val="17"/>
          <w:szCs w:val="17"/>
        </w:rPr>
      </w:pPr>
      <w:r w:rsidRPr="008C4FD9">
        <w:rPr>
          <w:rFonts w:ascii="Arial" w:hAnsi="Arial" w:cs="Arial"/>
          <w:b w:val="0"/>
          <w:bCs/>
          <w:i/>
          <w:sz w:val="17"/>
          <w:szCs w:val="17"/>
        </w:rPr>
        <w:t xml:space="preserve">Causa Penal </w:t>
      </w:r>
      <w:r w:rsidR="00DF790A">
        <w:rPr>
          <w:rFonts w:ascii="Arial" w:hAnsi="Arial" w:cs="Arial"/>
          <w:b w:val="0"/>
          <w:bCs/>
          <w:i/>
          <w:sz w:val="17"/>
          <w:szCs w:val="17"/>
        </w:rPr>
        <w:t>-------------------</w:t>
      </w:r>
      <w:r w:rsidRPr="008C4FD9">
        <w:rPr>
          <w:rFonts w:ascii="Arial" w:hAnsi="Arial" w:cs="Arial"/>
          <w:b w:val="0"/>
          <w:bCs/>
          <w:i/>
          <w:sz w:val="17"/>
          <w:szCs w:val="17"/>
        </w:rPr>
        <w:t>/2020</w:t>
      </w:r>
    </w:p>
    <w:p w:rsidR="008C4FD9" w:rsidRPr="008C4FD9" w:rsidRDefault="008C4FD9" w:rsidP="008C4FD9">
      <w:pPr>
        <w:widowControl w:val="0"/>
        <w:autoSpaceDE w:val="0"/>
        <w:autoSpaceDN w:val="0"/>
        <w:adjustRightInd w:val="0"/>
        <w:spacing w:line="360" w:lineRule="auto"/>
        <w:ind w:left="426"/>
        <w:jc w:val="right"/>
        <w:rPr>
          <w:rFonts w:ascii="Arial" w:hAnsi="Arial" w:cs="Arial"/>
          <w:b w:val="0"/>
          <w:bCs/>
          <w:i/>
          <w:sz w:val="17"/>
          <w:szCs w:val="17"/>
        </w:rPr>
      </w:pPr>
      <w:r w:rsidRPr="008C4FD9">
        <w:rPr>
          <w:rFonts w:ascii="Arial" w:hAnsi="Arial" w:cs="Arial"/>
          <w:b w:val="0"/>
          <w:bCs/>
          <w:i/>
          <w:sz w:val="17"/>
          <w:szCs w:val="17"/>
        </w:rPr>
        <w:t xml:space="preserve">                                                                                                                                                              Juicio Oral 04/2022</w:t>
      </w:r>
    </w:p>
    <w:p w:rsidR="008C4FD9" w:rsidRPr="008C4FD9" w:rsidRDefault="008C4FD9" w:rsidP="008C4FD9">
      <w:pPr>
        <w:widowControl w:val="0"/>
        <w:autoSpaceDE w:val="0"/>
        <w:autoSpaceDN w:val="0"/>
        <w:adjustRightInd w:val="0"/>
        <w:spacing w:line="360" w:lineRule="auto"/>
        <w:ind w:left="426"/>
        <w:jc w:val="right"/>
        <w:rPr>
          <w:rFonts w:ascii="Arial" w:hAnsi="Arial" w:cs="Arial"/>
          <w:b w:val="0"/>
          <w:bCs/>
          <w:i/>
          <w:sz w:val="17"/>
          <w:szCs w:val="17"/>
        </w:rPr>
      </w:pPr>
      <w:r w:rsidRPr="008C4FD9">
        <w:rPr>
          <w:rFonts w:ascii="Arial" w:hAnsi="Arial" w:cs="Arial"/>
          <w:b w:val="0"/>
          <w:bCs/>
          <w:i/>
          <w:sz w:val="17"/>
          <w:szCs w:val="17"/>
        </w:rPr>
        <w:t xml:space="preserve">                                                                                                                                                         Sentencia Absolutoria </w:t>
      </w:r>
    </w:p>
    <w:p w:rsidR="008C4FD9" w:rsidRPr="008C4FD9" w:rsidRDefault="008C4FD9" w:rsidP="008C4FD9">
      <w:pPr>
        <w:widowControl w:val="0"/>
        <w:autoSpaceDE w:val="0"/>
        <w:autoSpaceDN w:val="0"/>
        <w:adjustRightInd w:val="0"/>
        <w:spacing w:line="360" w:lineRule="auto"/>
        <w:ind w:left="426"/>
        <w:jc w:val="right"/>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right"/>
        <w:rPr>
          <w:rFonts w:ascii="Arial" w:hAnsi="Arial" w:cs="Arial"/>
          <w:b w:val="0"/>
          <w:bCs/>
          <w:i/>
          <w:sz w:val="17"/>
          <w:szCs w:val="17"/>
        </w:rPr>
      </w:pPr>
      <w:r w:rsidRPr="008C4FD9">
        <w:rPr>
          <w:rFonts w:ascii="Arial" w:hAnsi="Arial" w:cs="Arial"/>
          <w:b w:val="0"/>
          <w:bCs/>
          <w:i/>
          <w:sz w:val="17"/>
          <w:szCs w:val="17"/>
        </w:rPr>
        <w:t>Sentencia No.034/2022-JO</w:t>
      </w:r>
    </w:p>
    <w:p w:rsidR="008C4FD9" w:rsidRPr="008C4FD9" w:rsidRDefault="008C4FD9" w:rsidP="008C4FD9">
      <w:pPr>
        <w:widowControl w:val="0"/>
        <w:autoSpaceDE w:val="0"/>
        <w:autoSpaceDN w:val="0"/>
        <w:adjustRightInd w:val="0"/>
        <w:spacing w:line="360" w:lineRule="auto"/>
        <w:ind w:left="426"/>
        <w:jc w:val="right"/>
        <w:rPr>
          <w:rFonts w:ascii="Arial" w:hAnsi="Arial" w:cs="Arial"/>
          <w:b w:val="0"/>
          <w:bCs/>
          <w:i/>
          <w:sz w:val="17"/>
          <w:szCs w:val="17"/>
        </w:rPr>
      </w:pPr>
      <w:r w:rsidRPr="008C4FD9">
        <w:rPr>
          <w:rFonts w:ascii="Arial" w:hAnsi="Arial" w:cs="Arial"/>
          <w:b w:val="0"/>
          <w:bCs/>
          <w:i/>
          <w:sz w:val="17"/>
          <w:szCs w:val="17"/>
        </w:rPr>
        <w:t xml:space="preserve">                                                               CAUSA PENAL </w:t>
      </w:r>
      <w:r w:rsidR="00DF790A">
        <w:rPr>
          <w:rFonts w:ascii="Arial" w:hAnsi="Arial" w:cs="Arial"/>
          <w:b w:val="0"/>
          <w:bCs/>
          <w:i/>
          <w:sz w:val="17"/>
          <w:szCs w:val="17"/>
        </w:rPr>
        <w:t>-------------------</w:t>
      </w:r>
      <w:r w:rsidRPr="008C4FD9">
        <w:rPr>
          <w:rFonts w:ascii="Arial" w:hAnsi="Arial" w:cs="Arial"/>
          <w:b w:val="0"/>
          <w:bCs/>
          <w:i/>
          <w:sz w:val="17"/>
          <w:szCs w:val="17"/>
        </w:rPr>
        <w:t>/2020 DEL JUICIO ORAL: 04/2020</w:t>
      </w:r>
    </w:p>
    <w:p w:rsidR="008C4FD9" w:rsidRPr="008C4FD9" w:rsidRDefault="008C4FD9" w:rsidP="008C4FD9">
      <w:pPr>
        <w:widowControl w:val="0"/>
        <w:autoSpaceDE w:val="0"/>
        <w:autoSpaceDN w:val="0"/>
        <w:adjustRightInd w:val="0"/>
        <w:spacing w:line="360" w:lineRule="auto"/>
        <w:ind w:left="426"/>
        <w:jc w:val="right"/>
        <w:rPr>
          <w:rFonts w:ascii="Arial" w:hAnsi="Arial" w:cs="Arial"/>
          <w:b w:val="0"/>
          <w:bCs/>
          <w:i/>
          <w:sz w:val="17"/>
          <w:szCs w:val="17"/>
        </w:rPr>
      </w:pPr>
      <w:r w:rsidRPr="008C4FD9">
        <w:rPr>
          <w:rFonts w:ascii="Arial" w:hAnsi="Arial" w:cs="Arial"/>
          <w:b w:val="0"/>
          <w:bCs/>
          <w:i/>
          <w:sz w:val="17"/>
          <w:szCs w:val="17"/>
        </w:rPr>
        <w:t xml:space="preserve">                                                                 SENTENCIADO: </w:t>
      </w:r>
      <w:r w:rsidR="005A0215">
        <w:rPr>
          <w:rFonts w:ascii="Arial" w:hAnsi="Arial" w:cs="Arial"/>
          <w:b w:val="0"/>
          <w:bCs/>
          <w:i/>
          <w:sz w:val="17"/>
          <w:szCs w:val="17"/>
        </w:rPr>
        <w:t>Ag1</w:t>
      </w:r>
    </w:p>
    <w:p w:rsidR="008C4FD9" w:rsidRPr="008C4FD9" w:rsidRDefault="008C4FD9" w:rsidP="008C4FD9">
      <w:pPr>
        <w:widowControl w:val="0"/>
        <w:autoSpaceDE w:val="0"/>
        <w:autoSpaceDN w:val="0"/>
        <w:adjustRightInd w:val="0"/>
        <w:spacing w:line="360" w:lineRule="auto"/>
        <w:ind w:left="426"/>
        <w:jc w:val="right"/>
        <w:rPr>
          <w:rFonts w:ascii="Arial" w:hAnsi="Arial" w:cs="Arial"/>
          <w:b w:val="0"/>
          <w:bCs/>
          <w:i/>
          <w:sz w:val="17"/>
          <w:szCs w:val="17"/>
        </w:rPr>
      </w:pPr>
      <w:r w:rsidRPr="008C4FD9">
        <w:rPr>
          <w:rFonts w:ascii="Arial" w:hAnsi="Arial" w:cs="Arial"/>
          <w:b w:val="0"/>
          <w:bCs/>
          <w:i/>
          <w:sz w:val="17"/>
          <w:szCs w:val="17"/>
        </w:rPr>
        <w:t xml:space="preserve">                                            VICTIMAS: </w:t>
      </w:r>
      <w:r w:rsidR="005A0215">
        <w:rPr>
          <w:rFonts w:ascii="Arial" w:hAnsi="Arial" w:cs="Arial"/>
          <w:b w:val="0"/>
          <w:bCs/>
          <w:i/>
          <w:sz w:val="17"/>
          <w:szCs w:val="17"/>
        </w:rPr>
        <w:t>E6</w:t>
      </w:r>
      <w:r w:rsidRPr="008C4FD9">
        <w:rPr>
          <w:rFonts w:ascii="Arial" w:hAnsi="Arial" w:cs="Arial"/>
          <w:b w:val="0"/>
          <w:bCs/>
          <w:i/>
          <w:sz w:val="17"/>
          <w:szCs w:val="17"/>
        </w:rPr>
        <w:t xml:space="preserve">, </w:t>
      </w:r>
      <w:r w:rsidR="005A0215">
        <w:rPr>
          <w:rFonts w:ascii="Arial" w:hAnsi="Arial" w:cs="Arial"/>
          <w:b w:val="0"/>
          <w:bCs/>
          <w:i/>
          <w:sz w:val="17"/>
          <w:szCs w:val="17"/>
        </w:rPr>
        <w:t>E7</w:t>
      </w:r>
      <w:r w:rsidRPr="008C4FD9">
        <w:rPr>
          <w:rFonts w:ascii="Arial" w:hAnsi="Arial" w:cs="Arial"/>
          <w:b w:val="0"/>
          <w:bCs/>
          <w:i/>
          <w:sz w:val="17"/>
          <w:szCs w:val="17"/>
        </w:rPr>
        <w:t xml:space="preserve">, </w:t>
      </w:r>
      <w:r w:rsidR="005A0215">
        <w:rPr>
          <w:rFonts w:ascii="Arial" w:hAnsi="Arial" w:cs="Arial"/>
          <w:b w:val="0"/>
          <w:bCs/>
          <w:i/>
          <w:sz w:val="17"/>
          <w:szCs w:val="17"/>
        </w:rPr>
        <w:t>E8</w:t>
      </w:r>
      <w:r w:rsidRPr="008C4FD9">
        <w:rPr>
          <w:rFonts w:ascii="Arial" w:hAnsi="Arial" w:cs="Arial"/>
          <w:b w:val="0"/>
          <w:bCs/>
          <w:i/>
          <w:sz w:val="17"/>
          <w:szCs w:val="17"/>
        </w:rPr>
        <w:t xml:space="preserve"> Y </w:t>
      </w:r>
      <w:r w:rsidR="005A0215">
        <w:rPr>
          <w:rFonts w:ascii="Arial" w:hAnsi="Arial" w:cs="Arial"/>
          <w:b w:val="0"/>
          <w:bCs/>
          <w:i/>
          <w:sz w:val="17"/>
          <w:szCs w:val="17"/>
        </w:rPr>
        <w:t>E9</w:t>
      </w:r>
      <w:r w:rsidRPr="008C4FD9">
        <w:rPr>
          <w:rFonts w:ascii="Arial" w:hAnsi="Arial" w:cs="Arial"/>
          <w:b w:val="0"/>
          <w:bCs/>
          <w:i/>
          <w:sz w:val="17"/>
          <w:szCs w:val="17"/>
        </w:rPr>
        <w:t>.</w:t>
      </w:r>
    </w:p>
    <w:p w:rsidR="008C4FD9" w:rsidRPr="008C4FD9" w:rsidRDefault="008C4FD9" w:rsidP="008C4FD9">
      <w:pPr>
        <w:widowControl w:val="0"/>
        <w:autoSpaceDE w:val="0"/>
        <w:autoSpaceDN w:val="0"/>
        <w:adjustRightInd w:val="0"/>
        <w:spacing w:line="360" w:lineRule="auto"/>
        <w:ind w:left="426"/>
        <w:jc w:val="right"/>
        <w:rPr>
          <w:rFonts w:ascii="Arial" w:hAnsi="Arial" w:cs="Arial"/>
          <w:b w:val="0"/>
          <w:bCs/>
          <w:i/>
          <w:sz w:val="17"/>
          <w:szCs w:val="17"/>
        </w:rPr>
      </w:pPr>
      <w:r w:rsidRPr="008C4FD9">
        <w:rPr>
          <w:rFonts w:ascii="Arial" w:hAnsi="Arial" w:cs="Arial"/>
          <w:b w:val="0"/>
          <w:bCs/>
          <w:i/>
          <w:sz w:val="17"/>
          <w:szCs w:val="17"/>
        </w:rPr>
        <w:t xml:space="preserve">TRIBUNAL UNITARIO DEL JUICIO ORAL DEL JUZGADO </w:t>
      </w:r>
    </w:p>
    <w:p w:rsidR="008C4FD9" w:rsidRPr="008C4FD9" w:rsidRDefault="008C4FD9" w:rsidP="008C4FD9">
      <w:pPr>
        <w:widowControl w:val="0"/>
        <w:autoSpaceDE w:val="0"/>
        <w:autoSpaceDN w:val="0"/>
        <w:adjustRightInd w:val="0"/>
        <w:spacing w:line="360" w:lineRule="auto"/>
        <w:ind w:left="426"/>
        <w:jc w:val="right"/>
        <w:rPr>
          <w:rFonts w:ascii="Arial" w:hAnsi="Arial" w:cs="Arial"/>
          <w:b w:val="0"/>
          <w:bCs/>
          <w:i/>
          <w:sz w:val="17"/>
          <w:szCs w:val="17"/>
        </w:rPr>
      </w:pPr>
      <w:r w:rsidRPr="008C4FD9">
        <w:rPr>
          <w:rFonts w:ascii="Arial" w:hAnsi="Arial" w:cs="Arial"/>
          <w:b w:val="0"/>
          <w:bCs/>
          <w:i/>
          <w:sz w:val="17"/>
          <w:szCs w:val="17"/>
        </w:rPr>
        <w:t>DE PRIMERA INSTANCIA ENMATERIA PENAL DEL SISTEMA ACUSATORIO Y ORAL</w:t>
      </w:r>
    </w:p>
    <w:p w:rsidR="008C4FD9" w:rsidRPr="008C4FD9" w:rsidRDefault="008C4FD9" w:rsidP="008C4FD9">
      <w:pPr>
        <w:widowControl w:val="0"/>
        <w:autoSpaceDE w:val="0"/>
        <w:autoSpaceDN w:val="0"/>
        <w:adjustRightInd w:val="0"/>
        <w:spacing w:line="360" w:lineRule="auto"/>
        <w:ind w:left="426"/>
        <w:jc w:val="right"/>
        <w:rPr>
          <w:rFonts w:ascii="Arial" w:hAnsi="Arial" w:cs="Arial"/>
          <w:b w:val="0"/>
          <w:bCs/>
          <w:i/>
          <w:sz w:val="17"/>
          <w:szCs w:val="17"/>
        </w:rPr>
      </w:pPr>
      <w:r w:rsidRPr="008C4FD9">
        <w:rPr>
          <w:rFonts w:ascii="Arial" w:hAnsi="Arial" w:cs="Arial"/>
          <w:b w:val="0"/>
          <w:bCs/>
          <w:i/>
          <w:sz w:val="17"/>
          <w:szCs w:val="17"/>
        </w:rPr>
        <w:t>JUEZ UNITARIO</w:t>
      </w:r>
    </w:p>
    <w:p w:rsidR="008C4FD9" w:rsidRPr="008C4FD9" w:rsidRDefault="008C4FD9" w:rsidP="008C4FD9">
      <w:pPr>
        <w:widowControl w:val="0"/>
        <w:autoSpaceDE w:val="0"/>
        <w:autoSpaceDN w:val="0"/>
        <w:adjustRightInd w:val="0"/>
        <w:spacing w:line="360" w:lineRule="auto"/>
        <w:ind w:left="426"/>
        <w:jc w:val="right"/>
        <w:rPr>
          <w:rFonts w:ascii="Arial" w:hAnsi="Arial" w:cs="Arial"/>
          <w:b w:val="0"/>
          <w:bCs/>
          <w:i/>
          <w:sz w:val="17"/>
          <w:szCs w:val="17"/>
        </w:rPr>
      </w:pPr>
      <w:r w:rsidRPr="008C4FD9">
        <w:rPr>
          <w:rFonts w:ascii="Arial" w:hAnsi="Arial" w:cs="Arial"/>
          <w:b w:val="0"/>
          <w:bCs/>
          <w:i/>
          <w:sz w:val="17"/>
          <w:szCs w:val="17"/>
        </w:rPr>
        <w:t xml:space="preserve">                                                                                     LIC. </w:t>
      </w:r>
      <w:r w:rsidR="005A0215">
        <w:rPr>
          <w:rFonts w:ascii="Arial" w:hAnsi="Arial" w:cs="Arial"/>
          <w:b w:val="0"/>
          <w:bCs/>
          <w:i/>
          <w:sz w:val="17"/>
          <w:szCs w:val="17"/>
        </w:rPr>
        <w:t>A20</w:t>
      </w:r>
    </w:p>
    <w:p w:rsidR="008C4FD9" w:rsidRPr="008C4FD9" w:rsidRDefault="008C4FD9" w:rsidP="008C4FD9">
      <w:pPr>
        <w:widowControl w:val="0"/>
        <w:autoSpaceDE w:val="0"/>
        <w:autoSpaceDN w:val="0"/>
        <w:adjustRightInd w:val="0"/>
        <w:spacing w:line="360" w:lineRule="auto"/>
        <w:ind w:left="426"/>
        <w:rPr>
          <w:rFonts w:ascii="Arial" w:hAnsi="Arial" w:cs="Arial"/>
          <w:b w:val="0"/>
          <w:bCs/>
          <w:i/>
          <w:sz w:val="17"/>
          <w:szCs w:val="17"/>
        </w:rPr>
      </w:pPr>
    </w:p>
    <w:p w:rsidR="0052432B" w:rsidRPr="0052432B" w:rsidRDefault="008C4FD9" w:rsidP="0052432B">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Torreón, Coahuila de Zaragoza, a (16) dieciséis de Marzo de (2022) dos mil veintidós, encontrándose en audiencia el Tribunal unitario de Enjuiciamiento integrado por el Licenciado </w:t>
      </w:r>
      <w:r w:rsidR="0052432B">
        <w:rPr>
          <w:rFonts w:ascii="Arial" w:hAnsi="Arial" w:cs="Arial"/>
          <w:b w:val="0"/>
          <w:bCs/>
          <w:i/>
          <w:sz w:val="17"/>
          <w:szCs w:val="17"/>
        </w:rPr>
        <w:t>A20</w:t>
      </w:r>
      <w:r w:rsidRPr="008C4FD9">
        <w:rPr>
          <w:rFonts w:ascii="Arial" w:hAnsi="Arial" w:cs="Arial"/>
          <w:b w:val="0"/>
          <w:bCs/>
          <w:i/>
          <w:sz w:val="17"/>
          <w:szCs w:val="17"/>
        </w:rPr>
        <w:t xml:space="preserve">; habiendo escuchando a las partes en audiencia de debate desahogada durante los días (08) ocho y (09) nueve, de marzo del año (2022) dos mil veintidós, para dictar sentencia en la causa penal número </w:t>
      </w:r>
      <w:r w:rsidR="00DF790A">
        <w:rPr>
          <w:rFonts w:ascii="Arial" w:hAnsi="Arial" w:cs="Arial"/>
          <w:b w:val="0"/>
          <w:bCs/>
          <w:i/>
          <w:sz w:val="17"/>
          <w:szCs w:val="17"/>
        </w:rPr>
        <w:t>-------------------</w:t>
      </w:r>
      <w:r w:rsidRPr="008C4FD9">
        <w:rPr>
          <w:rFonts w:ascii="Arial" w:hAnsi="Arial" w:cs="Arial"/>
          <w:b w:val="0"/>
          <w:bCs/>
          <w:i/>
          <w:sz w:val="17"/>
          <w:szCs w:val="17"/>
        </w:rPr>
        <w:t xml:space="preserve">/2020, instruida en contra de </w:t>
      </w:r>
      <w:r w:rsidR="0052432B">
        <w:rPr>
          <w:rFonts w:ascii="Arial" w:hAnsi="Arial" w:cs="Arial"/>
          <w:b w:val="0"/>
          <w:bCs/>
          <w:i/>
          <w:sz w:val="17"/>
          <w:szCs w:val="17"/>
        </w:rPr>
        <w:t>Ag1</w:t>
      </w:r>
      <w:r w:rsidRPr="008C4FD9">
        <w:rPr>
          <w:rFonts w:ascii="Arial" w:hAnsi="Arial" w:cs="Arial"/>
          <w:b w:val="0"/>
          <w:bCs/>
          <w:i/>
          <w:sz w:val="17"/>
          <w:szCs w:val="17"/>
        </w:rPr>
        <w:t xml:space="preserve">, por el delito de FRAUDE DE CUANTIA MEDIA, previsto y sancionado, por el artículo 291 fracción III, del Código penal del Estado en vigor al momento de los hechos delictivos, cometido en perjuicio de </w:t>
      </w:r>
      <w:r w:rsidR="0052432B" w:rsidRPr="0052432B">
        <w:rPr>
          <w:rFonts w:ascii="Arial" w:hAnsi="Arial" w:cs="Arial"/>
          <w:b w:val="0"/>
          <w:bCs/>
          <w:i/>
          <w:sz w:val="17"/>
          <w:szCs w:val="17"/>
        </w:rPr>
        <w:t>E6, E7, E8 Y E9.</w:t>
      </w:r>
    </w:p>
    <w:p w:rsidR="00430A33" w:rsidRDefault="00430A33"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Los DATOS DE INDENTIFICACION de la acusada son: </w:t>
      </w:r>
      <w:r w:rsidR="0052432B">
        <w:rPr>
          <w:rFonts w:ascii="Arial" w:hAnsi="Arial" w:cs="Arial"/>
          <w:b w:val="0"/>
          <w:bCs/>
          <w:i/>
          <w:sz w:val="17"/>
          <w:szCs w:val="17"/>
        </w:rPr>
        <w:t>Ag1</w:t>
      </w:r>
      <w:r w:rsidRPr="008C4FD9">
        <w:rPr>
          <w:rFonts w:ascii="Arial" w:hAnsi="Arial" w:cs="Arial"/>
          <w:b w:val="0"/>
          <w:bCs/>
          <w:i/>
          <w:sz w:val="17"/>
          <w:szCs w:val="17"/>
        </w:rPr>
        <w:t xml:space="preserve">; son los siguientes: Sobrenombre o apodo: no tiene; Edad </w:t>
      </w:r>
      <w:r w:rsidR="00DF790A">
        <w:rPr>
          <w:rFonts w:ascii="Arial" w:hAnsi="Arial" w:cs="Arial"/>
          <w:b w:val="0"/>
          <w:bCs/>
          <w:i/>
          <w:sz w:val="17"/>
          <w:szCs w:val="17"/>
        </w:rPr>
        <w:t>-----</w:t>
      </w:r>
      <w:r w:rsidRPr="008C4FD9">
        <w:rPr>
          <w:rFonts w:ascii="Arial" w:hAnsi="Arial" w:cs="Arial"/>
          <w:b w:val="0"/>
          <w:bCs/>
          <w:i/>
          <w:sz w:val="17"/>
          <w:szCs w:val="17"/>
        </w:rPr>
        <w:t xml:space="preserve"> años; Estado Civil: divorciada; Profesión u Oficio: ama de casa; Nacionalidad: Mexicano; Lugar de Nacimiento: en la ciudad de Torreón, Coahuila de Zaragoza; Lugar de Trabajo: en su domicilio particular; el sitio donde se puede localizar: Calle </w:t>
      </w:r>
      <w:r w:rsidR="0052432B">
        <w:rPr>
          <w:rFonts w:ascii="Arial" w:hAnsi="Arial" w:cs="Arial"/>
          <w:b w:val="0"/>
          <w:bCs/>
          <w:i/>
          <w:sz w:val="17"/>
          <w:szCs w:val="17"/>
        </w:rPr>
        <w:t>------  #---, de la colonia ------</w:t>
      </w:r>
      <w:r w:rsidRPr="008C4FD9">
        <w:rPr>
          <w:rFonts w:ascii="Arial" w:hAnsi="Arial" w:cs="Arial"/>
          <w:b w:val="0"/>
          <w:bCs/>
          <w:i/>
          <w:sz w:val="17"/>
          <w:szCs w:val="17"/>
        </w:rPr>
        <w:t xml:space="preserve">, de esta ciudad de Torreón, Coahuila de Zaragoza; Señalar el lugar y forma para recibir notificaciones: Mismo domicilio; Números telefónicos donde se </w:t>
      </w:r>
      <w:r w:rsidR="0052432B">
        <w:rPr>
          <w:rFonts w:ascii="Arial" w:hAnsi="Arial" w:cs="Arial"/>
          <w:b w:val="0"/>
          <w:bCs/>
          <w:i/>
          <w:sz w:val="17"/>
          <w:szCs w:val="17"/>
        </w:rPr>
        <w:t>pueda ser localizado: --------</w:t>
      </w:r>
      <w:r w:rsidRPr="008C4FD9">
        <w:rPr>
          <w:rFonts w:ascii="Arial" w:hAnsi="Arial" w:cs="Arial"/>
          <w:b w:val="0"/>
          <w:bCs/>
          <w:i/>
          <w:sz w:val="17"/>
          <w:szCs w:val="17"/>
        </w:rPr>
        <w:t>; y en su caso, si pertenece a un pueblo o comunidad indíg</w:t>
      </w:r>
      <w:r w:rsidR="0052432B">
        <w:rPr>
          <w:rFonts w:ascii="Arial" w:hAnsi="Arial" w:cs="Arial"/>
          <w:b w:val="0"/>
          <w:bCs/>
          <w:i/>
          <w:sz w:val="17"/>
          <w:szCs w:val="17"/>
        </w:rPr>
        <w:t>ena: No: Ingreso mensual -------</w:t>
      </w:r>
      <w:r w:rsidRPr="008C4FD9">
        <w:rPr>
          <w:rFonts w:ascii="Arial" w:hAnsi="Arial" w:cs="Arial"/>
          <w:b w:val="0"/>
          <w:bCs/>
          <w:i/>
          <w:sz w:val="17"/>
          <w:szCs w:val="17"/>
        </w:rPr>
        <w:t xml:space="preserve"> pesos; Escolaridad: preparatoria; misma que se encuentra sujeto a la medida cautelar de prisión </w:t>
      </w:r>
      <w:r w:rsidRPr="008C4FD9">
        <w:rPr>
          <w:rFonts w:ascii="Arial" w:hAnsi="Arial" w:cs="Arial"/>
          <w:b w:val="0"/>
          <w:bCs/>
          <w:i/>
          <w:sz w:val="17"/>
          <w:szCs w:val="17"/>
        </w:rPr>
        <w:lastRenderedPageBreak/>
        <w:t>preventiva, desde el día (14) catorce de diciembre del año (2020) dos mil veinte.</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PRIMERO. LAS PARTES INTERVINIENTES.- El Ministerio Público estuvo representado por los Licenciados </w:t>
      </w:r>
      <w:r w:rsidR="00FE45F0">
        <w:rPr>
          <w:rFonts w:ascii="Arial" w:hAnsi="Arial" w:cs="Arial"/>
          <w:b w:val="0"/>
          <w:bCs/>
          <w:i/>
          <w:sz w:val="17"/>
          <w:szCs w:val="17"/>
        </w:rPr>
        <w:t>A2</w:t>
      </w:r>
      <w:r w:rsidR="00065E1C">
        <w:rPr>
          <w:rFonts w:ascii="Arial" w:hAnsi="Arial" w:cs="Arial"/>
          <w:b w:val="0"/>
          <w:bCs/>
          <w:i/>
          <w:sz w:val="17"/>
          <w:szCs w:val="17"/>
        </w:rPr>
        <w:t>1 Y A22</w:t>
      </w:r>
      <w:r w:rsidRPr="008C4FD9">
        <w:rPr>
          <w:rFonts w:ascii="Arial" w:hAnsi="Arial" w:cs="Arial"/>
          <w:b w:val="0"/>
          <w:bCs/>
          <w:i/>
          <w:sz w:val="17"/>
          <w:szCs w:val="17"/>
        </w:rPr>
        <w:t>. Por su parte, la Defensa de l</w:t>
      </w:r>
      <w:r w:rsidR="00FE45F0">
        <w:rPr>
          <w:rFonts w:ascii="Arial" w:hAnsi="Arial" w:cs="Arial"/>
          <w:b w:val="0"/>
          <w:bCs/>
          <w:i/>
          <w:sz w:val="17"/>
          <w:szCs w:val="17"/>
        </w:rPr>
        <w:t>a acusada Ag1</w:t>
      </w:r>
      <w:r w:rsidRPr="008C4FD9">
        <w:rPr>
          <w:rFonts w:ascii="Arial" w:hAnsi="Arial" w:cs="Arial"/>
          <w:b w:val="0"/>
          <w:bCs/>
          <w:i/>
          <w:sz w:val="17"/>
          <w:szCs w:val="17"/>
        </w:rPr>
        <w:t xml:space="preserve">, estuvo a cargo de los defensores públicos Licenciados </w:t>
      </w:r>
      <w:r w:rsidR="00065E1C">
        <w:rPr>
          <w:rFonts w:ascii="Arial" w:hAnsi="Arial" w:cs="Arial"/>
          <w:b w:val="0"/>
          <w:bCs/>
          <w:i/>
          <w:sz w:val="17"/>
          <w:szCs w:val="17"/>
        </w:rPr>
        <w:t>A23 Y A24</w:t>
      </w:r>
      <w:r w:rsidRPr="008C4FD9">
        <w:rPr>
          <w:rFonts w:ascii="Arial" w:hAnsi="Arial" w:cs="Arial"/>
          <w:b w:val="0"/>
          <w:bCs/>
          <w:i/>
          <w:sz w:val="17"/>
          <w:szCs w:val="17"/>
        </w:rPr>
        <w:t xml:space="preserve">. </w:t>
      </w:r>
    </w:p>
    <w:p w:rsidR="00430A33" w:rsidRDefault="00430A33" w:rsidP="008C4FD9">
      <w:pPr>
        <w:widowControl w:val="0"/>
        <w:autoSpaceDE w:val="0"/>
        <w:autoSpaceDN w:val="0"/>
        <w:adjustRightInd w:val="0"/>
        <w:spacing w:line="360" w:lineRule="auto"/>
        <w:ind w:left="426"/>
        <w:jc w:val="both"/>
        <w:rPr>
          <w:rFonts w:ascii="Arial" w:hAnsi="Arial" w:cs="Arial"/>
          <w:b w:val="0"/>
          <w:bCs/>
          <w:i/>
          <w:sz w:val="17"/>
          <w:szCs w:val="17"/>
        </w:rPr>
      </w:pPr>
    </w:p>
    <w:p w:rsidR="00430A33" w:rsidRDefault="00430A33"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SEGUNDO. AUDIENCIA DE DEBATE.- Previa integración del Juez unitario, se verifico la asistencia del Agente del Ministerio Público, de la Defensa del acusado, así como la disponibilidad de los testigos que fueron admitidos en el Auto de Apertura de Juicio Oral; por lo que el día (08) ocho de marzo del  año en curso, se decretó iniciada la audiencia de debate a juicio oral dentro de la presente causa penal, la cual se prolongó al día (09) nueve del citado mes y año.   </w:t>
      </w:r>
    </w:p>
    <w:p w:rsidR="00430A33" w:rsidRDefault="00430A33"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TERCERO. ACUSACIÓN.- Conforme al Auto de Apertura a Juicio Oral de fecha (05) cinco de octubre de (2021) dos mil veintiuno, los hechos y circunstancias que fueron objeto de la acusación, consisten en lo siguiente;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“..El hecho por el que se acusa a </w:t>
      </w:r>
      <w:r w:rsidR="00A93D39">
        <w:rPr>
          <w:rFonts w:ascii="Arial" w:hAnsi="Arial" w:cs="Arial"/>
          <w:b w:val="0"/>
          <w:bCs/>
          <w:i/>
          <w:sz w:val="17"/>
          <w:szCs w:val="17"/>
        </w:rPr>
        <w:t>Ag1</w:t>
      </w:r>
      <w:r w:rsidRPr="008C4FD9">
        <w:rPr>
          <w:rFonts w:ascii="Arial" w:hAnsi="Arial" w:cs="Arial"/>
          <w:b w:val="0"/>
          <w:bCs/>
          <w:i/>
          <w:sz w:val="17"/>
          <w:szCs w:val="17"/>
        </w:rPr>
        <w:t xml:space="preserve">, es, que actuando con conocimiento y voluntad como autor material con fundamento en lo dispuesto por el artículo 34 apartado A fracción I, 38 y </w:t>
      </w:r>
      <w:r w:rsidR="00DF790A">
        <w:rPr>
          <w:rFonts w:ascii="Arial" w:hAnsi="Arial" w:cs="Arial"/>
          <w:b w:val="0"/>
          <w:bCs/>
          <w:i/>
          <w:sz w:val="17"/>
          <w:szCs w:val="17"/>
        </w:rPr>
        <w:t>-----</w:t>
      </w:r>
      <w:r w:rsidRPr="008C4FD9">
        <w:rPr>
          <w:rFonts w:ascii="Arial" w:hAnsi="Arial" w:cs="Arial"/>
          <w:b w:val="0"/>
          <w:bCs/>
          <w:i/>
          <w:sz w:val="17"/>
          <w:szCs w:val="17"/>
        </w:rPr>
        <w:t xml:space="preserve"> del Código Penal vigente en el estado al momento de la comisión del hecho, siento el día 27 de diciembre del año dos mil diecinueve a las </w:t>
      </w:r>
      <w:r w:rsidR="00462812">
        <w:rPr>
          <w:rFonts w:ascii="Arial" w:hAnsi="Arial" w:cs="Arial"/>
          <w:b w:val="0"/>
          <w:bCs/>
          <w:i/>
          <w:sz w:val="17"/>
          <w:szCs w:val="17"/>
        </w:rPr>
        <w:t>----</w:t>
      </w:r>
      <w:r w:rsidRPr="008C4FD9">
        <w:rPr>
          <w:rFonts w:ascii="Arial" w:hAnsi="Arial" w:cs="Arial"/>
          <w:b w:val="0"/>
          <w:bCs/>
          <w:i/>
          <w:sz w:val="17"/>
          <w:szCs w:val="17"/>
        </w:rPr>
        <w:t xml:space="preserve"> en el domicilio ubicado en calle </w:t>
      </w:r>
      <w:r w:rsidR="00462812">
        <w:rPr>
          <w:rFonts w:ascii="Arial" w:hAnsi="Arial" w:cs="Arial"/>
          <w:b w:val="0"/>
          <w:bCs/>
          <w:i/>
          <w:sz w:val="17"/>
          <w:szCs w:val="17"/>
        </w:rPr>
        <w:t>----- número ---</w:t>
      </w:r>
      <w:r w:rsidRPr="008C4FD9">
        <w:rPr>
          <w:rFonts w:ascii="Arial" w:hAnsi="Arial" w:cs="Arial"/>
          <w:b w:val="0"/>
          <w:bCs/>
          <w:i/>
          <w:sz w:val="17"/>
          <w:szCs w:val="17"/>
        </w:rPr>
        <w:t xml:space="preserve"> de la colonia </w:t>
      </w:r>
      <w:r w:rsidR="00462812">
        <w:rPr>
          <w:rFonts w:ascii="Arial" w:hAnsi="Arial" w:cs="Arial"/>
          <w:b w:val="0"/>
          <w:bCs/>
          <w:i/>
          <w:sz w:val="17"/>
          <w:szCs w:val="17"/>
        </w:rPr>
        <w:t>-------</w:t>
      </w:r>
      <w:r w:rsidRPr="008C4FD9">
        <w:rPr>
          <w:rFonts w:ascii="Arial" w:hAnsi="Arial" w:cs="Arial"/>
          <w:b w:val="0"/>
          <w:bCs/>
          <w:i/>
          <w:sz w:val="17"/>
          <w:szCs w:val="17"/>
        </w:rPr>
        <w:t xml:space="preserve"> de esa ciudad, la hoy acusada, por medio de engaño obtuvo un lucro indebido en su beneficio por la cantidad de $</w:t>
      </w:r>
      <w:r w:rsidR="00462812">
        <w:rPr>
          <w:rFonts w:ascii="Arial" w:hAnsi="Arial" w:cs="Arial"/>
          <w:b w:val="0"/>
          <w:bCs/>
          <w:i/>
          <w:sz w:val="17"/>
          <w:szCs w:val="17"/>
        </w:rPr>
        <w:t>-------</w:t>
      </w:r>
      <w:r w:rsidRPr="008C4FD9">
        <w:rPr>
          <w:rFonts w:ascii="Arial" w:hAnsi="Arial" w:cs="Arial"/>
          <w:b w:val="0"/>
          <w:bCs/>
          <w:i/>
          <w:sz w:val="17"/>
          <w:szCs w:val="17"/>
        </w:rPr>
        <w:t xml:space="preserve"> (son </w:t>
      </w:r>
      <w:r w:rsidR="00462812">
        <w:rPr>
          <w:rFonts w:ascii="Arial" w:hAnsi="Arial" w:cs="Arial"/>
          <w:b w:val="0"/>
          <w:bCs/>
          <w:i/>
          <w:sz w:val="17"/>
          <w:szCs w:val="17"/>
        </w:rPr>
        <w:t>-------</w:t>
      </w:r>
      <w:r w:rsidRPr="008C4FD9">
        <w:rPr>
          <w:rFonts w:ascii="Arial" w:hAnsi="Arial" w:cs="Arial"/>
          <w:b w:val="0"/>
          <w:bCs/>
          <w:i/>
          <w:sz w:val="17"/>
          <w:szCs w:val="17"/>
        </w:rPr>
        <w:t xml:space="preserve"> pesos 00/100 M.N) puesto que en dicha fecha y lugar previo acuerdo se entrevistó con las hoy victimas </w:t>
      </w:r>
      <w:r w:rsidR="00462812" w:rsidRPr="00462812">
        <w:rPr>
          <w:rFonts w:ascii="Arial" w:hAnsi="Arial" w:cs="Arial"/>
          <w:b w:val="0"/>
          <w:bCs/>
          <w:i/>
          <w:sz w:val="17"/>
          <w:szCs w:val="17"/>
        </w:rPr>
        <w:t>E6, E7, E8 Y E9</w:t>
      </w:r>
      <w:r w:rsidRPr="008C4FD9">
        <w:rPr>
          <w:rFonts w:ascii="Arial" w:hAnsi="Arial" w:cs="Arial"/>
          <w:b w:val="0"/>
          <w:bCs/>
          <w:i/>
          <w:sz w:val="17"/>
          <w:szCs w:val="17"/>
        </w:rPr>
        <w:t>, a quienes engaño e incito diciéndoles que les ayudaría con el trámite para su visa y pasaporte, siendo que primeramente les tramitaría una cita para el pasaporte en las oficinas de la Secretaria de Relaciones Exteriores de esta ciudad y que ella se encargaría de todo, que solamente les tenía que entregar su papelería, que una vez que tuviera los pasaportes les avisaría para que acudieran a la central de autobuses de esta ciudad en la línea senda y que de ahí los llevaría; diciéndoles además que el costo por persona seria de $</w:t>
      </w:r>
      <w:r w:rsidR="00462812">
        <w:rPr>
          <w:rFonts w:ascii="Arial" w:hAnsi="Arial" w:cs="Arial"/>
          <w:b w:val="0"/>
          <w:bCs/>
          <w:i/>
          <w:sz w:val="17"/>
          <w:szCs w:val="17"/>
        </w:rPr>
        <w:t>-------</w:t>
      </w:r>
      <w:r w:rsidRPr="008C4FD9">
        <w:rPr>
          <w:rFonts w:ascii="Arial" w:hAnsi="Arial" w:cs="Arial"/>
          <w:b w:val="0"/>
          <w:bCs/>
          <w:i/>
          <w:sz w:val="17"/>
          <w:szCs w:val="17"/>
        </w:rPr>
        <w:t xml:space="preserve"> (son </w:t>
      </w:r>
      <w:r w:rsidR="00462812">
        <w:rPr>
          <w:rFonts w:ascii="Arial" w:hAnsi="Arial" w:cs="Arial"/>
          <w:b w:val="0"/>
          <w:bCs/>
          <w:i/>
          <w:sz w:val="17"/>
          <w:szCs w:val="17"/>
        </w:rPr>
        <w:t>------</w:t>
      </w:r>
      <w:r w:rsidRPr="008C4FD9">
        <w:rPr>
          <w:rFonts w:ascii="Arial" w:hAnsi="Arial" w:cs="Arial"/>
          <w:b w:val="0"/>
          <w:bCs/>
          <w:i/>
          <w:sz w:val="17"/>
          <w:szCs w:val="17"/>
        </w:rPr>
        <w:t xml:space="preserve"> pesos 00/100 M.N) y que con esa cantidad apartaría su lugar en el camión, sumado a que les dijo que ella </w:t>
      </w:r>
      <w:r w:rsidR="00462812">
        <w:rPr>
          <w:rFonts w:ascii="Arial" w:hAnsi="Arial" w:cs="Arial"/>
          <w:b w:val="0"/>
          <w:bCs/>
          <w:i/>
          <w:sz w:val="17"/>
          <w:szCs w:val="17"/>
        </w:rPr>
        <w:t>conocía a una persona de nombre E11</w:t>
      </w:r>
      <w:r w:rsidRPr="008C4FD9">
        <w:rPr>
          <w:rFonts w:ascii="Arial" w:hAnsi="Arial" w:cs="Arial"/>
          <w:b w:val="0"/>
          <w:bCs/>
          <w:i/>
          <w:sz w:val="17"/>
          <w:szCs w:val="17"/>
        </w:rPr>
        <w:t xml:space="preserve"> en el consulado que les haría rápido el tramite y además para hacerlos confiar aun mas, la acusada les dijo a las víctimas que ella trabajaba en la Fiscalía del Estado de Coahuila, que conocía al Delegado, ya que anteriormente el Delegado le había dado constancia de trabajo con las cuales se agilizaban los tramites en el consulado y con estas constancias no se les negaba la visa, que con eso era seguro y que no desconfiaran, por lo que con todo eso la acusada convenció a las hoy victimas por lo que en ese momento confiando en todo lo dicho por la acusada, </w:t>
      </w:r>
      <w:r w:rsidR="00462812">
        <w:rPr>
          <w:rFonts w:ascii="Arial" w:hAnsi="Arial" w:cs="Arial"/>
          <w:b w:val="0"/>
          <w:bCs/>
          <w:i/>
          <w:sz w:val="17"/>
          <w:szCs w:val="17"/>
        </w:rPr>
        <w:t xml:space="preserve">E7 </w:t>
      </w:r>
      <w:r w:rsidRPr="008C4FD9">
        <w:rPr>
          <w:rFonts w:ascii="Arial" w:hAnsi="Arial" w:cs="Arial"/>
          <w:b w:val="0"/>
          <w:bCs/>
          <w:i/>
          <w:sz w:val="17"/>
          <w:szCs w:val="17"/>
        </w:rPr>
        <w:t xml:space="preserve"> le entrego a l</w:t>
      </w:r>
      <w:r w:rsidR="00462812">
        <w:rPr>
          <w:rFonts w:ascii="Arial" w:hAnsi="Arial" w:cs="Arial"/>
          <w:b w:val="0"/>
          <w:bCs/>
          <w:i/>
          <w:sz w:val="17"/>
          <w:szCs w:val="17"/>
        </w:rPr>
        <w:t xml:space="preserve">a acusada la cantidad de $------- </w:t>
      </w:r>
      <w:r w:rsidRPr="008C4FD9">
        <w:rPr>
          <w:rFonts w:ascii="Arial" w:hAnsi="Arial" w:cs="Arial"/>
          <w:b w:val="0"/>
          <w:bCs/>
          <w:i/>
          <w:sz w:val="17"/>
          <w:szCs w:val="17"/>
        </w:rPr>
        <w:t xml:space="preserve">( son </w:t>
      </w:r>
      <w:r w:rsidR="00462812">
        <w:rPr>
          <w:rFonts w:ascii="Arial" w:hAnsi="Arial" w:cs="Arial"/>
          <w:b w:val="0"/>
          <w:bCs/>
          <w:i/>
          <w:sz w:val="17"/>
          <w:szCs w:val="17"/>
        </w:rPr>
        <w:t>--------</w:t>
      </w:r>
      <w:r w:rsidRPr="008C4FD9">
        <w:rPr>
          <w:rFonts w:ascii="Arial" w:hAnsi="Arial" w:cs="Arial"/>
          <w:b w:val="0"/>
          <w:bCs/>
          <w:i/>
          <w:sz w:val="17"/>
          <w:szCs w:val="17"/>
        </w:rPr>
        <w:t xml:space="preserve"> pesos 00/100 M.N) en efectivo para que realizara el trámite de la visa de ocho integrantes de su familia, además de los documentos consistentes en actas de nacimientos, fotografías y credenciales de identificación, mientras que </w:t>
      </w:r>
      <w:r w:rsidR="00462812">
        <w:rPr>
          <w:rFonts w:ascii="Arial" w:hAnsi="Arial" w:cs="Arial"/>
          <w:b w:val="0"/>
          <w:bCs/>
          <w:i/>
          <w:sz w:val="17"/>
          <w:szCs w:val="17"/>
        </w:rPr>
        <w:t>a E9</w:t>
      </w:r>
      <w:r w:rsidRPr="008C4FD9">
        <w:rPr>
          <w:rFonts w:ascii="Arial" w:hAnsi="Arial" w:cs="Arial"/>
          <w:b w:val="0"/>
          <w:bCs/>
          <w:i/>
          <w:sz w:val="17"/>
          <w:szCs w:val="17"/>
        </w:rPr>
        <w:t xml:space="preserve"> y su esposa </w:t>
      </w:r>
      <w:r w:rsidR="00462812">
        <w:rPr>
          <w:rFonts w:ascii="Arial" w:hAnsi="Arial" w:cs="Arial"/>
          <w:b w:val="0"/>
          <w:bCs/>
          <w:i/>
          <w:sz w:val="17"/>
          <w:szCs w:val="17"/>
        </w:rPr>
        <w:t xml:space="preserve">E8 </w:t>
      </w:r>
      <w:r w:rsidRPr="008C4FD9">
        <w:rPr>
          <w:rFonts w:ascii="Arial" w:hAnsi="Arial" w:cs="Arial"/>
          <w:b w:val="0"/>
          <w:bCs/>
          <w:i/>
          <w:sz w:val="17"/>
          <w:szCs w:val="17"/>
        </w:rPr>
        <w:t xml:space="preserve"> le ent</w:t>
      </w:r>
      <w:r w:rsidR="00462812">
        <w:rPr>
          <w:rFonts w:ascii="Arial" w:hAnsi="Arial" w:cs="Arial"/>
          <w:b w:val="0"/>
          <w:bCs/>
          <w:i/>
          <w:sz w:val="17"/>
          <w:szCs w:val="17"/>
        </w:rPr>
        <w:t>regaron la cantidad de $------ (son -------</w:t>
      </w:r>
      <w:r w:rsidRPr="008C4FD9">
        <w:rPr>
          <w:rFonts w:ascii="Arial" w:hAnsi="Arial" w:cs="Arial"/>
          <w:b w:val="0"/>
          <w:bCs/>
          <w:i/>
          <w:sz w:val="17"/>
          <w:szCs w:val="17"/>
        </w:rPr>
        <w:t xml:space="preserve"> pesos 00/100 M.N) correspondiente al trámite de cinco personas correspondientes a los de ellos dos y sus tres hijos, entregando e documento de cada uno, de igual forma el C. </w:t>
      </w:r>
      <w:r w:rsidR="00462812">
        <w:rPr>
          <w:rFonts w:ascii="Arial" w:hAnsi="Arial" w:cs="Arial"/>
          <w:b w:val="0"/>
          <w:bCs/>
          <w:i/>
          <w:sz w:val="17"/>
          <w:szCs w:val="17"/>
        </w:rPr>
        <w:t xml:space="preserve">E6 </w:t>
      </w:r>
      <w:r w:rsidRPr="008C4FD9">
        <w:rPr>
          <w:rFonts w:ascii="Arial" w:hAnsi="Arial" w:cs="Arial"/>
          <w:b w:val="0"/>
          <w:bCs/>
          <w:i/>
          <w:sz w:val="17"/>
          <w:szCs w:val="17"/>
        </w:rPr>
        <w:t xml:space="preserve"> le entrego la cantidad de $</w:t>
      </w:r>
      <w:r w:rsidR="00462812">
        <w:rPr>
          <w:rFonts w:ascii="Arial" w:hAnsi="Arial" w:cs="Arial"/>
          <w:b w:val="0"/>
          <w:bCs/>
          <w:i/>
          <w:sz w:val="17"/>
          <w:szCs w:val="17"/>
        </w:rPr>
        <w:t>------</w:t>
      </w:r>
      <w:r w:rsidRPr="008C4FD9">
        <w:rPr>
          <w:rFonts w:ascii="Arial" w:hAnsi="Arial" w:cs="Arial"/>
          <w:b w:val="0"/>
          <w:bCs/>
          <w:i/>
          <w:sz w:val="17"/>
          <w:szCs w:val="17"/>
        </w:rPr>
        <w:t xml:space="preserve"> (son </w:t>
      </w:r>
      <w:r w:rsidR="00462812">
        <w:rPr>
          <w:rFonts w:ascii="Arial" w:hAnsi="Arial" w:cs="Arial"/>
          <w:b w:val="0"/>
          <w:bCs/>
          <w:i/>
          <w:sz w:val="17"/>
          <w:szCs w:val="17"/>
        </w:rPr>
        <w:t xml:space="preserve">--------- </w:t>
      </w:r>
      <w:r w:rsidRPr="008C4FD9">
        <w:rPr>
          <w:rFonts w:ascii="Arial" w:hAnsi="Arial" w:cs="Arial"/>
          <w:b w:val="0"/>
          <w:bCs/>
          <w:i/>
          <w:sz w:val="17"/>
          <w:szCs w:val="17"/>
        </w:rPr>
        <w:t xml:space="preserve">pesos 00/100 M.N) por el trámite de siete integrantes de su familia siendo esta cantidad en efectivo y en ese momento lo conto delante de las personas ahí presentes para luego guardarlo y decirles que su comprobantes se los daría cuando hiciera los depósitos, porque ese comprobante llegaría directo al consulado en paquetería “DHL” diciéndoles que su primera cita seria el 06 de enero del 2020, siendo un día antes de que las victimas trataron de localizarla, siendo que la acusada ya no les contesto las llamadas por lo que las victimas acudieron </w:t>
      </w:r>
      <w:r w:rsidRPr="008C4FD9">
        <w:rPr>
          <w:rFonts w:ascii="Arial" w:hAnsi="Arial" w:cs="Arial"/>
          <w:b w:val="0"/>
          <w:bCs/>
          <w:i/>
          <w:sz w:val="17"/>
          <w:szCs w:val="17"/>
        </w:rPr>
        <w:lastRenderedPageBreak/>
        <w:t>a la Fiscalía del Estado a buscarla donde les informaron que la acusada no trabajaba en esa dependencia y que las constancias solo se expedían a trabajadores de dicho lugar por el departamento administrativo siendo que de esta manera la acusada  obtuvo un lucro por la cantidad de $</w:t>
      </w:r>
      <w:r w:rsidR="005C2D6E">
        <w:rPr>
          <w:rFonts w:ascii="Arial" w:hAnsi="Arial" w:cs="Arial"/>
          <w:b w:val="0"/>
          <w:bCs/>
          <w:i/>
          <w:sz w:val="17"/>
          <w:szCs w:val="17"/>
        </w:rPr>
        <w:t>-------</w:t>
      </w:r>
      <w:r w:rsidRPr="008C4FD9">
        <w:rPr>
          <w:rFonts w:ascii="Arial" w:hAnsi="Arial" w:cs="Arial"/>
          <w:b w:val="0"/>
          <w:bCs/>
          <w:i/>
          <w:sz w:val="17"/>
          <w:szCs w:val="17"/>
        </w:rPr>
        <w:t xml:space="preserve"> (son </w:t>
      </w:r>
      <w:r w:rsidR="005C2D6E">
        <w:rPr>
          <w:rFonts w:ascii="Arial" w:hAnsi="Arial" w:cs="Arial"/>
          <w:b w:val="0"/>
          <w:bCs/>
          <w:i/>
          <w:sz w:val="17"/>
          <w:szCs w:val="17"/>
        </w:rPr>
        <w:t>------</w:t>
      </w:r>
      <w:r w:rsidRPr="008C4FD9">
        <w:rPr>
          <w:rFonts w:ascii="Arial" w:hAnsi="Arial" w:cs="Arial"/>
          <w:b w:val="0"/>
          <w:bCs/>
          <w:i/>
          <w:sz w:val="17"/>
          <w:szCs w:val="17"/>
        </w:rPr>
        <w:t xml:space="preserve"> pesos 00/100 M.N) en efectivo. </w:t>
      </w:r>
    </w:p>
    <w:p w:rsidR="00430A33" w:rsidRDefault="00430A33" w:rsidP="008C4FD9">
      <w:pPr>
        <w:widowControl w:val="0"/>
        <w:autoSpaceDE w:val="0"/>
        <w:autoSpaceDN w:val="0"/>
        <w:adjustRightInd w:val="0"/>
        <w:spacing w:line="360" w:lineRule="auto"/>
        <w:ind w:left="426"/>
        <w:jc w:val="both"/>
        <w:rPr>
          <w:rFonts w:ascii="Arial" w:hAnsi="Arial" w:cs="Arial"/>
          <w:b w:val="0"/>
          <w:bCs/>
          <w:i/>
          <w:sz w:val="17"/>
          <w:szCs w:val="17"/>
        </w:rPr>
      </w:pPr>
    </w:p>
    <w:p w:rsidR="00430A33"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Transgrediendo </w:t>
      </w:r>
      <w:r w:rsidR="00430A33" w:rsidRPr="008C4FD9">
        <w:rPr>
          <w:rFonts w:ascii="Arial" w:hAnsi="Arial" w:cs="Arial"/>
          <w:b w:val="0"/>
          <w:bCs/>
          <w:i/>
          <w:sz w:val="17"/>
          <w:szCs w:val="17"/>
        </w:rPr>
        <w:t>así</w:t>
      </w:r>
      <w:r w:rsidRPr="008C4FD9">
        <w:rPr>
          <w:rFonts w:ascii="Arial" w:hAnsi="Arial" w:cs="Arial"/>
          <w:b w:val="0"/>
          <w:bCs/>
          <w:i/>
          <w:sz w:val="17"/>
          <w:szCs w:val="17"/>
        </w:rPr>
        <w:t xml:space="preserve"> los acusados con su actuar, el bien jurídico que tutela la norma, como lo es el patrimonio de las personas y en especifico de </w:t>
      </w:r>
      <w:r w:rsidR="00D04F75" w:rsidRPr="00D04F75">
        <w:rPr>
          <w:rFonts w:ascii="Arial" w:hAnsi="Arial" w:cs="Arial"/>
          <w:b w:val="0"/>
          <w:bCs/>
          <w:i/>
          <w:sz w:val="17"/>
          <w:szCs w:val="17"/>
        </w:rPr>
        <w:t>E6, E7, E8 Y E9</w:t>
      </w:r>
      <w:r w:rsidRPr="008C4FD9">
        <w:rPr>
          <w:rFonts w:ascii="Arial" w:hAnsi="Arial" w:cs="Arial"/>
          <w:b w:val="0"/>
          <w:bCs/>
          <w:i/>
          <w:sz w:val="17"/>
          <w:szCs w:val="17"/>
        </w:rPr>
        <w:t xml:space="preserve">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En cuanto a la CALIFICACION JURIDIC, se señala que los hechos anteriormente descritos son constitutivos del delito FRAUDE DE CUANTIS MEDIA, previsto y sancionado, por el artículo 291 fracción III, del Código Penal del Estado en vigor al momento de los hechos delictivos</w:t>
      </w:r>
      <w:r w:rsidR="00430A33">
        <w:rPr>
          <w:rFonts w:ascii="Arial" w:hAnsi="Arial" w:cs="Arial"/>
          <w:b w:val="0"/>
          <w:bCs/>
          <w:i/>
          <w:sz w:val="17"/>
          <w:szCs w:val="17"/>
        </w:rPr>
        <w:t>.</w:t>
      </w:r>
      <w:r w:rsidRPr="008C4FD9">
        <w:rPr>
          <w:rFonts w:ascii="Arial" w:hAnsi="Arial" w:cs="Arial"/>
          <w:b w:val="0"/>
          <w:bCs/>
          <w:i/>
          <w:sz w:val="17"/>
          <w:szCs w:val="17"/>
        </w:rPr>
        <w:t xml:space="preserve">  </w:t>
      </w:r>
    </w:p>
    <w:p w:rsidR="00430A33" w:rsidRDefault="00430A33"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La FORMA DE PARTICIPACIÓN  de la acusada que le atribuye la Representación Social es en calidad de autoría MATERIAL, en los términos previstos en el artículo 34, Apartado A, fracción I, y a titulo doloso conforme al artículo 38, todos del Código de Penal vigente del Estado. </w:t>
      </w: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De igual manera la Representación Social solicito el pago de la reparación del daño al tenor de lo  dispuesto por los artículos 126, 127, del Código Penal vigente en el Estado.</w:t>
      </w:r>
      <w:r>
        <w:rPr>
          <w:rFonts w:ascii="Arial" w:hAnsi="Arial" w:cs="Arial"/>
          <w:b w:val="0"/>
          <w:bCs/>
          <w:i/>
          <w:sz w:val="17"/>
          <w:szCs w:val="17"/>
        </w:rPr>
        <w:t xml:space="preserve"> </w:t>
      </w:r>
      <w:r w:rsidRPr="008C4FD9">
        <w:rPr>
          <w:rFonts w:ascii="Arial" w:hAnsi="Arial" w:cs="Arial"/>
          <w:b w:val="0"/>
          <w:bCs/>
          <w:i/>
          <w:sz w:val="17"/>
          <w:szCs w:val="17"/>
        </w:rPr>
        <w:t xml:space="preserve">En relación a la defensa del acusado, se estableció por parte de sus defensores públicos que en el presente caso u representado no participo en la comisión de los hechos y que no sería vencida la presunción de inocencia que le favorece. </w:t>
      </w: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Por último, es de señalarse que NO EXISTIERON ENTRE LAS PARTES ACUERDOS PROBATORIOS.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La fiscalía y el asesor jurídico de las víctimas, se desistieron de la declaración </w:t>
      </w:r>
      <w:r w:rsidR="004A5A71">
        <w:rPr>
          <w:rFonts w:ascii="Arial" w:hAnsi="Arial" w:cs="Arial"/>
          <w:b w:val="0"/>
          <w:bCs/>
          <w:i/>
          <w:sz w:val="17"/>
          <w:szCs w:val="17"/>
        </w:rPr>
        <w:t>E6</w:t>
      </w:r>
      <w:r w:rsidRPr="008C4FD9">
        <w:rPr>
          <w:rFonts w:ascii="Arial" w:hAnsi="Arial" w:cs="Arial"/>
          <w:b w:val="0"/>
          <w:bCs/>
          <w:i/>
          <w:sz w:val="17"/>
          <w:szCs w:val="17"/>
        </w:rPr>
        <w:t xml:space="preserve">, por lo cual se le tuvo por desistido de la prueba en comento. </w:t>
      </w: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CUARTO. PRUEBAS INCORPORADAS AL JUICIO.- Al respecto, durante el juicio, se desahogaron las siguientes pruebas: </w:t>
      </w: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1.- Por parte del MINISTERIO PÚBLICO para justificar la existencia del hecho delictivo y la responsabilidad penal de la acusada se desahogaron las siguientes pruebas: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A).- TESTIMONIOS A CARGO DE: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1.</w:t>
      </w:r>
      <w:r w:rsidRPr="008C4FD9">
        <w:rPr>
          <w:rFonts w:ascii="Arial" w:hAnsi="Arial" w:cs="Arial"/>
          <w:b w:val="0"/>
          <w:bCs/>
          <w:i/>
          <w:sz w:val="17"/>
          <w:szCs w:val="17"/>
        </w:rPr>
        <w:tab/>
      </w:r>
      <w:r w:rsidR="004A5A71">
        <w:rPr>
          <w:rFonts w:ascii="Arial" w:hAnsi="Arial" w:cs="Arial"/>
          <w:b w:val="0"/>
          <w:bCs/>
          <w:i/>
          <w:sz w:val="17"/>
          <w:szCs w:val="17"/>
        </w:rPr>
        <w:t>E7.</w:t>
      </w:r>
      <w:r w:rsidRPr="008C4FD9">
        <w:rPr>
          <w:rFonts w:ascii="Arial" w:hAnsi="Arial" w:cs="Arial"/>
          <w:b w:val="0"/>
          <w:bCs/>
          <w:i/>
          <w:sz w:val="17"/>
          <w:szCs w:val="17"/>
        </w:rPr>
        <w:t xml:space="preserve"> </w:t>
      </w:r>
    </w:p>
    <w:p w:rsidR="008C4FD9" w:rsidRPr="008C4FD9" w:rsidRDefault="004A5A71" w:rsidP="008C4FD9">
      <w:pPr>
        <w:widowControl w:val="0"/>
        <w:autoSpaceDE w:val="0"/>
        <w:autoSpaceDN w:val="0"/>
        <w:adjustRightInd w:val="0"/>
        <w:spacing w:line="360" w:lineRule="auto"/>
        <w:ind w:left="426"/>
        <w:jc w:val="both"/>
        <w:rPr>
          <w:rFonts w:ascii="Arial" w:hAnsi="Arial" w:cs="Arial"/>
          <w:b w:val="0"/>
          <w:bCs/>
          <w:i/>
          <w:sz w:val="17"/>
          <w:szCs w:val="17"/>
        </w:rPr>
      </w:pPr>
      <w:r>
        <w:rPr>
          <w:rFonts w:ascii="Arial" w:hAnsi="Arial" w:cs="Arial"/>
          <w:b w:val="0"/>
          <w:bCs/>
          <w:i/>
          <w:sz w:val="17"/>
          <w:szCs w:val="17"/>
        </w:rPr>
        <w:t>2.</w:t>
      </w:r>
      <w:r>
        <w:rPr>
          <w:rFonts w:ascii="Arial" w:hAnsi="Arial" w:cs="Arial"/>
          <w:b w:val="0"/>
          <w:bCs/>
          <w:i/>
          <w:sz w:val="17"/>
          <w:szCs w:val="17"/>
        </w:rPr>
        <w:tab/>
        <w:t>E8.</w:t>
      </w:r>
      <w:r w:rsidR="008C4FD9" w:rsidRPr="008C4FD9">
        <w:rPr>
          <w:rFonts w:ascii="Arial" w:hAnsi="Arial" w:cs="Arial"/>
          <w:b w:val="0"/>
          <w:bCs/>
          <w:i/>
          <w:sz w:val="17"/>
          <w:szCs w:val="17"/>
        </w:rPr>
        <w:t xml:space="preserve">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3.</w:t>
      </w:r>
      <w:r w:rsidRPr="008C4FD9">
        <w:rPr>
          <w:rFonts w:ascii="Arial" w:hAnsi="Arial" w:cs="Arial"/>
          <w:b w:val="0"/>
          <w:bCs/>
          <w:i/>
          <w:sz w:val="17"/>
          <w:szCs w:val="17"/>
        </w:rPr>
        <w:tab/>
      </w:r>
      <w:r w:rsidR="004A5A71">
        <w:rPr>
          <w:rFonts w:ascii="Arial" w:hAnsi="Arial" w:cs="Arial"/>
          <w:b w:val="0"/>
          <w:bCs/>
          <w:i/>
          <w:sz w:val="17"/>
          <w:szCs w:val="17"/>
        </w:rPr>
        <w:t>E9.</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4.</w:t>
      </w:r>
      <w:r w:rsidRPr="008C4FD9">
        <w:rPr>
          <w:rFonts w:ascii="Arial" w:hAnsi="Arial" w:cs="Arial"/>
          <w:b w:val="0"/>
          <w:bCs/>
          <w:i/>
          <w:sz w:val="17"/>
          <w:szCs w:val="17"/>
        </w:rPr>
        <w:tab/>
      </w:r>
      <w:r w:rsidR="004A5A71">
        <w:rPr>
          <w:rFonts w:ascii="Arial" w:hAnsi="Arial" w:cs="Arial"/>
          <w:b w:val="0"/>
          <w:bCs/>
          <w:i/>
          <w:sz w:val="17"/>
          <w:szCs w:val="17"/>
        </w:rPr>
        <w:t>A12</w:t>
      </w:r>
      <w:r w:rsidRPr="008C4FD9">
        <w:rPr>
          <w:rFonts w:ascii="Arial" w:hAnsi="Arial" w:cs="Arial"/>
          <w:b w:val="0"/>
          <w:bCs/>
          <w:i/>
          <w:sz w:val="17"/>
          <w:szCs w:val="17"/>
        </w:rPr>
        <w:t xml:space="preserve"> (policía)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1.- Oficio F.G.E –DLI 1240/2020 de fecha 15 de junio de 2020, signado por el delegado de la fiscalía general del estado, licenciado </w:t>
      </w:r>
      <w:r w:rsidR="004A5A71">
        <w:rPr>
          <w:rFonts w:ascii="Arial" w:hAnsi="Arial" w:cs="Arial"/>
          <w:b w:val="0"/>
          <w:bCs/>
          <w:i/>
          <w:sz w:val="17"/>
          <w:szCs w:val="17"/>
        </w:rPr>
        <w:t>A9</w:t>
      </w:r>
      <w:r w:rsidRPr="008C4FD9">
        <w:rPr>
          <w:rFonts w:ascii="Arial" w:hAnsi="Arial" w:cs="Arial"/>
          <w:b w:val="0"/>
          <w:bCs/>
          <w:i/>
          <w:sz w:val="17"/>
          <w:szCs w:val="17"/>
        </w:rPr>
        <w:t xml:space="preserve">.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La asearía de la víctima y la defensa del acusado, no aportaron pruebas.</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center"/>
        <w:rPr>
          <w:rFonts w:ascii="Arial" w:hAnsi="Arial" w:cs="Arial"/>
          <w:b w:val="0"/>
          <w:bCs/>
          <w:i/>
          <w:sz w:val="17"/>
          <w:szCs w:val="17"/>
        </w:rPr>
      </w:pPr>
      <w:r w:rsidRPr="008C4FD9">
        <w:rPr>
          <w:rFonts w:ascii="Arial" w:hAnsi="Arial" w:cs="Arial"/>
          <w:b w:val="0"/>
          <w:bCs/>
          <w:i/>
          <w:sz w:val="17"/>
          <w:szCs w:val="17"/>
        </w:rPr>
        <w:t>C O N S I D E R A C I O N E S      L E G A L E S</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PRIMERO. COMPETENCIA.- El suscrito juzgador unitario soy competente por razón de fuero, materia y </w:t>
      </w:r>
      <w:r w:rsidRPr="008C4FD9">
        <w:rPr>
          <w:rFonts w:ascii="Arial" w:hAnsi="Arial" w:cs="Arial"/>
          <w:b w:val="0"/>
          <w:bCs/>
          <w:i/>
          <w:sz w:val="17"/>
          <w:szCs w:val="17"/>
        </w:rPr>
        <w:lastRenderedPageBreak/>
        <w:t xml:space="preserve">territorio, para dictar sentencia definitiva en contra de </w:t>
      </w:r>
      <w:r w:rsidR="004A5A71">
        <w:rPr>
          <w:rFonts w:ascii="Arial" w:hAnsi="Arial" w:cs="Arial"/>
          <w:b w:val="0"/>
          <w:bCs/>
          <w:i/>
          <w:sz w:val="17"/>
          <w:szCs w:val="17"/>
        </w:rPr>
        <w:t>Ag1</w:t>
      </w:r>
      <w:r w:rsidRPr="008C4FD9">
        <w:rPr>
          <w:rFonts w:ascii="Arial" w:hAnsi="Arial" w:cs="Arial"/>
          <w:b w:val="0"/>
          <w:bCs/>
          <w:i/>
          <w:sz w:val="17"/>
          <w:szCs w:val="17"/>
        </w:rPr>
        <w:t xml:space="preserve">, de conformidad con los artículos 20, fracción I, del Código Nacional de Procedimientos Penales; en relación con el 286 y 288 de la Ley Orgánica del Poder Judicial del Estado; al actuar de un procedimiento de naturaleza penal relacionado con un delito cuyo hecho unible esta previsto en el Código Penal del Estado, además que se cometieron en la ciudad de Torreón, Coahuila de Zaragoza, ámbito territorial donde este órgano ejerce jurisdicción.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SEGUNDO.- FUNDAMENTOS LEGALES PARA DICTAR SENTENCIA.- El artículo 14 segundo y tercer párrafo y 21 párrafo tercero de la Constitución Política de os Estados Unidos Mexicanos, respectivamente establecen: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Artículo 14.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Nadie podría ser privado de la vida, de la libertad o de sus propiedades, posesiones, sino mediante juicio seguido ante los Tribunales previamente</w:t>
      </w:r>
      <w:r>
        <w:rPr>
          <w:rFonts w:ascii="Arial" w:hAnsi="Arial" w:cs="Arial"/>
          <w:b w:val="0"/>
          <w:bCs/>
          <w:i/>
          <w:sz w:val="17"/>
          <w:szCs w:val="17"/>
        </w:rPr>
        <w:t xml:space="preserve"> </w:t>
      </w:r>
      <w:r w:rsidRPr="008C4FD9">
        <w:rPr>
          <w:rFonts w:ascii="Arial" w:hAnsi="Arial" w:cs="Arial"/>
          <w:b w:val="0"/>
          <w:bCs/>
          <w:i/>
          <w:sz w:val="17"/>
          <w:szCs w:val="17"/>
        </w:rPr>
        <w:t>establecidos en los que se cumplan las formalidades esenciales del procedimiento y conforme a las Leyes expedidas con anterioridad al hecho.</w:t>
      </w: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En los juicios del orden criminal queda prohibido imponer, por simple</w:t>
      </w:r>
      <w:r>
        <w:rPr>
          <w:rFonts w:ascii="Arial" w:hAnsi="Arial" w:cs="Arial"/>
          <w:b w:val="0"/>
          <w:bCs/>
          <w:i/>
          <w:sz w:val="17"/>
          <w:szCs w:val="17"/>
        </w:rPr>
        <w:t xml:space="preserve"> </w:t>
      </w:r>
      <w:r w:rsidRPr="008C4FD9">
        <w:rPr>
          <w:rFonts w:ascii="Arial" w:hAnsi="Arial" w:cs="Arial"/>
          <w:b w:val="0"/>
          <w:bCs/>
          <w:i/>
          <w:sz w:val="17"/>
          <w:szCs w:val="17"/>
        </w:rPr>
        <w:t>analo</w:t>
      </w:r>
      <w:r>
        <w:rPr>
          <w:rFonts w:ascii="Arial" w:hAnsi="Arial" w:cs="Arial"/>
          <w:b w:val="0"/>
          <w:bCs/>
          <w:i/>
          <w:sz w:val="17"/>
          <w:szCs w:val="17"/>
        </w:rPr>
        <w:t xml:space="preserve">gía y aun por mayoría de razón, </w:t>
      </w:r>
      <w:r w:rsidRPr="008C4FD9">
        <w:rPr>
          <w:rFonts w:ascii="Arial" w:hAnsi="Arial" w:cs="Arial"/>
          <w:b w:val="0"/>
          <w:bCs/>
          <w:i/>
          <w:sz w:val="17"/>
          <w:szCs w:val="17"/>
        </w:rPr>
        <w:t>pena alguna que no esté decretada</w:t>
      </w:r>
      <w:r>
        <w:rPr>
          <w:rFonts w:ascii="Arial" w:hAnsi="Arial" w:cs="Arial"/>
          <w:b w:val="0"/>
          <w:bCs/>
          <w:i/>
          <w:sz w:val="17"/>
          <w:szCs w:val="17"/>
        </w:rPr>
        <w:t xml:space="preserve"> </w:t>
      </w:r>
      <w:r w:rsidRPr="008C4FD9">
        <w:rPr>
          <w:rFonts w:ascii="Arial" w:hAnsi="Arial" w:cs="Arial"/>
          <w:b w:val="0"/>
          <w:bCs/>
          <w:i/>
          <w:sz w:val="17"/>
          <w:szCs w:val="17"/>
        </w:rPr>
        <w:t xml:space="preserve">por una Ley exactamente aplicable al delito de que trata. </w:t>
      </w: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Artículo 21.-</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“La imposición de las penas es propia y exclusiva de la autoridad judicial”.</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Por su parte, los artículos 402 y 406 del Código Nacional de Procedimientos Penales, disponen: </w:t>
      </w: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Artículo 402.</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El tr</w:t>
      </w:r>
      <w:r w:rsidR="004F0936">
        <w:rPr>
          <w:rFonts w:ascii="Arial" w:hAnsi="Arial" w:cs="Arial"/>
          <w:b w:val="0"/>
          <w:bCs/>
          <w:i/>
          <w:sz w:val="17"/>
          <w:szCs w:val="17"/>
        </w:rPr>
        <w:t>ibunal de enjuiciamiento enjuici</w:t>
      </w:r>
      <w:r w:rsidRPr="008C4FD9">
        <w:rPr>
          <w:rFonts w:ascii="Arial" w:hAnsi="Arial" w:cs="Arial"/>
          <w:b w:val="0"/>
          <w:bCs/>
          <w:i/>
          <w:sz w:val="17"/>
          <w:szCs w:val="17"/>
        </w:rPr>
        <w:t xml:space="preserve">amiento apreciara la prueba según su libre convicción extraída de la totalidad del debate, de manera libre y lógica; solo serán valorables y sometidos a la crítica racional, los medios de prueba obtenidos lícitamente e incorporados al debate conforme a las disposiciones de este Código.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En la sentencia, el Tribunal de enjuiciamiento deberá hacerse cargo en su motivación de toda la prueba producida, incluso de aquella que hubiere desestimado, indicando en tal caso las razones que hubiere tenido en cuenta para hacerlo. Esta motivación deberá permitir la reproducción del razonamiento utilizado para alcanzar las conclusiones a que llegare la sentencia.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Nadie podrá ser condenado, sino cuando el Tribunal que lo juzgue adquiera la convicción más allá de toda duda razonable, de que el acusado es responsable de la comisión del hecho por el que siguió el juicio. La duda siempre favorece al acusado.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No se podrá condenar a una persona con el solo mérito de su propia declaración </w:t>
      </w: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Artículo 406. Sentencia condenatoria </w:t>
      </w: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La sentencia condenatoria fijara las penas, o en su caso la medida de seguridad y se pronunciara sobre la suspensión de</w:t>
      </w:r>
      <w:r w:rsidR="00F94C04">
        <w:rPr>
          <w:rFonts w:ascii="Arial" w:hAnsi="Arial" w:cs="Arial"/>
          <w:b w:val="0"/>
          <w:bCs/>
          <w:i/>
          <w:sz w:val="17"/>
          <w:szCs w:val="17"/>
        </w:rPr>
        <w:t xml:space="preserve"> </w:t>
      </w:r>
      <w:r w:rsidRPr="008C4FD9">
        <w:rPr>
          <w:rFonts w:ascii="Arial" w:hAnsi="Arial" w:cs="Arial"/>
          <w:b w:val="0"/>
          <w:bCs/>
          <w:i/>
          <w:sz w:val="17"/>
          <w:szCs w:val="17"/>
        </w:rPr>
        <w:t xml:space="preserve">las mismas y la eventual aplicación de alguna de las medidas alternativas a la privación o restricción de libertad previstas en la ley. </w:t>
      </w:r>
    </w:p>
    <w:p w:rsidR="00F94C04" w:rsidRPr="008C4FD9" w:rsidRDefault="00F94C04"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La sentencia que condenare a una pena privativa de la libertad, deberá expresar con toda precisión el día desde el cual empezara a contarse y fijara el tiempo de detención o prisión preventiva que deberá servir de base para su cumplimiento. </w:t>
      </w:r>
    </w:p>
    <w:p w:rsidR="00F94C04" w:rsidRPr="008C4FD9" w:rsidRDefault="00F94C04"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La sentencia condenatoria dispondrá también el decomiso de los instrumentos o efectos del delito o su restitución, cuando fuere procedente.</w:t>
      </w:r>
    </w:p>
    <w:p w:rsidR="00F94C04" w:rsidRDefault="00F94C04"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Default="008C4FD9" w:rsidP="00F94C04">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El Tribunal de enjuiciamiento con</w:t>
      </w:r>
      <w:r w:rsidR="00F94C04">
        <w:rPr>
          <w:rFonts w:ascii="Arial" w:hAnsi="Arial" w:cs="Arial"/>
          <w:b w:val="0"/>
          <w:bCs/>
          <w:i/>
          <w:sz w:val="17"/>
          <w:szCs w:val="17"/>
        </w:rPr>
        <w:t xml:space="preserve">denara a la reparación del daño. </w:t>
      </w:r>
      <w:r w:rsidRPr="008C4FD9">
        <w:rPr>
          <w:rFonts w:ascii="Arial" w:hAnsi="Arial" w:cs="Arial"/>
          <w:b w:val="0"/>
          <w:bCs/>
          <w:i/>
          <w:sz w:val="17"/>
          <w:szCs w:val="17"/>
        </w:rPr>
        <w:t>Cuando la prueba producida no permita establecer con certeza el monto de los daños y perjuicios, o de las indemnizacion</w:t>
      </w:r>
      <w:r w:rsidR="00F94C04">
        <w:rPr>
          <w:rFonts w:ascii="Arial" w:hAnsi="Arial" w:cs="Arial"/>
          <w:b w:val="0"/>
          <w:bCs/>
          <w:i/>
          <w:sz w:val="17"/>
          <w:szCs w:val="17"/>
        </w:rPr>
        <w:t>es correspondientes, el Tribunal</w:t>
      </w:r>
      <w:r w:rsidRPr="008C4FD9">
        <w:rPr>
          <w:rFonts w:ascii="Arial" w:hAnsi="Arial" w:cs="Arial"/>
          <w:b w:val="0"/>
          <w:bCs/>
          <w:i/>
          <w:sz w:val="17"/>
          <w:szCs w:val="17"/>
        </w:rPr>
        <w:t xml:space="preserve"> de enjuiciamiento podrá condenar genéricamente, a reparar los daños y perjuicios, y ordenar que se le liquiden en ejecución de sentencia por vía incidental, siempre que estos se hayan demostrado, así como su deber repararlos.</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El Tribunal de enjuiciamiento solamente dictara sentencia condenatoria cuando exista convicción de la culpabilidad del sentenciado, bajo principio general de que la carga de la prueba para  demostrar la culpabilidad corresponde a la parte acusadora, conforme lo establezca el tipo penal de que se trate.</w:t>
      </w:r>
      <w:r>
        <w:rPr>
          <w:rFonts w:ascii="Arial" w:hAnsi="Arial" w:cs="Arial"/>
          <w:b w:val="0"/>
          <w:bCs/>
          <w:i/>
          <w:sz w:val="17"/>
          <w:szCs w:val="17"/>
        </w:rPr>
        <w:t xml:space="preserve"> </w:t>
      </w:r>
      <w:r w:rsidRPr="008C4FD9">
        <w:rPr>
          <w:rFonts w:ascii="Arial" w:hAnsi="Arial" w:cs="Arial"/>
          <w:b w:val="0"/>
          <w:bCs/>
          <w:i/>
          <w:sz w:val="17"/>
          <w:szCs w:val="17"/>
        </w:rPr>
        <w:t xml:space="preserve">Al dictar sentencia condenatoria se indicaran los márgenes de la punibilidad del delito y quedaran plenamente acreditados los elementos de la clasificación jurídica; es decir, el tipo penal que se atribuye, el grado de la ejecución del hecho, la forma de intervención y la naturaleza dolosa o culposa de la conducta, así como el grado de lesión o puesta en riesgo del bien jurídico.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La sentencia condenatoria hará referencia, a los elementos objetivos, subjetivos y normativos del tipo penal correspondiente, precisando si el tipo penal se consumó o se realizó en grado de tentativa, así como la forma en que el sujeto activo haya intervenido para la realización del tipo, según se trate de alguna forma de autoría o de participación, y la naturaleza dolosa o culposa de la conducta típica.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En toda sentencia condenatoria se argumentara porque el sentenciado no está favorecido por ninguna de las causas de la atipicidad, justificación o inculpabilidad; igualmente, se hará referencia a las agravantes o atenuantes que hayan concurrido y a la clase de concurso de delitos si fuera el caso.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TERCERO. ELEMENTOS MATERIALES O DESCRIPTIVOS Y NORMATIVOS ESENCIALES PARA LA PUNIBILIDAD DEL HECHO.-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Sobre el particular, debe puntualizarse que el hecho por el cual formuló acusación el Ministerio Publico, se califico como FRAUDE DE CUANTIA MEDIA, previsto y sancionado, por el artículo 291 fracción III, del Código Penal de Estado, cometiendo en perjuicio de </w:t>
      </w:r>
      <w:r w:rsidR="001C6C5B">
        <w:rPr>
          <w:rFonts w:ascii="Arial" w:hAnsi="Arial" w:cs="Arial"/>
          <w:b w:val="0"/>
          <w:bCs/>
          <w:i/>
          <w:sz w:val="17"/>
          <w:szCs w:val="17"/>
        </w:rPr>
        <w:t>E6</w:t>
      </w:r>
      <w:r w:rsidRPr="008C4FD9">
        <w:rPr>
          <w:rFonts w:ascii="Arial" w:hAnsi="Arial" w:cs="Arial"/>
          <w:b w:val="0"/>
          <w:bCs/>
          <w:i/>
          <w:sz w:val="17"/>
          <w:szCs w:val="17"/>
        </w:rPr>
        <w:t xml:space="preserve">, </w:t>
      </w:r>
      <w:r w:rsidR="001C6C5B">
        <w:rPr>
          <w:rFonts w:ascii="Arial" w:hAnsi="Arial" w:cs="Arial"/>
          <w:b w:val="0"/>
          <w:bCs/>
          <w:i/>
          <w:sz w:val="17"/>
          <w:szCs w:val="17"/>
        </w:rPr>
        <w:t>E7</w:t>
      </w:r>
      <w:r w:rsidRPr="008C4FD9">
        <w:rPr>
          <w:rFonts w:ascii="Arial" w:hAnsi="Arial" w:cs="Arial"/>
          <w:b w:val="0"/>
          <w:bCs/>
          <w:i/>
          <w:sz w:val="17"/>
          <w:szCs w:val="17"/>
        </w:rPr>
        <w:t xml:space="preserve">, </w:t>
      </w:r>
      <w:r w:rsidR="001C6C5B">
        <w:rPr>
          <w:rFonts w:ascii="Arial" w:hAnsi="Arial" w:cs="Arial"/>
          <w:b w:val="0"/>
          <w:bCs/>
          <w:i/>
          <w:sz w:val="17"/>
          <w:szCs w:val="17"/>
        </w:rPr>
        <w:t>E8</w:t>
      </w:r>
      <w:r w:rsidRPr="008C4FD9">
        <w:rPr>
          <w:rFonts w:ascii="Arial" w:hAnsi="Arial" w:cs="Arial"/>
          <w:b w:val="0"/>
          <w:bCs/>
          <w:i/>
          <w:sz w:val="17"/>
          <w:szCs w:val="17"/>
        </w:rPr>
        <w:t xml:space="preserve"> Y </w:t>
      </w:r>
      <w:r w:rsidR="001C6C5B">
        <w:rPr>
          <w:rFonts w:ascii="Arial" w:hAnsi="Arial" w:cs="Arial"/>
          <w:b w:val="0"/>
          <w:bCs/>
          <w:i/>
          <w:sz w:val="17"/>
          <w:szCs w:val="17"/>
        </w:rPr>
        <w:t>E9</w:t>
      </w:r>
      <w:r w:rsidRPr="008C4FD9">
        <w:rPr>
          <w:rFonts w:ascii="Arial" w:hAnsi="Arial" w:cs="Arial"/>
          <w:b w:val="0"/>
          <w:bCs/>
          <w:i/>
          <w:sz w:val="17"/>
          <w:szCs w:val="17"/>
        </w:rPr>
        <w:t xml:space="preserve">, en los cuales se establece: </w:t>
      </w: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ARTICULO 291. FRAUDE. “A quien, por medio del engaño, o aprovechándose del error en que una persona se halle, se haga de alguna cosa ajena, mueble o inmueble, u obtenga un lucro, en beneficio propio o de una tercera persona, física o moral, se le impondrá...”</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FRACCIÓN III.- “de dos a cinco años de prisión y de doscientos a quinientos días multa, cuando el valor de lo defraudado exceda de quinientas, pero no de cinco mil veces el importe del valor diario de la unidad medida y actualización, al momento en que se cometió el delito.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En este contexto legal, acorde a lo establecido en los artículos 30, 31 y 32 del Código Penal vigente en el Estado, como elementos materiales o descriptivos y normativos esenciales para punibilidad del hecho, que integran la figura típica de FRAUDE DE CUANTIA MEDIA, son los siguientes: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A.</w:t>
      </w:r>
      <w:r w:rsidRPr="008C4FD9">
        <w:rPr>
          <w:rFonts w:ascii="Arial" w:hAnsi="Arial" w:cs="Arial"/>
          <w:b w:val="0"/>
          <w:bCs/>
          <w:i/>
          <w:sz w:val="17"/>
          <w:szCs w:val="17"/>
        </w:rPr>
        <w:tab/>
        <w:t xml:space="preserve">La existencia del engaño a una persona (victima)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B.</w:t>
      </w:r>
      <w:r w:rsidRPr="008C4FD9">
        <w:rPr>
          <w:rFonts w:ascii="Arial" w:hAnsi="Arial" w:cs="Arial"/>
          <w:b w:val="0"/>
          <w:bCs/>
          <w:i/>
          <w:sz w:val="17"/>
          <w:szCs w:val="17"/>
        </w:rPr>
        <w:tab/>
        <w:t xml:space="preserve">Que el sujeto activo con su conducta engañosa obtenga o alcance para </w:t>
      </w:r>
      <w:r w:rsidR="002A613C" w:rsidRPr="008C4FD9">
        <w:rPr>
          <w:rFonts w:ascii="Arial" w:hAnsi="Arial" w:cs="Arial"/>
          <w:b w:val="0"/>
          <w:bCs/>
          <w:i/>
          <w:sz w:val="17"/>
          <w:szCs w:val="17"/>
        </w:rPr>
        <w:t>sí</w:t>
      </w:r>
      <w:r w:rsidRPr="008C4FD9">
        <w:rPr>
          <w:rFonts w:ascii="Arial" w:hAnsi="Arial" w:cs="Arial"/>
          <w:b w:val="0"/>
          <w:bCs/>
          <w:i/>
          <w:sz w:val="17"/>
          <w:szCs w:val="17"/>
        </w:rPr>
        <w:t xml:space="preserve"> mismo o para un tercer un lucro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lastRenderedPageBreak/>
        <w:t>C.</w:t>
      </w:r>
      <w:r w:rsidRPr="008C4FD9">
        <w:rPr>
          <w:rFonts w:ascii="Arial" w:hAnsi="Arial" w:cs="Arial"/>
          <w:b w:val="0"/>
          <w:bCs/>
          <w:i/>
          <w:sz w:val="17"/>
          <w:szCs w:val="17"/>
        </w:rPr>
        <w:tab/>
        <w:t xml:space="preserve">Que a obtención de lucro sea de cuantía media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CUARTO. BREVE Y SUCINTA DESCRIPCIÓN DEL CONTENIDO DE LA PRUEBA.</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Al respecto, es oportuno puntualizar que para acreditar el hecho materia de la acusación el Representante Social, ofreció y se desahogaron en la audiencia de debate las siguientes pruebas: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1.- TESTIMONIO DE </w:t>
      </w:r>
      <w:r w:rsidR="001C6C5B">
        <w:rPr>
          <w:rFonts w:ascii="Arial" w:hAnsi="Arial" w:cs="Arial"/>
          <w:b w:val="0"/>
          <w:bCs/>
          <w:i/>
          <w:sz w:val="17"/>
          <w:szCs w:val="17"/>
        </w:rPr>
        <w:t>E7</w:t>
      </w:r>
      <w:r w:rsidRPr="008C4FD9">
        <w:rPr>
          <w:rFonts w:ascii="Arial" w:hAnsi="Arial" w:cs="Arial"/>
          <w:b w:val="0"/>
          <w:bCs/>
          <w:i/>
          <w:sz w:val="17"/>
          <w:szCs w:val="17"/>
        </w:rPr>
        <w:t xml:space="preserve">, DEL QUE SE DESPRENDE EN LO QUE NOS OCUPA: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-buenos días </w:t>
      </w:r>
      <w:r w:rsidR="001C6C5B">
        <w:rPr>
          <w:rFonts w:ascii="Arial" w:hAnsi="Arial" w:cs="Arial"/>
          <w:b w:val="0"/>
          <w:bCs/>
          <w:i/>
          <w:sz w:val="17"/>
          <w:szCs w:val="17"/>
        </w:rPr>
        <w:t>E7</w:t>
      </w:r>
      <w:r w:rsidRPr="008C4FD9">
        <w:rPr>
          <w:rFonts w:ascii="Arial" w:hAnsi="Arial" w:cs="Arial"/>
          <w:b w:val="0"/>
          <w:bCs/>
          <w:i/>
          <w:sz w:val="17"/>
          <w:szCs w:val="17"/>
        </w:rPr>
        <w:t xml:space="preserve">, ¿sabes el motivo por el cual te citaron a declarar el día de hoy? –si claro que si, el motivo al que me mandaron a declarar aquí con ustedes fue por un fraude que hubo aproximadamente hace 2 años, el mes de diciembre, todo comenzó con una llamada de un compañero, entre vecino y compañero, no tuve mucho tiempo conociéndolo, de ahí de la colonia </w:t>
      </w:r>
      <w:r w:rsidR="001C6C5B">
        <w:rPr>
          <w:rFonts w:ascii="Arial" w:hAnsi="Arial" w:cs="Arial"/>
          <w:b w:val="0"/>
          <w:bCs/>
          <w:i/>
          <w:sz w:val="17"/>
          <w:szCs w:val="17"/>
        </w:rPr>
        <w:t>-----</w:t>
      </w:r>
      <w:r w:rsidRPr="008C4FD9">
        <w:rPr>
          <w:rFonts w:ascii="Arial" w:hAnsi="Arial" w:cs="Arial"/>
          <w:b w:val="0"/>
          <w:bCs/>
          <w:i/>
          <w:sz w:val="17"/>
          <w:szCs w:val="17"/>
        </w:rPr>
        <w:t xml:space="preserve">, yo recibí una llamada de él diciéndome que había una persona, en este caso la acusada que es </w:t>
      </w:r>
      <w:r w:rsidR="001C6C5B">
        <w:rPr>
          <w:rFonts w:ascii="Arial" w:hAnsi="Arial" w:cs="Arial"/>
          <w:b w:val="0"/>
          <w:bCs/>
          <w:i/>
          <w:sz w:val="17"/>
          <w:szCs w:val="17"/>
        </w:rPr>
        <w:t>Ag1</w:t>
      </w:r>
      <w:r w:rsidRPr="008C4FD9">
        <w:rPr>
          <w:rFonts w:ascii="Arial" w:hAnsi="Arial" w:cs="Arial"/>
          <w:b w:val="0"/>
          <w:bCs/>
          <w:i/>
          <w:sz w:val="17"/>
          <w:szCs w:val="17"/>
        </w:rPr>
        <w:t xml:space="preserve"> que se dedicaba al gestionamiento y arreglo de visas para entrar al país americano, yo con el ya había tenido tiempo mencionando que nuestra familia quería cruzar para allá Estados Unidos y a uno de nuestros hermanos pues ya se les había negado mucho tiempo la visa, nosotros estábamos buscando gente que se dedicara a agilizarnos el trámite, de modo que nos coordinaran y nos dijeran que papelería se podía llevar o como era la manera a lo mejor un poco más fácil de la reparación de las visas y se dio que el dio que tenía una conocida que se dedicaba a eso, que ella tenía un trabajo en la Fiscalía y que pues podía arreglarnos un poco más rápido el trámite de las visas, que iba a ser un poco más rápido, sin batallar tanto, pero iba a tener un costo más alto de lo que normalmente gastas en una visa, pero que iba a ser seguro; total esa llamada termino dejamos ahí eso y yo lo platique con mi familia, duramos días checando, analizando la propuesta de… que nos habían dicho, teníamos algo de gastos en la familia pero preferimos darle seguimiento a lo de la visa, nos intereso mucho, dado que nos daba una credibilidad a lo que él nos decía de que nos iba a arreglar rápido, que no iba a tardarse nada y pues se llego al acuerdo con la familia y dijimos vamos a darle, tenemos ahí lo del ahorro, algo de aguinaldo, sacamos algunos prestamos de un lado y de otro le estuvimos rascando, total se llego el 27 de diciembre de ese mismo año el cual nos habíamos acordado de junto con otras personas que había ahí, de reunirnos con ellas para hacerle el pago de lo que iba a ser por cada familia, eran al menos de mi familia, éramos 8 los que íbamos a dar el pago, ya juntando un hijo que tengo a parte, total llegamos ahí a la reunión, eran como las </w:t>
      </w:r>
      <w:r w:rsidR="001C6C5B">
        <w:rPr>
          <w:rFonts w:ascii="Arial" w:hAnsi="Arial" w:cs="Arial"/>
          <w:b w:val="0"/>
          <w:bCs/>
          <w:i/>
          <w:sz w:val="17"/>
          <w:szCs w:val="17"/>
        </w:rPr>
        <w:t>----</w:t>
      </w:r>
      <w:r w:rsidRPr="008C4FD9">
        <w:rPr>
          <w:rFonts w:ascii="Arial" w:hAnsi="Arial" w:cs="Arial"/>
          <w:b w:val="0"/>
          <w:bCs/>
          <w:i/>
          <w:sz w:val="17"/>
          <w:szCs w:val="17"/>
        </w:rPr>
        <w:t xml:space="preserve"> de la mañana, ella tardo como unos 40 o 25… 40 minutos en llegar todavía, la vimos llegar en un carro color gris que traía un símbolo de la Fiscalía, llegaron todavía otras 6 personas, no conozco quienes eran las otras, nada mas conozco a los de parte de mi familia y a </w:t>
      </w:r>
      <w:r w:rsidR="0029683D">
        <w:rPr>
          <w:rFonts w:ascii="Arial" w:hAnsi="Arial" w:cs="Arial"/>
          <w:b w:val="0"/>
          <w:bCs/>
          <w:i/>
          <w:sz w:val="17"/>
          <w:szCs w:val="17"/>
        </w:rPr>
        <w:t>E6</w:t>
      </w:r>
      <w:r w:rsidRPr="008C4FD9">
        <w:rPr>
          <w:rFonts w:ascii="Arial" w:hAnsi="Arial" w:cs="Arial"/>
          <w:b w:val="0"/>
          <w:bCs/>
          <w:i/>
          <w:sz w:val="17"/>
          <w:szCs w:val="17"/>
        </w:rPr>
        <w:t xml:space="preserve">, nos empezó a contar que ella tenía un conocido en el consulado que nos podía ayudar a agilizar más rápido, nos empezó a contar lo que le acabo de decir ahorita… nos estuvimos ahí como una media hora que nos estuvo platicando como iba a estar el show, nos pidió nuestras credenciales para sacarles copia, nos dijo que en el costo de la visa ya iba a ir incluido los transporte para ir y venir al consulado de Monterey, y que se nos iban a ser enviadas a nuestra casa los comprobantes donde iba a ir el pago y donde nos iban a decir que la cita ya había quedado para nosotros fuéramos a presentarnos, ella nos iba a ir a ver ahí en la central, entonces si le di el pago, este… termino y todo, ella conto ahí el dinero de las personas que se llevo, si, nos retiramos cada quien a nuestras casas y nos dijo “yo los voy a contactar el día que los voy a ver ahí en la central, ustedes no se van a llevar ningún dinero para el pago del camión, yo voy a cubrir con todo eso, yo los tengo, yo los voy a tener ahí informados de lo que vaya a pasar, a que hora iba a ser; total, se llego el día, estuvimos nosotros ya arreglados, nos arreglamos todos, uno de mis hermanos pidió permiso en su trabajo, estuvimos esperando la llamada, se llego la noche que eran aproximadamente como la diez de la noche, entonces yo le marque mi tío y le die “oiga, a qué hora va a ser lo de la visa, ya vamos a ir o que onda? ¿no le han marcado para ver que está pasando?” y me dice que no se va a poder, que se pospuso la cita para otro </w:t>
      </w:r>
      <w:r w:rsidRPr="008C4FD9">
        <w:rPr>
          <w:rFonts w:ascii="Arial" w:hAnsi="Arial" w:cs="Arial"/>
          <w:b w:val="0"/>
          <w:bCs/>
          <w:i/>
          <w:sz w:val="17"/>
          <w:szCs w:val="17"/>
        </w:rPr>
        <w:lastRenderedPageBreak/>
        <w:t>día, y le dije pero oye ya habíamos quedado que iba a ser así, y dice, no es que se pospuso para la otra semana este… estuvimos esperando llamada, ya no obtuvimos respuesta por parte de ella ni nada, estuvimos tratando de comunicarnos a su teléfono que teníamos. Yo tengo ahí los mensajes de su número nada más que mi teléfono esta estrellado ahorita; ya no dimos con ella por parte de teléfono, anduvimos por nuestra parte investigando un poco en lo de Fiscalía para ver si la conocían a ella o sabían algún paradero de ella o si realmente trabajaba ahí verdad, porque pues ya estábamos desesperados, era dinero que nosotros teníamos pensado contemplado contemplar en otros gastos importantes y nos sentíamos impotentes así sin dinero y ya con los gastos encima y sin dinero, ya teníamos pensiones por parte de otras persona a las que debíamos, total, ahí quedo ya no supimos nada de ella, ahí nos comentaron en las oficinas que no conocían a nadie con ese nombre y con esos rasgos que tenia ella este…ahí quedo no la conocían para nada, es lo que puedo yo redactar de lo que tengo en mi mente.</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-hace un momento nos referiste que se reunieron diversas familias con las señorita </w:t>
      </w:r>
      <w:r w:rsidR="0029683D">
        <w:rPr>
          <w:rFonts w:ascii="Arial" w:hAnsi="Arial" w:cs="Arial"/>
          <w:b w:val="0"/>
          <w:bCs/>
          <w:i/>
          <w:sz w:val="17"/>
          <w:szCs w:val="17"/>
        </w:rPr>
        <w:t>Ag1</w:t>
      </w:r>
      <w:r w:rsidRPr="008C4FD9">
        <w:rPr>
          <w:rFonts w:ascii="Arial" w:hAnsi="Arial" w:cs="Arial"/>
          <w:b w:val="0"/>
          <w:bCs/>
          <w:i/>
          <w:sz w:val="17"/>
          <w:szCs w:val="17"/>
        </w:rPr>
        <w:t xml:space="preserve">, en donde se reunieron?- es en la calle </w:t>
      </w:r>
      <w:r w:rsidR="0029683D">
        <w:rPr>
          <w:rFonts w:ascii="Arial" w:hAnsi="Arial" w:cs="Arial"/>
          <w:b w:val="0"/>
          <w:bCs/>
          <w:i/>
          <w:sz w:val="17"/>
          <w:szCs w:val="17"/>
        </w:rPr>
        <w:t>-----</w:t>
      </w:r>
      <w:r w:rsidRPr="008C4FD9">
        <w:rPr>
          <w:rFonts w:ascii="Arial" w:hAnsi="Arial" w:cs="Arial"/>
          <w:b w:val="0"/>
          <w:bCs/>
          <w:i/>
          <w:sz w:val="17"/>
          <w:szCs w:val="17"/>
        </w:rPr>
        <w:t xml:space="preserve"> </w:t>
      </w:r>
      <w:r w:rsidR="0029683D">
        <w:rPr>
          <w:rFonts w:ascii="Arial" w:hAnsi="Arial" w:cs="Arial"/>
          <w:b w:val="0"/>
          <w:bCs/>
          <w:i/>
          <w:sz w:val="17"/>
          <w:szCs w:val="17"/>
        </w:rPr>
        <w:t>---</w:t>
      </w:r>
      <w:r w:rsidRPr="008C4FD9">
        <w:rPr>
          <w:rFonts w:ascii="Arial" w:hAnsi="Arial" w:cs="Arial"/>
          <w:b w:val="0"/>
          <w:bCs/>
          <w:i/>
          <w:sz w:val="17"/>
          <w:szCs w:val="17"/>
        </w:rPr>
        <w:t xml:space="preserve">, es en la cuadra que está ahí cerca de donde vive </w:t>
      </w:r>
      <w:r w:rsidR="0029683D">
        <w:rPr>
          <w:rFonts w:ascii="Arial" w:hAnsi="Arial" w:cs="Arial"/>
          <w:b w:val="0"/>
          <w:bCs/>
          <w:i/>
          <w:sz w:val="17"/>
          <w:szCs w:val="17"/>
        </w:rPr>
        <w:t>E6</w:t>
      </w:r>
      <w:r w:rsidRPr="008C4FD9">
        <w:rPr>
          <w:rFonts w:ascii="Arial" w:hAnsi="Arial" w:cs="Arial"/>
          <w:b w:val="0"/>
          <w:bCs/>
          <w:i/>
          <w:sz w:val="17"/>
          <w:szCs w:val="17"/>
        </w:rPr>
        <w:t xml:space="preserve">, es la mama de él, al parecer, y ahí fue donde se tuvo la reunión.- en que fecha se reunieron?-el 27 de diciembre del 2020- hace un momento nos comentaste que un amigo te marco para darte esa información, ¿Quién es ese amigo?- </w:t>
      </w:r>
      <w:r w:rsidR="0029683D">
        <w:rPr>
          <w:rFonts w:ascii="Arial" w:hAnsi="Arial" w:cs="Arial"/>
          <w:b w:val="0"/>
          <w:bCs/>
          <w:i/>
          <w:sz w:val="17"/>
          <w:szCs w:val="17"/>
        </w:rPr>
        <w:t>E6</w:t>
      </w:r>
      <w:r w:rsidRPr="008C4FD9">
        <w:rPr>
          <w:rFonts w:ascii="Arial" w:hAnsi="Arial" w:cs="Arial"/>
          <w:b w:val="0"/>
          <w:bCs/>
          <w:i/>
          <w:sz w:val="17"/>
          <w:szCs w:val="17"/>
        </w:rPr>
        <w:t xml:space="preserve"> –la señorita </w:t>
      </w:r>
      <w:r w:rsidR="0029683D">
        <w:rPr>
          <w:rFonts w:ascii="Arial" w:hAnsi="Arial" w:cs="Arial"/>
          <w:b w:val="0"/>
          <w:bCs/>
          <w:i/>
          <w:sz w:val="17"/>
          <w:szCs w:val="17"/>
        </w:rPr>
        <w:t>Ag1</w:t>
      </w:r>
      <w:r w:rsidRPr="008C4FD9">
        <w:rPr>
          <w:rFonts w:ascii="Arial" w:hAnsi="Arial" w:cs="Arial"/>
          <w:b w:val="0"/>
          <w:bCs/>
          <w:i/>
          <w:sz w:val="17"/>
          <w:szCs w:val="17"/>
        </w:rPr>
        <w:t xml:space="preserve"> les dio que les iba a ayudar con ese trámite y que tenía un costo ¿Qué costo tenia? –era de $</w:t>
      </w:r>
      <w:r w:rsidR="0029683D">
        <w:rPr>
          <w:rFonts w:ascii="Arial" w:hAnsi="Arial" w:cs="Arial"/>
          <w:b w:val="0"/>
          <w:bCs/>
          <w:i/>
          <w:sz w:val="17"/>
          <w:szCs w:val="17"/>
        </w:rPr>
        <w:t>-----</w:t>
      </w:r>
      <w:r w:rsidRPr="008C4FD9">
        <w:rPr>
          <w:rFonts w:ascii="Arial" w:hAnsi="Arial" w:cs="Arial"/>
          <w:b w:val="0"/>
          <w:bCs/>
          <w:i/>
          <w:sz w:val="17"/>
          <w:szCs w:val="17"/>
        </w:rPr>
        <w:t xml:space="preserve"> (son </w:t>
      </w:r>
      <w:r w:rsidR="0029683D">
        <w:rPr>
          <w:rFonts w:ascii="Arial" w:hAnsi="Arial" w:cs="Arial"/>
          <w:b w:val="0"/>
          <w:bCs/>
          <w:i/>
          <w:sz w:val="17"/>
          <w:szCs w:val="17"/>
        </w:rPr>
        <w:t>-----</w:t>
      </w:r>
      <w:r w:rsidRPr="008C4FD9">
        <w:rPr>
          <w:rFonts w:ascii="Arial" w:hAnsi="Arial" w:cs="Arial"/>
          <w:b w:val="0"/>
          <w:bCs/>
          <w:i/>
          <w:sz w:val="17"/>
          <w:szCs w:val="17"/>
        </w:rPr>
        <w:t xml:space="preserve"> pesos 00/100 M.N) –posteriormente le dijo que ya se había agendado una cita ¿para que fue esa cita? –la cita fue aproximadamente seis días después del pago que fue el 27 de diciembre el 02 o 09 de enero por ahí. –Toda esta información que nos estas dando, en donde la declaraste? –en la Fiscalía, la que está en el periférico –recuerdas el dia de tu declaración? –el día de mi declaración si te soy sincero no recuerdo los días exactos –donde asentaron esa declaración que tu les declaraste en fiscalía? En una hoja que me dieron ellos sellada de la fiscalía, con el sello de la fiscalía, venia toda la declaración, en ese mismo día fueron a declarar también las otras personas –que hiciste tu con esa hija que hicieron en fiscalía? –la hoja que me dieron completa yo la deje guardado en mi casa, de recién que no la habían dado nos dijeron mira esta es tu declaración… -al final de tu declaración estando ahí en la fiscalía, llevaste a acabo algún acto? –como podrías reconocer ese documento? Fue hecho por una persona una secretaria junto con todos los demás afectados –firmaste tu esa declaración? –firme, así es. –si te la pongo a la vista la podrías reconocer? Si claro que si –podrías reiterarme la fecha en que se reunieron con </w:t>
      </w:r>
      <w:r w:rsidR="000341B4">
        <w:rPr>
          <w:rFonts w:ascii="Arial" w:hAnsi="Arial" w:cs="Arial"/>
          <w:b w:val="0"/>
          <w:bCs/>
          <w:i/>
          <w:sz w:val="17"/>
          <w:szCs w:val="17"/>
        </w:rPr>
        <w:t>Ag1</w:t>
      </w:r>
      <w:r w:rsidRPr="008C4FD9">
        <w:rPr>
          <w:rFonts w:ascii="Arial" w:hAnsi="Arial" w:cs="Arial"/>
          <w:b w:val="0"/>
          <w:bCs/>
          <w:i/>
          <w:sz w:val="17"/>
          <w:szCs w:val="17"/>
        </w:rPr>
        <w:t xml:space="preserve">? El 27 de diciembre –y recuerdas fecha les dio para la cita, para salir al consulado? Fue aproximadamente 7 días después del 27 de diciembre – de que año? Ya sería del 2021, del siguiente año. –podrías manifestarme la fecha en que quedo la fecha en la cual los trasladaría la señorita </w:t>
      </w:r>
      <w:r w:rsidR="000341B4">
        <w:rPr>
          <w:rFonts w:ascii="Arial" w:hAnsi="Arial" w:cs="Arial"/>
          <w:b w:val="0"/>
          <w:bCs/>
          <w:i/>
          <w:sz w:val="17"/>
          <w:szCs w:val="17"/>
        </w:rPr>
        <w:t>Ag1</w:t>
      </w:r>
      <w:r w:rsidRPr="008C4FD9">
        <w:rPr>
          <w:rFonts w:ascii="Arial" w:hAnsi="Arial" w:cs="Arial"/>
          <w:b w:val="0"/>
          <w:bCs/>
          <w:i/>
          <w:sz w:val="17"/>
          <w:szCs w:val="17"/>
        </w:rPr>
        <w:t xml:space="preserve">? -06 de enero del 2020 –el documento que te acabo de mostrar como lo identificas? –es lo que yo redacte –de quien es la firma que aparece al termino de ese documento? –es mía – hace un momento dijiste que te habían referido una información, información que ya no fue referida, podrías ahondar más en esa información respecto lo que les dio </w:t>
      </w:r>
      <w:r w:rsidR="000341B4">
        <w:rPr>
          <w:rFonts w:ascii="Arial" w:hAnsi="Arial" w:cs="Arial"/>
          <w:b w:val="0"/>
          <w:bCs/>
          <w:i/>
          <w:sz w:val="17"/>
          <w:szCs w:val="17"/>
        </w:rPr>
        <w:t>Ag1</w:t>
      </w:r>
      <w:r w:rsidRPr="008C4FD9">
        <w:rPr>
          <w:rFonts w:ascii="Arial" w:hAnsi="Arial" w:cs="Arial"/>
          <w:b w:val="0"/>
          <w:bCs/>
          <w:i/>
          <w:sz w:val="17"/>
          <w:szCs w:val="17"/>
        </w:rPr>
        <w:t xml:space="preserve"> sobre el tramite? –pues mira, en cuestión de lo que ella nos dijo, de lo del trámite, te comento, dijo que iba hacer un trámite rápido e íbamos a necesitar ir una sola vez, siendo que realmente se deben de ir dos, dijo, se les va a agilizar el proceso por el conocido que tengo yo en el consulado; te soy sincero, no recuerdo ahorita el nombre ya paso tiempo, no recuerdo el nombre de la persona que es, ella nos dijo, ahí tengo un conocido y no van a necesitar mucho papelería, nada mas denme su INE para saber quiénes van a ser todo y enseñárselas a él, mostrárselas, enviárselas por correo o no sé porque se las iba a enviar, para que el sepa para cuando ustedes ya nada mas pasen directo con él y se les haga su trámite rápido, nada mas van a tener que ir una sola vez, por eso el costo de cada una. –que les comento </w:t>
      </w:r>
      <w:r w:rsidR="000341B4">
        <w:rPr>
          <w:rFonts w:ascii="Arial" w:hAnsi="Arial" w:cs="Arial"/>
          <w:b w:val="0"/>
          <w:bCs/>
          <w:i/>
          <w:sz w:val="17"/>
          <w:szCs w:val="17"/>
        </w:rPr>
        <w:t>Ag1</w:t>
      </w:r>
      <w:r w:rsidRPr="008C4FD9">
        <w:rPr>
          <w:rFonts w:ascii="Arial" w:hAnsi="Arial" w:cs="Arial"/>
          <w:b w:val="0"/>
          <w:bCs/>
          <w:i/>
          <w:sz w:val="17"/>
          <w:szCs w:val="17"/>
        </w:rPr>
        <w:t xml:space="preserve"> respecto de la relación que tenía en la fiscalía? Que ella trabajaba ahí, que ella conocía alno se como se le dice al jefe de seguridad, que ella tenía una conocido alto, ahí un conocido no sé cómo se les llama la verdad, ella trabajaba ahí, tenía ese conocido, si llegábamos a necesitar alguna hoja aparte del INE, ella nos lo podría </w:t>
      </w:r>
      <w:r w:rsidRPr="008C4FD9">
        <w:rPr>
          <w:rFonts w:ascii="Arial" w:hAnsi="Arial" w:cs="Arial"/>
          <w:b w:val="0"/>
          <w:bCs/>
          <w:i/>
          <w:sz w:val="17"/>
          <w:szCs w:val="17"/>
        </w:rPr>
        <w:lastRenderedPageBreak/>
        <w:t xml:space="preserve">proporcionar –hace un momento nos manifestaste que respecto a las diversas citas que les dio en la cual ya no la localizaron, ustedes acudieron a la Fiscalía, que les dijeron en la Fiscalía? –nosotros en la fiscalía fuimos nada mas a investigar si realmente ahí trabajaba, si realmente conocían el paradero de ella, porque, como te comento, nos urgía saber de ella, ya nada de mensajes de texto, ya no recibíamos llamadas, fue por eso que empezamos a indagar, a buscar si era verídica la información –cuantas persona de parte tuya y de tu familia iban a hacer este trámite? –mira las que iban a estar ahí hace ratito te comente que eran ocho, las estábamos ahí presentes, iban a ser siete, el octavo iba a ser el hijo que te acabe de comentar que no está conmigo –esas ocho personas, quiénes son? –mis papas, mis hermanos, yo, mi pareja y mis hijos. –tus hermanos cuantos son? –dos, mis padres, yo, mi pareja, y dos hijos que si están conmigo. –cuánto dinero te dieron tus papas para ese trámite? –casi la mayoría lo puse yo, no tengo la cuenta exacta de cuanto fue, te digo que ya ha pasado demasiado tiempo, soy muy malo para las cosas, para recordar, tuve muchos problemas de hecho por el dinero, no tengo ahorita para darte una cantidad exacta –que tuviste que hacer para juntar esa cantidad? –como te digo, tena parte de mis ahorros que tengo por parte de la empresa, en ese entonces en la que trabajaba tenía mis aguinaldos, mis papas tenían algo ahorrado, vendí unas cantas herramientas y un banco me prestó, de esos que son como financieras, tuve muchos gastillos quieras o no… -la cantidad de dinero que le entregaste a </w:t>
      </w:r>
      <w:r w:rsidR="000341B4">
        <w:rPr>
          <w:rFonts w:ascii="Arial" w:hAnsi="Arial" w:cs="Arial"/>
          <w:b w:val="0"/>
          <w:bCs/>
          <w:i/>
          <w:sz w:val="17"/>
          <w:szCs w:val="17"/>
        </w:rPr>
        <w:t>Ag1</w:t>
      </w:r>
      <w:r w:rsidRPr="008C4FD9">
        <w:rPr>
          <w:rFonts w:ascii="Arial" w:hAnsi="Arial" w:cs="Arial"/>
          <w:b w:val="0"/>
          <w:bCs/>
          <w:i/>
          <w:sz w:val="17"/>
          <w:szCs w:val="17"/>
        </w:rPr>
        <w:t xml:space="preserve">, la asentaste en tu declaración? –les explique a la señorita que nos estaba tomando la redacción –en donde plasmaste esta información? –En la de la hoja, en la fiscalía –ok, como reconoces ese documento? –como legal –firmaste tu esa declaración.-claro que si yo la firme –si te la muestro la podrías identificar –la firma, claro que si –reconoces este documento –si son dos hojas, pero si lo reconozco esta mi firma –ok, podrías leer esto para ti por favor ¬–claro que si, desde donde, ah para mi perdón- si, podrías decirme entonces la cantidad que pagaste, o la cantidad que le diste a la señorita </w:t>
      </w:r>
      <w:r w:rsidR="006C385B">
        <w:rPr>
          <w:rFonts w:ascii="Arial" w:hAnsi="Arial" w:cs="Arial"/>
          <w:b w:val="0"/>
          <w:bCs/>
          <w:i/>
          <w:sz w:val="17"/>
          <w:szCs w:val="17"/>
        </w:rPr>
        <w:t>Ag1</w:t>
      </w:r>
      <w:r w:rsidRPr="008C4FD9">
        <w:rPr>
          <w:rFonts w:ascii="Arial" w:hAnsi="Arial" w:cs="Arial"/>
          <w:b w:val="0"/>
          <w:bCs/>
          <w:i/>
          <w:sz w:val="17"/>
          <w:szCs w:val="17"/>
        </w:rPr>
        <w:t xml:space="preserve"> –lo que te acabo de decir </w:t>
      </w:r>
      <w:r w:rsidR="000341B4">
        <w:rPr>
          <w:rFonts w:ascii="Arial" w:hAnsi="Arial" w:cs="Arial"/>
          <w:b w:val="0"/>
          <w:bCs/>
          <w:i/>
          <w:sz w:val="17"/>
          <w:szCs w:val="17"/>
        </w:rPr>
        <w:t>-----</w:t>
      </w:r>
      <w:r w:rsidRPr="008C4FD9">
        <w:rPr>
          <w:rFonts w:ascii="Arial" w:hAnsi="Arial" w:cs="Arial"/>
          <w:b w:val="0"/>
          <w:bCs/>
          <w:i/>
          <w:sz w:val="17"/>
          <w:szCs w:val="17"/>
        </w:rPr>
        <w:t xml:space="preserve"> pesos –gracias, por ultimo podrías describirme a </w:t>
      </w:r>
      <w:r w:rsidR="000341B4">
        <w:rPr>
          <w:rFonts w:ascii="Arial" w:hAnsi="Arial" w:cs="Arial"/>
          <w:b w:val="0"/>
          <w:bCs/>
          <w:i/>
          <w:sz w:val="17"/>
          <w:szCs w:val="17"/>
        </w:rPr>
        <w:t>Ag1</w:t>
      </w:r>
      <w:r w:rsidRPr="008C4FD9">
        <w:rPr>
          <w:rFonts w:ascii="Arial" w:hAnsi="Arial" w:cs="Arial"/>
          <w:b w:val="0"/>
          <w:bCs/>
          <w:i/>
          <w:sz w:val="17"/>
          <w:szCs w:val="17"/>
        </w:rPr>
        <w:t xml:space="preserve">- claro que sí, es una persona de </w:t>
      </w:r>
      <w:r w:rsidR="000341B4">
        <w:rPr>
          <w:rFonts w:ascii="Arial" w:hAnsi="Arial" w:cs="Arial"/>
          <w:b w:val="0"/>
          <w:bCs/>
          <w:i/>
          <w:sz w:val="17"/>
          <w:szCs w:val="17"/>
        </w:rPr>
        <w:t>------</w:t>
      </w:r>
      <w:r w:rsidRPr="008C4FD9">
        <w:rPr>
          <w:rFonts w:ascii="Arial" w:hAnsi="Arial" w:cs="Arial"/>
          <w:b w:val="0"/>
          <w:bCs/>
          <w:i/>
          <w:sz w:val="17"/>
          <w:szCs w:val="17"/>
        </w:rPr>
        <w:t xml:space="preserve">, algo </w:t>
      </w:r>
      <w:r w:rsidR="000341B4">
        <w:rPr>
          <w:rFonts w:ascii="Arial" w:hAnsi="Arial" w:cs="Arial"/>
          <w:b w:val="0"/>
          <w:bCs/>
          <w:i/>
          <w:sz w:val="17"/>
          <w:szCs w:val="17"/>
        </w:rPr>
        <w:t>-----</w:t>
      </w:r>
      <w:r w:rsidRPr="008C4FD9">
        <w:rPr>
          <w:rFonts w:ascii="Arial" w:hAnsi="Arial" w:cs="Arial"/>
          <w:b w:val="0"/>
          <w:bCs/>
          <w:i/>
          <w:sz w:val="17"/>
          <w:szCs w:val="17"/>
        </w:rPr>
        <w:t xml:space="preserve">, tés </w:t>
      </w:r>
      <w:r w:rsidR="000341B4">
        <w:rPr>
          <w:rFonts w:ascii="Arial" w:hAnsi="Arial" w:cs="Arial"/>
          <w:b w:val="0"/>
          <w:bCs/>
          <w:i/>
          <w:sz w:val="17"/>
          <w:szCs w:val="17"/>
        </w:rPr>
        <w:t>------</w:t>
      </w:r>
      <w:r w:rsidRPr="008C4FD9">
        <w:rPr>
          <w:rFonts w:ascii="Arial" w:hAnsi="Arial" w:cs="Arial"/>
          <w:b w:val="0"/>
          <w:bCs/>
          <w:i/>
          <w:sz w:val="17"/>
          <w:szCs w:val="17"/>
        </w:rPr>
        <w:t xml:space="preserve">, pelo </w:t>
      </w:r>
      <w:r w:rsidR="000341B4">
        <w:rPr>
          <w:rFonts w:ascii="Arial" w:hAnsi="Arial" w:cs="Arial"/>
          <w:b w:val="0"/>
          <w:bCs/>
          <w:i/>
          <w:sz w:val="17"/>
          <w:szCs w:val="17"/>
        </w:rPr>
        <w:t>-----</w:t>
      </w:r>
      <w:r w:rsidRPr="008C4FD9">
        <w:rPr>
          <w:rFonts w:ascii="Arial" w:hAnsi="Arial" w:cs="Arial"/>
          <w:b w:val="0"/>
          <w:bCs/>
          <w:i/>
          <w:sz w:val="17"/>
          <w:szCs w:val="17"/>
        </w:rPr>
        <w:t xml:space="preserve"> – gracias su señoría seria todo. Por su parte la defensa al iniciar el CONTRAINTERROGATORIO, se obtuvo lo siguiente: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-buenas tardes </w:t>
      </w:r>
      <w:r w:rsidR="00EB1701">
        <w:rPr>
          <w:rFonts w:ascii="Arial" w:hAnsi="Arial" w:cs="Arial"/>
          <w:b w:val="0"/>
          <w:bCs/>
          <w:i/>
          <w:sz w:val="17"/>
          <w:szCs w:val="17"/>
        </w:rPr>
        <w:t>E7</w:t>
      </w:r>
      <w:r w:rsidRPr="008C4FD9">
        <w:rPr>
          <w:rFonts w:ascii="Arial" w:hAnsi="Arial" w:cs="Arial"/>
          <w:b w:val="0"/>
          <w:bCs/>
          <w:i/>
          <w:sz w:val="17"/>
          <w:szCs w:val="17"/>
        </w:rPr>
        <w:t xml:space="preserve"> –buenas tardes ¬–usted refiere que recibió una llamada de </w:t>
      </w:r>
      <w:r w:rsidR="00EB1701">
        <w:rPr>
          <w:rFonts w:ascii="Arial" w:hAnsi="Arial" w:cs="Arial"/>
          <w:b w:val="0"/>
          <w:bCs/>
          <w:i/>
          <w:sz w:val="17"/>
          <w:szCs w:val="17"/>
        </w:rPr>
        <w:t>E6</w:t>
      </w:r>
      <w:r w:rsidRPr="008C4FD9">
        <w:rPr>
          <w:rFonts w:ascii="Arial" w:hAnsi="Arial" w:cs="Arial"/>
          <w:b w:val="0"/>
          <w:bCs/>
          <w:i/>
          <w:sz w:val="17"/>
          <w:szCs w:val="17"/>
        </w:rPr>
        <w:t xml:space="preserve"> cierto- así es- nos puede decir cuando fue esa llamada- la llamada fue aproximadamente el 23 de diciembre más o menos- usted menciona que ya reunidos en la casa de </w:t>
      </w:r>
      <w:r w:rsidR="00EB1701">
        <w:rPr>
          <w:rFonts w:ascii="Arial" w:hAnsi="Arial" w:cs="Arial"/>
          <w:b w:val="0"/>
          <w:bCs/>
          <w:i/>
          <w:sz w:val="17"/>
          <w:szCs w:val="17"/>
        </w:rPr>
        <w:t xml:space="preserve">E6 </w:t>
      </w:r>
      <w:r w:rsidRPr="008C4FD9">
        <w:rPr>
          <w:rFonts w:ascii="Arial" w:hAnsi="Arial" w:cs="Arial"/>
          <w:b w:val="0"/>
          <w:bCs/>
          <w:i/>
          <w:sz w:val="17"/>
          <w:szCs w:val="17"/>
        </w:rPr>
        <w:t xml:space="preserve">llego un carro gris cierto- si- con un logotipo de la fiscalía, cierto- a lo que logre alcanzar a ver- si, ok en ese vehículo iba, se bajo solo </w:t>
      </w:r>
      <w:r w:rsidR="00EB1701">
        <w:rPr>
          <w:rFonts w:ascii="Arial" w:hAnsi="Arial" w:cs="Arial"/>
          <w:b w:val="0"/>
          <w:bCs/>
          <w:i/>
          <w:sz w:val="17"/>
          <w:szCs w:val="17"/>
        </w:rPr>
        <w:t>Ag1</w:t>
      </w:r>
      <w:r w:rsidRPr="008C4FD9">
        <w:rPr>
          <w:rFonts w:ascii="Arial" w:hAnsi="Arial" w:cs="Arial"/>
          <w:b w:val="0"/>
          <w:bCs/>
          <w:i/>
          <w:sz w:val="17"/>
          <w:szCs w:val="17"/>
        </w:rPr>
        <w:t xml:space="preserve">? –iba ella y atrás alcance a ver un con un acompañante, no le tome importancia porque venían en la parte de atrás- venia en la parte, quien venía manejando –de que lugar del vehículo se bajo </w:t>
      </w:r>
      <w:r w:rsidR="00EB1701">
        <w:rPr>
          <w:rFonts w:ascii="Arial" w:hAnsi="Arial" w:cs="Arial"/>
          <w:b w:val="0"/>
          <w:bCs/>
          <w:i/>
          <w:sz w:val="17"/>
          <w:szCs w:val="17"/>
        </w:rPr>
        <w:t>Ag1</w:t>
      </w:r>
      <w:r w:rsidRPr="008C4FD9">
        <w:rPr>
          <w:rFonts w:ascii="Arial" w:hAnsi="Arial" w:cs="Arial"/>
          <w:b w:val="0"/>
          <w:bCs/>
          <w:i/>
          <w:sz w:val="17"/>
          <w:szCs w:val="17"/>
        </w:rPr>
        <w:t>?- del lado del conductor- uste</w:t>
      </w:r>
      <w:r w:rsidR="004F4C8B">
        <w:rPr>
          <w:rFonts w:ascii="Arial" w:hAnsi="Arial" w:cs="Arial"/>
          <w:b w:val="0"/>
          <w:bCs/>
          <w:i/>
          <w:sz w:val="17"/>
          <w:szCs w:val="17"/>
        </w:rPr>
        <w:t>d refiere también que llegaron e</w:t>
      </w:r>
      <w:r w:rsidRPr="008C4FD9">
        <w:rPr>
          <w:rFonts w:ascii="Arial" w:hAnsi="Arial" w:cs="Arial"/>
          <w:b w:val="0"/>
          <w:bCs/>
          <w:i/>
          <w:sz w:val="17"/>
          <w:szCs w:val="17"/>
        </w:rPr>
        <w:t>l dom</w:t>
      </w:r>
      <w:r w:rsidR="004F4C8B">
        <w:rPr>
          <w:rFonts w:ascii="Arial" w:hAnsi="Arial" w:cs="Arial"/>
          <w:b w:val="0"/>
          <w:bCs/>
          <w:i/>
          <w:sz w:val="17"/>
          <w:szCs w:val="17"/>
        </w:rPr>
        <w:t>ingo</w:t>
      </w:r>
      <w:r w:rsidRPr="008C4FD9">
        <w:rPr>
          <w:rFonts w:ascii="Arial" w:hAnsi="Arial" w:cs="Arial"/>
          <w:b w:val="0"/>
          <w:bCs/>
          <w:i/>
          <w:sz w:val="17"/>
          <w:szCs w:val="17"/>
        </w:rPr>
        <w:t xml:space="preserve">, a ese domicilio 6 personas cierto? Aproximadamente- aproximadamente de lo que yo recuerdo que, de las personas que habían adentro- nos podía, decir, si recuerda el sexo de esas 6 personas- de las que yo recuerdo eran tres hombres nada más y una mujer, de los que yo recuerdo así, recuerdo obviamente son seis- cuanto tiempo permanecieron ahí en el lugar, ahí en la casa de </w:t>
      </w:r>
      <w:r w:rsidR="00EB1701">
        <w:rPr>
          <w:rFonts w:ascii="Arial" w:hAnsi="Arial" w:cs="Arial"/>
          <w:b w:val="0"/>
          <w:bCs/>
          <w:i/>
          <w:sz w:val="17"/>
          <w:szCs w:val="17"/>
        </w:rPr>
        <w:t>E6</w:t>
      </w:r>
      <w:r w:rsidRPr="008C4FD9">
        <w:rPr>
          <w:rFonts w:ascii="Arial" w:hAnsi="Arial" w:cs="Arial"/>
          <w:b w:val="0"/>
          <w:bCs/>
          <w:i/>
          <w:sz w:val="17"/>
          <w:szCs w:val="17"/>
        </w:rPr>
        <w:t xml:space="preserve"> ese día 27 de diciembre de 2020- aproximadamente entre 1 hora, hora y media más o menos- entre esas personas que refiere usted que eran tres hombres y una mujer que se encontraban también en el lugar, escucho los nombres de ellos?- los nombres no los recuerdo te lo comento, las personas no las conozco muy bien, no recuerdo te lo comentó, las personas no las conozco muy bien, no recuerdo haberlas visto de ahí, me imagino que han de ser de por ahí por esa colonia- después de ese día 27 de diciembre, usted volvió a ver a </w:t>
      </w:r>
      <w:r w:rsidR="00EB1701">
        <w:rPr>
          <w:rFonts w:ascii="Arial" w:hAnsi="Arial" w:cs="Arial"/>
          <w:b w:val="0"/>
          <w:bCs/>
          <w:i/>
          <w:sz w:val="17"/>
          <w:szCs w:val="17"/>
        </w:rPr>
        <w:t>Ag1</w:t>
      </w:r>
      <w:r w:rsidRPr="008C4FD9">
        <w:rPr>
          <w:rFonts w:ascii="Arial" w:hAnsi="Arial" w:cs="Arial"/>
          <w:b w:val="0"/>
          <w:bCs/>
          <w:i/>
          <w:sz w:val="17"/>
          <w:szCs w:val="17"/>
        </w:rPr>
        <w:t xml:space="preserve">- después del día 27 de diciembre, solo por llamadas- pero ya no la vio, como personal- ya no, y aparte pues la que se encargaba de eso era mi pareja, era a la que le llamaba, porque yo me la pasaba casi todo el día en el trabajo, salía del trabajo y me iba a otro- usted también comenta que les dijo </w:t>
      </w:r>
      <w:r w:rsidR="00EB1701">
        <w:rPr>
          <w:rFonts w:ascii="Arial" w:hAnsi="Arial" w:cs="Arial"/>
          <w:b w:val="0"/>
          <w:bCs/>
          <w:i/>
          <w:sz w:val="17"/>
          <w:szCs w:val="17"/>
        </w:rPr>
        <w:t>Ag1</w:t>
      </w:r>
      <w:r w:rsidRPr="008C4FD9">
        <w:rPr>
          <w:rFonts w:ascii="Arial" w:hAnsi="Arial" w:cs="Arial"/>
          <w:b w:val="0"/>
          <w:bCs/>
          <w:i/>
          <w:sz w:val="17"/>
          <w:szCs w:val="17"/>
        </w:rPr>
        <w:t xml:space="preserve"> que el tramite se hacía, lo iban a realizar  una sola vez cierto?- así es –cuando usted sabe que lo hacen dos veces- si si uno a veces es, uno a veces se deja guiar por las palabras, si me explico, de que tiene un conocido de que lo van a hacer rápido, juegan con uno y </w:t>
      </w:r>
      <w:r w:rsidRPr="008C4FD9">
        <w:rPr>
          <w:rFonts w:ascii="Arial" w:hAnsi="Arial" w:cs="Arial"/>
          <w:b w:val="0"/>
          <w:bCs/>
          <w:i/>
          <w:sz w:val="17"/>
          <w:szCs w:val="17"/>
        </w:rPr>
        <w:lastRenderedPageBreak/>
        <w:t xml:space="preserve">uno cae es tonto uno a veces- de para la cita a usted refiere que era el 6 de enero, les dijo en donde se van a reunir?- en la central camionera- de aquí de torreón- de torreón- les dijo a que horas- aproximadamente como a las </w:t>
      </w:r>
      <w:r w:rsidR="00EB1701">
        <w:rPr>
          <w:rFonts w:ascii="Arial" w:hAnsi="Arial" w:cs="Arial"/>
          <w:b w:val="0"/>
          <w:bCs/>
          <w:i/>
          <w:sz w:val="17"/>
          <w:szCs w:val="17"/>
        </w:rPr>
        <w:t>---</w:t>
      </w:r>
      <w:r w:rsidRPr="008C4FD9">
        <w:rPr>
          <w:rFonts w:ascii="Arial" w:hAnsi="Arial" w:cs="Arial"/>
          <w:b w:val="0"/>
          <w:bCs/>
          <w:i/>
          <w:sz w:val="17"/>
          <w:szCs w:val="17"/>
        </w:rPr>
        <w:t xml:space="preserve"> de la noche </w:t>
      </w:r>
      <w:r w:rsidR="00EB1701">
        <w:rPr>
          <w:rFonts w:ascii="Arial" w:hAnsi="Arial" w:cs="Arial"/>
          <w:b w:val="0"/>
          <w:bCs/>
          <w:i/>
          <w:sz w:val="17"/>
          <w:szCs w:val="17"/>
        </w:rPr>
        <w:t>--</w:t>
      </w:r>
      <w:r w:rsidRPr="008C4FD9">
        <w:rPr>
          <w:rFonts w:ascii="Arial" w:hAnsi="Arial" w:cs="Arial"/>
          <w:b w:val="0"/>
          <w:bCs/>
          <w:i/>
          <w:sz w:val="17"/>
          <w:szCs w:val="17"/>
        </w:rPr>
        <w:t xml:space="preserve"> y media, eran las salidas- este usted refiere que acudieron a la fiscalía a preguntar ahí </w:t>
      </w:r>
      <w:r w:rsidR="00C22513">
        <w:rPr>
          <w:rFonts w:ascii="Arial" w:hAnsi="Arial" w:cs="Arial"/>
          <w:b w:val="0"/>
          <w:bCs/>
          <w:i/>
          <w:sz w:val="17"/>
          <w:szCs w:val="17"/>
        </w:rPr>
        <w:t>Ag1</w:t>
      </w:r>
      <w:r w:rsidRPr="008C4FD9">
        <w:rPr>
          <w:rFonts w:ascii="Arial" w:hAnsi="Arial" w:cs="Arial"/>
          <w:b w:val="0"/>
          <w:bCs/>
          <w:i/>
          <w:sz w:val="17"/>
          <w:szCs w:val="17"/>
        </w:rPr>
        <w:t xml:space="preserve">, cierto? –así es este- recuerda que fecha fue- es a lo que fuimos a investigar, no recuerdo que fecha fue realmente, fueron días posteriores, después de que ya no nos contesto- quien y quien acudió a parte de usted- aparte de mi fuimos dos personas más, que fue mi papa y mi pareja- usted sabe si las demás personas que estuvieron ahí en el lugar 27 de diciembre, pusieron alguna denuncia en contra de </w:t>
      </w:r>
      <w:r w:rsidR="00EB1701">
        <w:rPr>
          <w:rFonts w:ascii="Arial" w:hAnsi="Arial" w:cs="Arial"/>
          <w:b w:val="0"/>
          <w:bCs/>
          <w:i/>
          <w:sz w:val="17"/>
          <w:szCs w:val="17"/>
        </w:rPr>
        <w:t>Ag1</w:t>
      </w:r>
      <w:r w:rsidRPr="008C4FD9">
        <w:rPr>
          <w:rFonts w:ascii="Arial" w:hAnsi="Arial" w:cs="Arial"/>
          <w:b w:val="0"/>
          <w:bCs/>
          <w:i/>
          <w:sz w:val="17"/>
          <w:szCs w:val="17"/>
        </w:rPr>
        <w:t xml:space="preserve">- el día que yo fui hacer la demanda, yo reconocí nada mas a dos personas, haciendo el mismo tramite, nada mas de las que yo reconoce- que eran hombres mujeres- un hombre y una mujer- y esas personas usted las había visto ese día en el domicilio- así es- cuando usted las ve, intercambiaron palabras- cuando yo las vi si solo me acerque con una persona, ellos dos estaban ocupados me imagino, era un acompañante de ella, le dije que que hacían, dijo venimos también a levantar una denuncia en contra de ella, porque a nosotros tampoco nos contesto- después de esto usted volvió a ver al señor </w:t>
      </w:r>
      <w:r w:rsidR="00EB1701">
        <w:rPr>
          <w:rFonts w:ascii="Arial" w:hAnsi="Arial" w:cs="Arial"/>
          <w:b w:val="0"/>
          <w:bCs/>
          <w:i/>
          <w:sz w:val="17"/>
          <w:szCs w:val="17"/>
        </w:rPr>
        <w:t>E6</w:t>
      </w:r>
      <w:r w:rsidRPr="008C4FD9">
        <w:rPr>
          <w:rFonts w:ascii="Arial" w:hAnsi="Arial" w:cs="Arial"/>
          <w:b w:val="0"/>
          <w:bCs/>
          <w:i/>
          <w:sz w:val="17"/>
          <w:szCs w:val="17"/>
        </w:rPr>
        <w:t xml:space="preserve">- lo he visto cuando habido aquí este audiencias, tiempo atrás y después de la fecha supuestamente íbamos a irnos al consulado como tres semanas después fue la última vez que lo vi, ya de ahí en más ya no tuve ya así, otros encuentros cercanos, ya nomas las veces que ha sido aquí, que hemos sido citados- en algún momento usted le hizo algún comentario su de las peona que le había recomendado- claro que si bueno, estamos hablando con el de mi pareja y yo, una vez que fuimos para allá, le comentamos pues que que onda que si él conocía de esta tipo de cosas ose, que si realmente de esto se trataba o porque nos había recomendado eso, a lo cuales me dio, yo también soy afectado, dice, yo no contaba con que iba a pasar eso, fueron una plática breve no fue mucho, le comentó yo siempre me la pasa trabajando- en algún momento el señor </w:t>
      </w:r>
      <w:r w:rsidR="00212AB0">
        <w:rPr>
          <w:rFonts w:ascii="Arial" w:hAnsi="Arial" w:cs="Arial"/>
          <w:b w:val="0"/>
          <w:bCs/>
          <w:i/>
          <w:sz w:val="17"/>
          <w:szCs w:val="17"/>
        </w:rPr>
        <w:t>E6</w:t>
      </w:r>
      <w:r w:rsidRPr="008C4FD9">
        <w:rPr>
          <w:rFonts w:ascii="Arial" w:hAnsi="Arial" w:cs="Arial"/>
          <w:b w:val="0"/>
          <w:bCs/>
          <w:i/>
          <w:sz w:val="17"/>
          <w:szCs w:val="17"/>
        </w:rPr>
        <w:t xml:space="preserve"> le comento desde hace cuánto tiempo conocía a </w:t>
      </w:r>
      <w:r w:rsidR="00212AB0">
        <w:rPr>
          <w:rFonts w:ascii="Arial" w:hAnsi="Arial" w:cs="Arial"/>
          <w:b w:val="0"/>
          <w:bCs/>
          <w:i/>
          <w:sz w:val="17"/>
          <w:szCs w:val="17"/>
        </w:rPr>
        <w:t>Ag1</w:t>
      </w:r>
      <w:r w:rsidRPr="008C4FD9">
        <w:rPr>
          <w:rFonts w:ascii="Arial" w:hAnsi="Arial" w:cs="Arial"/>
          <w:b w:val="0"/>
          <w:bCs/>
          <w:i/>
          <w:sz w:val="17"/>
          <w:szCs w:val="17"/>
        </w:rPr>
        <w:t>?- lo que el recuerdo que me dijo, fue que si tenía ya algo de tiempo conociéndolo, a lo que yo recuerdo, como le digo, no tenía yo platicas con el muy extensas- seria todo.</w:t>
      </w: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2.- TESTIMONIO DE </w:t>
      </w:r>
      <w:r w:rsidR="00212AB0">
        <w:rPr>
          <w:rFonts w:ascii="Arial" w:hAnsi="Arial" w:cs="Arial"/>
          <w:b w:val="0"/>
          <w:bCs/>
          <w:i/>
          <w:sz w:val="17"/>
          <w:szCs w:val="17"/>
        </w:rPr>
        <w:t>E8</w:t>
      </w:r>
      <w:r w:rsidRPr="008C4FD9">
        <w:rPr>
          <w:rFonts w:ascii="Arial" w:hAnsi="Arial" w:cs="Arial"/>
          <w:b w:val="0"/>
          <w:bCs/>
          <w:i/>
          <w:sz w:val="17"/>
          <w:szCs w:val="17"/>
        </w:rPr>
        <w:t xml:space="preserve">, DE QUE SE DESPRENDE EN LO QUE NOS OCUPA: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Buenas tardes </w:t>
      </w:r>
      <w:r w:rsidR="00212AB0">
        <w:rPr>
          <w:rFonts w:ascii="Arial" w:hAnsi="Arial" w:cs="Arial"/>
          <w:b w:val="0"/>
          <w:bCs/>
          <w:i/>
          <w:sz w:val="17"/>
          <w:szCs w:val="17"/>
        </w:rPr>
        <w:t>E8</w:t>
      </w:r>
      <w:r w:rsidRPr="008C4FD9">
        <w:rPr>
          <w:rFonts w:ascii="Arial" w:hAnsi="Arial" w:cs="Arial"/>
          <w:b w:val="0"/>
          <w:bCs/>
          <w:i/>
          <w:sz w:val="17"/>
          <w:szCs w:val="17"/>
        </w:rPr>
        <w:t xml:space="preserve"> ¿sabe el motivo por el cual la citaron a declarar el día de hoy?- Claro que si- ¿Por qué? Porque este… la persona </w:t>
      </w:r>
      <w:r w:rsidR="00212AB0">
        <w:rPr>
          <w:rFonts w:ascii="Arial" w:hAnsi="Arial" w:cs="Arial"/>
          <w:b w:val="0"/>
          <w:bCs/>
          <w:i/>
          <w:sz w:val="17"/>
          <w:szCs w:val="17"/>
        </w:rPr>
        <w:t xml:space="preserve">Ag1 </w:t>
      </w:r>
      <w:r w:rsidRPr="008C4FD9">
        <w:rPr>
          <w:rFonts w:ascii="Arial" w:hAnsi="Arial" w:cs="Arial"/>
          <w:b w:val="0"/>
          <w:bCs/>
          <w:i/>
          <w:sz w:val="17"/>
          <w:szCs w:val="17"/>
        </w:rPr>
        <w:t xml:space="preserve">nos defraudo, en diciembre del 2019 recibió una llamada mi esposo por parte de </w:t>
      </w:r>
      <w:r w:rsidR="00212AB0">
        <w:rPr>
          <w:rFonts w:ascii="Arial" w:hAnsi="Arial" w:cs="Arial"/>
          <w:b w:val="0"/>
          <w:bCs/>
          <w:i/>
          <w:sz w:val="17"/>
          <w:szCs w:val="17"/>
        </w:rPr>
        <w:t>E6</w:t>
      </w:r>
      <w:r w:rsidRPr="008C4FD9">
        <w:rPr>
          <w:rFonts w:ascii="Arial" w:hAnsi="Arial" w:cs="Arial"/>
          <w:b w:val="0"/>
          <w:bCs/>
          <w:i/>
          <w:sz w:val="17"/>
          <w:szCs w:val="17"/>
        </w:rPr>
        <w:t xml:space="preserve">, diciéndonos que conocía una persona que podía arreglar las visas, ya que el sabia que nosotros queríamos irnos a estados unidos, entonces pues nosotros le dijimos que nos explicara cómo iba a estar el procedimiento y el nos dijo como iba… como ella nos iba a tramitar las visas; entonces este… para el 17 de diciembre le habla este </w:t>
      </w:r>
      <w:r w:rsidR="00212AB0">
        <w:rPr>
          <w:rFonts w:ascii="Arial" w:hAnsi="Arial" w:cs="Arial"/>
          <w:b w:val="0"/>
          <w:bCs/>
          <w:i/>
          <w:sz w:val="17"/>
          <w:szCs w:val="17"/>
        </w:rPr>
        <w:t>E6</w:t>
      </w:r>
      <w:r w:rsidRPr="008C4FD9">
        <w:rPr>
          <w:rFonts w:ascii="Arial" w:hAnsi="Arial" w:cs="Arial"/>
          <w:b w:val="0"/>
          <w:bCs/>
          <w:i/>
          <w:sz w:val="17"/>
          <w:szCs w:val="17"/>
        </w:rPr>
        <w:t xml:space="preserve"> a mi esposo para decirnos que ella nos cobraba </w:t>
      </w:r>
      <w:r w:rsidR="00212AB0">
        <w:rPr>
          <w:rFonts w:ascii="Arial" w:hAnsi="Arial" w:cs="Arial"/>
          <w:b w:val="0"/>
          <w:bCs/>
          <w:i/>
          <w:sz w:val="17"/>
          <w:szCs w:val="17"/>
        </w:rPr>
        <w:t>------</w:t>
      </w:r>
      <w:r w:rsidRPr="008C4FD9">
        <w:rPr>
          <w:rFonts w:ascii="Arial" w:hAnsi="Arial" w:cs="Arial"/>
          <w:b w:val="0"/>
          <w:bCs/>
          <w:i/>
          <w:sz w:val="17"/>
          <w:szCs w:val="17"/>
        </w:rPr>
        <w:t xml:space="preserve"> pesos por cada tramite, y no la iba a tramitar a mis tres hijos, a mi esposo y a mí; y nosotros quedamos de acuerdo en que si quedamos que nos hiciera el tramite… pero, esta persona empezó a decirnos que iba a ser fácil el procedimiento porque ella trabajaba incluso en Fiscalía del Estado, que nos iba a conseguir un papel para que se nos facilitara el tramite y nosotros quedamos de acuerdo en que sí, que si lo hacíamos, y </w:t>
      </w:r>
      <w:r w:rsidR="00212AB0">
        <w:rPr>
          <w:rFonts w:ascii="Arial" w:hAnsi="Arial" w:cs="Arial"/>
          <w:b w:val="0"/>
          <w:bCs/>
          <w:i/>
          <w:sz w:val="17"/>
          <w:szCs w:val="17"/>
        </w:rPr>
        <w:t>E6</w:t>
      </w:r>
      <w:r w:rsidRPr="008C4FD9">
        <w:rPr>
          <w:rFonts w:ascii="Arial" w:hAnsi="Arial" w:cs="Arial"/>
          <w:b w:val="0"/>
          <w:bCs/>
          <w:i/>
          <w:sz w:val="17"/>
          <w:szCs w:val="17"/>
        </w:rPr>
        <w:t xml:space="preserve"> nos cito en la casa de su mama, la señora </w:t>
      </w:r>
      <w:r w:rsidR="00212AB0">
        <w:rPr>
          <w:rFonts w:ascii="Arial" w:hAnsi="Arial" w:cs="Arial"/>
          <w:b w:val="0"/>
          <w:bCs/>
          <w:i/>
          <w:sz w:val="17"/>
          <w:szCs w:val="17"/>
        </w:rPr>
        <w:t>E11 en la ------</w:t>
      </w:r>
      <w:r w:rsidRPr="008C4FD9">
        <w:rPr>
          <w:rFonts w:ascii="Arial" w:hAnsi="Arial" w:cs="Arial"/>
          <w:b w:val="0"/>
          <w:bCs/>
          <w:i/>
          <w:sz w:val="17"/>
          <w:szCs w:val="17"/>
        </w:rPr>
        <w:t xml:space="preserve"> para reunirnos con la persona esta y con varias personas que ya habían dicho que si le entraban al asunto del trámite de las visas, y que nada mas requeríamos de una papelería este… un acta de nacimiento, credencial de elector, unas fotografías tamaño visa y nosotros le llevamos toda la documentación que nos pidió y ella nos explico que ella nos iba a hacer el trámite para el pasaporte en relaciones exteriores de aquí y nosotros accedimos a todos, entregamos papelería y empezamos a recaudar el demás dinero y yo incluso pedí un préstamo para poder juntar para los tramites, entonces este… junte la cantidad de </w:t>
      </w:r>
      <w:r w:rsidR="00212AB0">
        <w:rPr>
          <w:rFonts w:ascii="Arial" w:hAnsi="Arial" w:cs="Arial"/>
          <w:b w:val="0"/>
          <w:bCs/>
          <w:i/>
          <w:sz w:val="17"/>
          <w:szCs w:val="17"/>
        </w:rPr>
        <w:t xml:space="preserve">------- </w:t>
      </w:r>
      <w:r w:rsidRPr="008C4FD9">
        <w:rPr>
          <w:rFonts w:ascii="Arial" w:hAnsi="Arial" w:cs="Arial"/>
          <w:b w:val="0"/>
          <w:bCs/>
          <w:i/>
          <w:sz w:val="17"/>
          <w:szCs w:val="17"/>
        </w:rPr>
        <w:t xml:space="preserve">pesos que es la que ella me debe, para poder este.. que nos hiciera este los tramites que ella nos iba a hacer la cita… que incluso conocía a una persona del consulado americano que se llamaba </w:t>
      </w:r>
      <w:r w:rsidR="00481E9E">
        <w:rPr>
          <w:rFonts w:ascii="Arial" w:hAnsi="Arial" w:cs="Arial"/>
          <w:b w:val="0"/>
          <w:bCs/>
          <w:i/>
          <w:sz w:val="17"/>
          <w:szCs w:val="17"/>
        </w:rPr>
        <w:t>E11</w:t>
      </w:r>
      <w:r w:rsidRPr="008C4FD9">
        <w:rPr>
          <w:rFonts w:ascii="Arial" w:hAnsi="Arial" w:cs="Arial"/>
          <w:b w:val="0"/>
          <w:bCs/>
          <w:i/>
          <w:sz w:val="17"/>
          <w:szCs w:val="17"/>
        </w:rPr>
        <w:t xml:space="preserve"> que nos dio el número de teléfono de la persona a la cual también le estuvimos marcando y nunca nos contesto, para saber, verificar </w:t>
      </w:r>
      <w:r w:rsidRPr="008C4FD9">
        <w:rPr>
          <w:rFonts w:ascii="Arial" w:hAnsi="Arial" w:cs="Arial"/>
          <w:b w:val="0"/>
          <w:bCs/>
          <w:i/>
          <w:sz w:val="17"/>
          <w:szCs w:val="17"/>
        </w:rPr>
        <w:lastRenderedPageBreak/>
        <w:t xml:space="preserve">nosotros que si fuera verdad, y aun así confiamos en todo eso, dimos todavía, entregamos las cantidades nosotros y las demás personas que estábamos ahí, y este… pues ya nos dijo que nos iba a llevar al consulado, que la cita iba a ser el 06 de enero, la fecha se llego y no la cancelo, nos dio que le habían cancelado la cita, que la próxima si queda para el 10 de enero del 2020, se llego la fecha y también ya no nos contesto, fuimos a la casa de </w:t>
      </w:r>
      <w:r w:rsidR="00481E9E">
        <w:rPr>
          <w:rFonts w:ascii="Arial" w:hAnsi="Arial" w:cs="Arial"/>
          <w:b w:val="0"/>
          <w:bCs/>
          <w:i/>
          <w:sz w:val="17"/>
          <w:szCs w:val="17"/>
        </w:rPr>
        <w:t>E6</w:t>
      </w:r>
      <w:r w:rsidRPr="008C4FD9">
        <w:rPr>
          <w:rFonts w:ascii="Arial" w:hAnsi="Arial" w:cs="Arial"/>
          <w:b w:val="0"/>
          <w:bCs/>
          <w:i/>
          <w:sz w:val="17"/>
          <w:szCs w:val="17"/>
        </w:rPr>
        <w:t xml:space="preserve">, de la mama de </w:t>
      </w:r>
      <w:r w:rsidR="00481E9E">
        <w:rPr>
          <w:rFonts w:ascii="Arial" w:hAnsi="Arial" w:cs="Arial"/>
          <w:b w:val="0"/>
          <w:bCs/>
          <w:i/>
          <w:sz w:val="17"/>
          <w:szCs w:val="17"/>
        </w:rPr>
        <w:t>E6</w:t>
      </w:r>
      <w:r w:rsidRPr="008C4FD9">
        <w:rPr>
          <w:rFonts w:ascii="Arial" w:hAnsi="Arial" w:cs="Arial"/>
          <w:b w:val="0"/>
          <w:bCs/>
          <w:i/>
          <w:sz w:val="17"/>
          <w:szCs w:val="17"/>
        </w:rPr>
        <w:t xml:space="preserve"> para saber si él sabía algo porque la señora ya no nos contesto a nosotros, incluso le mandamos mensajes, yo le estuve marque y marque, mi esposo también, </w:t>
      </w:r>
      <w:r w:rsidR="00481E9E">
        <w:rPr>
          <w:rFonts w:ascii="Arial" w:hAnsi="Arial" w:cs="Arial"/>
          <w:b w:val="0"/>
          <w:bCs/>
          <w:i/>
          <w:sz w:val="17"/>
          <w:szCs w:val="17"/>
        </w:rPr>
        <w:t>E6</w:t>
      </w:r>
      <w:r w:rsidRPr="008C4FD9">
        <w:rPr>
          <w:rFonts w:ascii="Arial" w:hAnsi="Arial" w:cs="Arial"/>
          <w:b w:val="0"/>
          <w:bCs/>
          <w:i/>
          <w:sz w:val="17"/>
          <w:szCs w:val="17"/>
        </w:rPr>
        <w:t xml:space="preserve"> también, todas las personas con las que estábamos… que teníamos el contacto de ella todas le empezamos a marcar y ya no contestó, nos volvió a contestar y nos dio otras fechas y así se la paso… y a mi ya se me hizo muy raro por eso ya dije no pos… vamos a buscarla a fiscalía porque ella es donde nos dijo que trabajaba, fuimos a buscarla y ahí a fiscalía nos dijeron que no conocían a esa persona y que no trabajaba dentro de la institución y a nosotros se nos hizo muy raro, incluso ella nos llevo ahí en el estacionamiento y ahí nos tuvo perdiendo el tiempo… y yo dije no pos que hacemos… en el domicilio que nos había dado tampoco estaba solo ahí, nadie la concia y pues nosotros empezamos a poner las denuncias, y fue de modo que dieron con la persona.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-hace un momento nos manifestó que se reunieron con </w:t>
      </w:r>
      <w:r w:rsidR="00481E9E">
        <w:rPr>
          <w:rFonts w:ascii="Arial" w:hAnsi="Arial" w:cs="Arial"/>
          <w:b w:val="0"/>
          <w:bCs/>
          <w:i/>
          <w:sz w:val="17"/>
          <w:szCs w:val="17"/>
        </w:rPr>
        <w:t>Ag1</w:t>
      </w:r>
      <w:r w:rsidRPr="008C4FD9">
        <w:rPr>
          <w:rFonts w:ascii="Arial" w:hAnsi="Arial" w:cs="Arial"/>
          <w:b w:val="0"/>
          <w:bCs/>
          <w:i/>
          <w:sz w:val="17"/>
          <w:szCs w:val="17"/>
        </w:rPr>
        <w:t xml:space="preserve"> y ahí fue donde usted le entrego la cantidad de dinero junto con su esposo, ¿recuerda que día fue? No recuerdo… -¿recuerda el lugar en donde se reunieron? Fue en la calle </w:t>
      </w:r>
      <w:r w:rsidR="00481E9E">
        <w:rPr>
          <w:rFonts w:ascii="Arial" w:hAnsi="Arial" w:cs="Arial"/>
          <w:b w:val="0"/>
          <w:bCs/>
          <w:i/>
          <w:sz w:val="17"/>
          <w:szCs w:val="17"/>
        </w:rPr>
        <w:t>----</w:t>
      </w:r>
      <w:r w:rsidRPr="008C4FD9">
        <w:rPr>
          <w:rFonts w:ascii="Arial" w:hAnsi="Arial" w:cs="Arial"/>
          <w:b w:val="0"/>
          <w:bCs/>
          <w:i/>
          <w:sz w:val="17"/>
          <w:szCs w:val="17"/>
        </w:rPr>
        <w:t xml:space="preserve">, en la </w:t>
      </w:r>
      <w:r w:rsidR="00481E9E">
        <w:rPr>
          <w:rFonts w:ascii="Arial" w:hAnsi="Arial" w:cs="Arial"/>
          <w:b w:val="0"/>
          <w:bCs/>
          <w:i/>
          <w:sz w:val="17"/>
          <w:szCs w:val="17"/>
        </w:rPr>
        <w:t>-----</w:t>
      </w:r>
      <w:r w:rsidRPr="008C4FD9">
        <w:rPr>
          <w:rFonts w:ascii="Arial" w:hAnsi="Arial" w:cs="Arial"/>
          <w:b w:val="0"/>
          <w:bCs/>
          <w:i/>
          <w:sz w:val="17"/>
          <w:szCs w:val="17"/>
        </w:rPr>
        <w:t xml:space="preserve"> en la casa de </w:t>
      </w:r>
      <w:r w:rsidR="00481E9E">
        <w:rPr>
          <w:rFonts w:ascii="Arial" w:hAnsi="Arial" w:cs="Arial"/>
          <w:b w:val="0"/>
          <w:bCs/>
          <w:i/>
          <w:sz w:val="17"/>
          <w:szCs w:val="17"/>
        </w:rPr>
        <w:t>E6</w:t>
      </w:r>
      <w:r w:rsidRPr="008C4FD9">
        <w:rPr>
          <w:rFonts w:ascii="Arial" w:hAnsi="Arial" w:cs="Arial"/>
          <w:b w:val="0"/>
          <w:bCs/>
          <w:i/>
          <w:sz w:val="17"/>
          <w:szCs w:val="17"/>
        </w:rPr>
        <w:t xml:space="preserve">.. en la casa de la mama de </w:t>
      </w:r>
      <w:r w:rsidR="00481E9E">
        <w:rPr>
          <w:rFonts w:ascii="Arial" w:hAnsi="Arial" w:cs="Arial"/>
          <w:b w:val="0"/>
          <w:bCs/>
          <w:i/>
          <w:sz w:val="17"/>
          <w:szCs w:val="17"/>
        </w:rPr>
        <w:t>E6</w:t>
      </w:r>
      <w:r w:rsidRPr="008C4FD9">
        <w:rPr>
          <w:rFonts w:ascii="Arial" w:hAnsi="Arial" w:cs="Arial"/>
          <w:b w:val="0"/>
          <w:bCs/>
          <w:i/>
          <w:sz w:val="17"/>
          <w:szCs w:val="17"/>
        </w:rPr>
        <w:t xml:space="preserve">… de la señora </w:t>
      </w:r>
      <w:r w:rsidR="00481E9E">
        <w:rPr>
          <w:rFonts w:ascii="Arial" w:hAnsi="Arial" w:cs="Arial"/>
          <w:b w:val="0"/>
          <w:bCs/>
          <w:i/>
          <w:sz w:val="17"/>
          <w:szCs w:val="17"/>
        </w:rPr>
        <w:t>E11</w:t>
      </w:r>
      <w:r w:rsidRPr="008C4FD9">
        <w:rPr>
          <w:rFonts w:ascii="Arial" w:hAnsi="Arial" w:cs="Arial"/>
          <w:b w:val="0"/>
          <w:bCs/>
          <w:i/>
          <w:sz w:val="17"/>
          <w:szCs w:val="17"/>
        </w:rPr>
        <w:t xml:space="preserve">- ¿a que hora aproximadamente se reunieron? Fue durante la mañana, entre las </w:t>
      </w:r>
      <w:r w:rsidR="00481E9E">
        <w:rPr>
          <w:rFonts w:ascii="Arial" w:hAnsi="Arial" w:cs="Arial"/>
          <w:b w:val="0"/>
          <w:bCs/>
          <w:i/>
          <w:sz w:val="17"/>
          <w:szCs w:val="17"/>
        </w:rPr>
        <w:t>--</w:t>
      </w:r>
      <w:r w:rsidRPr="008C4FD9">
        <w:rPr>
          <w:rFonts w:ascii="Arial" w:hAnsi="Arial" w:cs="Arial"/>
          <w:b w:val="0"/>
          <w:bCs/>
          <w:i/>
          <w:sz w:val="17"/>
          <w:szCs w:val="17"/>
        </w:rPr>
        <w:t xml:space="preserve"> y media u </w:t>
      </w:r>
      <w:r w:rsidR="00481E9E">
        <w:rPr>
          <w:rFonts w:ascii="Arial" w:hAnsi="Arial" w:cs="Arial"/>
          <w:b w:val="0"/>
          <w:bCs/>
          <w:i/>
          <w:sz w:val="17"/>
          <w:szCs w:val="17"/>
        </w:rPr>
        <w:t>---</w:t>
      </w:r>
      <w:r w:rsidRPr="008C4FD9">
        <w:rPr>
          <w:rFonts w:ascii="Arial" w:hAnsi="Arial" w:cs="Arial"/>
          <w:b w:val="0"/>
          <w:bCs/>
          <w:i/>
          <w:sz w:val="17"/>
          <w:szCs w:val="17"/>
        </w:rPr>
        <w:t xml:space="preserve">…- donde narro toda esta información que usted hizo mención? En la fiscalía cuando fui a poner la demanda- como reconocería usted ese documento? –Como? –al final de su declaración usted firmo esa.. esa.. –claro que sí, yo la firme- En esa declaración que usted firmo, describió la fecha en que se reunió con </w:t>
      </w:r>
      <w:r w:rsidR="00DF1E9E">
        <w:rPr>
          <w:rFonts w:ascii="Arial" w:hAnsi="Arial" w:cs="Arial"/>
          <w:b w:val="0"/>
          <w:bCs/>
          <w:i/>
          <w:sz w:val="17"/>
          <w:szCs w:val="17"/>
        </w:rPr>
        <w:t>Ag1</w:t>
      </w:r>
      <w:r w:rsidRPr="008C4FD9">
        <w:rPr>
          <w:rFonts w:ascii="Arial" w:hAnsi="Arial" w:cs="Arial"/>
          <w:b w:val="0"/>
          <w:bCs/>
          <w:i/>
          <w:sz w:val="17"/>
          <w:szCs w:val="17"/>
        </w:rPr>
        <w:t xml:space="preserve"> y con los demás? –si… -si le pongo a la vista a usted esa comparecía usted podría reconocerla?- si claro que si.. reconocer usted es declaración? Claro es mía.. –porque es que la reconoce? Porque si fue el 27 de diciembre de 2019 que fuimos a reunirnos con esa persona –ok, hace un momento usted me dijo que la había firmado, reconoce usted su firma? –si claro que sí, es esta –ok,gracias-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-oh, a quien le entrego usted la cantidad de los </w:t>
      </w:r>
      <w:r w:rsidR="00372094">
        <w:rPr>
          <w:rFonts w:ascii="Arial" w:hAnsi="Arial" w:cs="Arial"/>
          <w:b w:val="0"/>
          <w:bCs/>
          <w:i/>
          <w:sz w:val="17"/>
          <w:szCs w:val="17"/>
        </w:rPr>
        <w:t>------</w:t>
      </w:r>
      <w:r w:rsidRPr="008C4FD9">
        <w:rPr>
          <w:rFonts w:ascii="Arial" w:hAnsi="Arial" w:cs="Arial"/>
          <w:b w:val="0"/>
          <w:bCs/>
          <w:i/>
          <w:sz w:val="17"/>
          <w:szCs w:val="17"/>
        </w:rPr>
        <w:t xml:space="preserve"> pesos? –A ella, -¿Quién es ella? –</w:t>
      </w:r>
      <w:r w:rsidR="00986E5E">
        <w:rPr>
          <w:rFonts w:ascii="Arial" w:hAnsi="Arial" w:cs="Arial"/>
          <w:b w:val="0"/>
          <w:bCs/>
          <w:i/>
          <w:sz w:val="17"/>
          <w:szCs w:val="17"/>
        </w:rPr>
        <w:t>Ag1</w:t>
      </w:r>
      <w:r w:rsidRPr="008C4FD9">
        <w:rPr>
          <w:rFonts w:ascii="Arial" w:hAnsi="Arial" w:cs="Arial"/>
          <w:b w:val="0"/>
          <w:bCs/>
          <w:i/>
          <w:sz w:val="17"/>
          <w:szCs w:val="17"/>
        </w:rPr>
        <w:t xml:space="preserve">–podría describirnos a </w:t>
      </w:r>
      <w:r w:rsidR="00372094">
        <w:rPr>
          <w:rFonts w:ascii="Arial" w:hAnsi="Arial" w:cs="Arial"/>
          <w:b w:val="0"/>
          <w:bCs/>
          <w:i/>
          <w:sz w:val="17"/>
          <w:szCs w:val="17"/>
        </w:rPr>
        <w:t>Ag1</w:t>
      </w:r>
      <w:r w:rsidRPr="008C4FD9">
        <w:rPr>
          <w:rFonts w:ascii="Arial" w:hAnsi="Arial" w:cs="Arial"/>
          <w:b w:val="0"/>
          <w:bCs/>
          <w:i/>
          <w:sz w:val="17"/>
          <w:szCs w:val="17"/>
        </w:rPr>
        <w:t xml:space="preserve">? –si es una persona de estatura </w:t>
      </w:r>
      <w:r w:rsidR="00372094">
        <w:rPr>
          <w:rFonts w:ascii="Arial" w:hAnsi="Arial" w:cs="Arial"/>
          <w:b w:val="0"/>
          <w:bCs/>
          <w:i/>
          <w:sz w:val="17"/>
          <w:szCs w:val="17"/>
        </w:rPr>
        <w:t>-----</w:t>
      </w:r>
      <w:r w:rsidRPr="008C4FD9">
        <w:rPr>
          <w:rFonts w:ascii="Arial" w:hAnsi="Arial" w:cs="Arial"/>
          <w:b w:val="0"/>
          <w:bCs/>
          <w:i/>
          <w:sz w:val="17"/>
          <w:szCs w:val="17"/>
        </w:rPr>
        <w:t xml:space="preserve">, </w:t>
      </w:r>
      <w:r w:rsidR="00372094">
        <w:rPr>
          <w:rFonts w:ascii="Arial" w:hAnsi="Arial" w:cs="Arial"/>
          <w:b w:val="0"/>
          <w:bCs/>
          <w:i/>
          <w:sz w:val="17"/>
          <w:szCs w:val="17"/>
        </w:rPr>
        <w:t>----</w:t>
      </w:r>
      <w:r w:rsidRPr="008C4FD9">
        <w:rPr>
          <w:rFonts w:ascii="Arial" w:hAnsi="Arial" w:cs="Arial"/>
          <w:b w:val="0"/>
          <w:bCs/>
          <w:i/>
          <w:sz w:val="17"/>
          <w:szCs w:val="17"/>
        </w:rPr>
        <w:t xml:space="preserve"> de pelo </w:t>
      </w:r>
      <w:r w:rsidR="00372094">
        <w:rPr>
          <w:rFonts w:ascii="Arial" w:hAnsi="Arial" w:cs="Arial"/>
          <w:b w:val="0"/>
          <w:bCs/>
          <w:i/>
          <w:sz w:val="17"/>
          <w:szCs w:val="17"/>
        </w:rPr>
        <w:t>-----</w:t>
      </w:r>
      <w:r w:rsidRPr="008C4FD9">
        <w:rPr>
          <w:rFonts w:ascii="Arial" w:hAnsi="Arial" w:cs="Arial"/>
          <w:b w:val="0"/>
          <w:bCs/>
          <w:i/>
          <w:sz w:val="17"/>
          <w:szCs w:val="17"/>
        </w:rPr>
        <w:t xml:space="preserve">, cejas </w:t>
      </w:r>
      <w:r w:rsidR="00372094">
        <w:rPr>
          <w:rFonts w:ascii="Arial" w:hAnsi="Arial" w:cs="Arial"/>
          <w:b w:val="0"/>
          <w:bCs/>
          <w:i/>
          <w:sz w:val="17"/>
          <w:szCs w:val="17"/>
        </w:rPr>
        <w:t>------</w:t>
      </w:r>
      <w:r w:rsidRPr="008C4FD9">
        <w:rPr>
          <w:rFonts w:ascii="Arial" w:hAnsi="Arial" w:cs="Arial"/>
          <w:b w:val="0"/>
          <w:bCs/>
          <w:i/>
          <w:sz w:val="17"/>
          <w:szCs w:val="17"/>
        </w:rPr>
        <w:t xml:space="preserve">… no muy </w:t>
      </w:r>
      <w:r w:rsidR="00372094">
        <w:rPr>
          <w:rFonts w:ascii="Arial" w:hAnsi="Arial" w:cs="Arial"/>
          <w:b w:val="0"/>
          <w:bCs/>
          <w:i/>
          <w:sz w:val="17"/>
          <w:szCs w:val="17"/>
        </w:rPr>
        <w:t>-------</w:t>
      </w:r>
      <w:r w:rsidRPr="008C4FD9">
        <w:rPr>
          <w:rFonts w:ascii="Arial" w:hAnsi="Arial" w:cs="Arial"/>
          <w:b w:val="0"/>
          <w:bCs/>
          <w:i/>
          <w:sz w:val="17"/>
          <w:szCs w:val="17"/>
        </w:rPr>
        <w:t xml:space="preserve"> y este… pues medio </w:t>
      </w:r>
      <w:r w:rsidR="00372094">
        <w:rPr>
          <w:rFonts w:ascii="Arial" w:hAnsi="Arial" w:cs="Arial"/>
          <w:b w:val="0"/>
          <w:bCs/>
          <w:i/>
          <w:sz w:val="17"/>
          <w:szCs w:val="17"/>
        </w:rPr>
        <w:t>------</w:t>
      </w:r>
      <w:r w:rsidRPr="008C4FD9">
        <w:rPr>
          <w:rFonts w:ascii="Arial" w:hAnsi="Arial" w:cs="Arial"/>
          <w:b w:val="0"/>
          <w:bCs/>
          <w:i/>
          <w:sz w:val="17"/>
          <w:szCs w:val="17"/>
        </w:rPr>
        <w:t>..</w:t>
      </w: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3.- TESTIMONIO DE </w:t>
      </w:r>
      <w:r w:rsidR="00372094">
        <w:rPr>
          <w:rFonts w:ascii="Arial" w:hAnsi="Arial" w:cs="Arial"/>
          <w:b w:val="0"/>
          <w:bCs/>
          <w:i/>
          <w:sz w:val="17"/>
          <w:szCs w:val="17"/>
        </w:rPr>
        <w:t>E9</w:t>
      </w:r>
      <w:r w:rsidRPr="008C4FD9">
        <w:rPr>
          <w:rFonts w:ascii="Arial" w:hAnsi="Arial" w:cs="Arial"/>
          <w:b w:val="0"/>
          <w:bCs/>
          <w:i/>
          <w:sz w:val="17"/>
          <w:szCs w:val="17"/>
        </w:rPr>
        <w:t>, DEL QUE SE DESPRENDE EN LO QUE NOS OCUPA: “…”.</w:t>
      </w: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4.- TESTIMONIO DE </w:t>
      </w:r>
      <w:r w:rsidR="00372094">
        <w:rPr>
          <w:rFonts w:ascii="Arial" w:hAnsi="Arial" w:cs="Arial"/>
          <w:b w:val="0"/>
          <w:bCs/>
          <w:i/>
          <w:sz w:val="17"/>
          <w:szCs w:val="17"/>
        </w:rPr>
        <w:t>A12</w:t>
      </w:r>
      <w:r w:rsidRPr="008C4FD9">
        <w:rPr>
          <w:rFonts w:ascii="Arial" w:hAnsi="Arial" w:cs="Arial"/>
          <w:b w:val="0"/>
          <w:bCs/>
          <w:i/>
          <w:sz w:val="17"/>
          <w:szCs w:val="17"/>
        </w:rPr>
        <w:t>, DEL QUE SE DESPRENDE EN LO QUE NOS OCUPA: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4F4C8B">
      <w:pPr>
        <w:widowControl w:val="0"/>
        <w:autoSpaceDE w:val="0"/>
        <w:autoSpaceDN w:val="0"/>
        <w:adjustRightInd w:val="0"/>
        <w:spacing w:line="360" w:lineRule="auto"/>
        <w:ind w:left="426"/>
        <w:jc w:val="center"/>
        <w:rPr>
          <w:rFonts w:ascii="Arial" w:hAnsi="Arial" w:cs="Arial"/>
          <w:b w:val="0"/>
          <w:bCs/>
          <w:i/>
          <w:sz w:val="17"/>
          <w:szCs w:val="17"/>
        </w:rPr>
      </w:pPr>
      <w:r w:rsidRPr="008C4FD9">
        <w:rPr>
          <w:rFonts w:ascii="Arial" w:hAnsi="Arial" w:cs="Arial"/>
          <w:b w:val="0"/>
          <w:bCs/>
          <w:i/>
          <w:sz w:val="17"/>
          <w:szCs w:val="17"/>
        </w:rPr>
        <w:t>CONSTITUCION POLITICA DE LOS ESTADOS UNIDOS</w:t>
      </w:r>
    </w:p>
    <w:p w:rsidR="008C4FD9" w:rsidRDefault="008C4FD9" w:rsidP="004F4C8B">
      <w:pPr>
        <w:widowControl w:val="0"/>
        <w:autoSpaceDE w:val="0"/>
        <w:autoSpaceDN w:val="0"/>
        <w:adjustRightInd w:val="0"/>
        <w:spacing w:line="360" w:lineRule="auto"/>
        <w:ind w:left="426"/>
        <w:jc w:val="center"/>
        <w:rPr>
          <w:rFonts w:ascii="Arial" w:hAnsi="Arial" w:cs="Arial"/>
          <w:b w:val="0"/>
          <w:bCs/>
          <w:i/>
          <w:sz w:val="17"/>
          <w:szCs w:val="17"/>
        </w:rPr>
      </w:pPr>
      <w:r w:rsidRPr="008C4FD9">
        <w:rPr>
          <w:rFonts w:ascii="Arial" w:hAnsi="Arial" w:cs="Arial"/>
          <w:b w:val="0"/>
          <w:bCs/>
          <w:i/>
          <w:sz w:val="17"/>
          <w:szCs w:val="17"/>
        </w:rPr>
        <w:t>MEXICANOS</w:t>
      </w:r>
    </w:p>
    <w:p w:rsidR="004F4C8B" w:rsidRPr="008C4FD9" w:rsidRDefault="004F4C8B" w:rsidP="004F4C8B">
      <w:pPr>
        <w:widowControl w:val="0"/>
        <w:autoSpaceDE w:val="0"/>
        <w:autoSpaceDN w:val="0"/>
        <w:adjustRightInd w:val="0"/>
        <w:spacing w:line="360" w:lineRule="auto"/>
        <w:ind w:left="426"/>
        <w:jc w:val="center"/>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ARTICULO 20. El proceso penal será acusatorio y oral. Se regirá por los principios de publicidad, contradicción, concentración, continuidad en inmediación.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A.</w:t>
      </w:r>
      <w:r w:rsidRPr="008C4FD9">
        <w:rPr>
          <w:rFonts w:ascii="Arial" w:hAnsi="Arial" w:cs="Arial"/>
          <w:b w:val="0"/>
          <w:bCs/>
          <w:i/>
          <w:sz w:val="17"/>
          <w:szCs w:val="17"/>
        </w:rPr>
        <w:tab/>
        <w:t>De los principios generales:</w:t>
      </w: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ll. toda la audiencia se desarrollará en presencia del juez, sin que pueda delegar en ninguna persona el desahogo y la valoración de las pruebas, la cual deberá realizarse de manera libre y lógica; </w:t>
      </w:r>
    </w:p>
    <w:p w:rsidR="003E6FE3" w:rsidRPr="008C4FD9" w:rsidRDefault="003E6FE3"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CODIGO NACIONAL DE PROCEDINIENTOS PENALES</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Articulo 359. Valoración de prueba</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el tribual de enjuiciamiento valorará las pruebas de manera libre y lógica, deberá hacer referencia en la motivación que realice, de todas las pruebas desahogadas, incluso de aquellas que se hayan desestimado, indicando las razones que se tuvieron para hacerlo. La motivación permitirá la expresión del razonamiento utilizado para alcanzar las conclusiones contenidas en la resolución jurisdiccional. Solo se podrá condenar al acusado, si se llega a la convicción de su culpabilidad más allá de toda duda razonable. En caso de duda razonable, el tribunal de enjuiciamiento absolverá al imputado.</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Articulo 405. Sentencia absolutoria.</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“...en su sentencia absolutoria el tribunal de enjuiciamiento determinará la causa de exclusión del delito, para lo cual podrá tomar como referencia, en su caso las causas de atipicidad, de justificación o inculpabilidad, bajo los rubros siguientes.</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l. son causas de atipicidad..., la falta de alguno de los elementos del tipo penal...”</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Articulo 406. Sentencia condenatoria</w:t>
      </w: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La sentencia condenatoria fijará las penas, o en su caso la medida de seguridad y se pronunciará sobre la suspensión de las mismas y la eventual aplicación de alguna de las medidas alternativas a la privación o restricción de la libertad prevista de la ley.</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La sentencia que condenare a una pena privativa de la libertad, deberá con toda precisión el día desde que deberá contarse y fijará el tiempo de detención o prisión preventiva que deberá servir de base para su cumplimento.</w:t>
      </w: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La sentencia condenatoria dispondrá también del decomiso de los instrumentos o efectos del delito de restitución, cuando fuere procedente.</w:t>
      </w:r>
      <w:r>
        <w:rPr>
          <w:rFonts w:ascii="Arial" w:hAnsi="Arial" w:cs="Arial"/>
          <w:b w:val="0"/>
          <w:bCs/>
          <w:i/>
          <w:sz w:val="17"/>
          <w:szCs w:val="17"/>
        </w:rPr>
        <w:t xml:space="preserve"> </w:t>
      </w:r>
      <w:r w:rsidRPr="008C4FD9">
        <w:rPr>
          <w:rFonts w:ascii="Arial" w:hAnsi="Arial" w:cs="Arial"/>
          <w:b w:val="0"/>
          <w:bCs/>
          <w:i/>
          <w:sz w:val="17"/>
          <w:szCs w:val="17"/>
        </w:rPr>
        <w:t>El tribunal de enjuiciamiento condenará a la reparación del daño.</w:t>
      </w:r>
      <w:r>
        <w:rPr>
          <w:rFonts w:ascii="Arial" w:hAnsi="Arial" w:cs="Arial"/>
          <w:b w:val="0"/>
          <w:bCs/>
          <w:i/>
          <w:sz w:val="17"/>
          <w:szCs w:val="17"/>
        </w:rPr>
        <w:t xml:space="preserve"> </w:t>
      </w:r>
      <w:r w:rsidRPr="008C4FD9">
        <w:rPr>
          <w:rFonts w:ascii="Arial" w:hAnsi="Arial" w:cs="Arial"/>
          <w:b w:val="0"/>
          <w:bCs/>
          <w:i/>
          <w:sz w:val="17"/>
          <w:szCs w:val="17"/>
        </w:rPr>
        <w:t>Cuando la prueba producida no permita establecer con certeza el monto de los daños y perjuicios o de las indemnizaciones correspondientes, el tribunal de enjuiciamiento podrá condenar genéricamente a reparar los daños y los perjuicios y ordenar que se liquiden en ejecución de sentencia por vía incidental, siempre que estos se hayan demostrado, así como su deber de repararlos.</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El tribunal del enjuiciamiento solamente dictará sentencia condenatoria cuando exista convicción de la culpabilidad del sentenciado, bajo el principio general de que la carga de la prueba para demostrar la culpabilidad corresponde a la parte acusadora, conforme lo establezca el tipo penal de que se trate.</w:t>
      </w:r>
      <w:r>
        <w:rPr>
          <w:rFonts w:ascii="Arial" w:hAnsi="Arial" w:cs="Arial"/>
          <w:b w:val="0"/>
          <w:bCs/>
          <w:i/>
          <w:sz w:val="17"/>
          <w:szCs w:val="17"/>
        </w:rPr>
        <w:t xml:space="preserve"> </w:t>
      </w:r>
      <w:r w:rsidRPr="008C4FD9">
        <w:rPr>
          <w:rFonts w:ascii="Arial" w:hAnsi="Arial" w:cs="Arial"/>
          <w:b w:val="0"/>
          <w:bCs/>
          <w:i/>
          <w:sz w:val="17"/>
          <w:szCs w:val="17"/>
        </w:rPr>
        <w:t>Al dictar sentencia condenatoria se marcarán los márgenes de punibilidad del delito y quedarán plenamente acreditados los elementos de clasificación jurídica: es decir, el tipo penal que se atribuye el grado de la ejecución del hecho, la forma de intervención y la naturaleza dolosa o culposa de la conducta, así como el grado de lesión o puesta en riesgo del bien jurídico.</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La sentencia condenatoria hará referencia a los elementos objetivos, subjetivos y normativos del tipo penal correspondiente, precisando si el tipo penal se consumó o se realizó en grado de tentativa, as/ como la forma en que el sujeto activo haya intervenido para la realización del tipo, según se trate de alguna forma de autoría o de participación, y la naturaleza dolosa o culposa de la conducta típica. </w:t>
      </w:r>
    </w:p>
    <w:p w:rsidR="004F4C8B" w:rsidRDefault="004F4C8B"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lastRenderedPageBreak/>
        <w:t>En toda sentencia condenatoria se argumentará por qué el sentenciado no está favorecido por ninguna de las causas de la atipicidad, justificación inculpabilidad; igualmente, se hará referencia a las agravantes atenuantes que hayan concurrido y a la clase de concurso de delitos si fuera el caso.</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Ahora bien, por cuanto, a las reglas de valoración de la prueba, cobra aplicación la siguiente tesis sustentados por los Tribunales Colegiados del País:</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 PRUEBAS EN EL JUECIO ORAL. CONCEPTO DE SANA CRÍTICA Y MÁXIMAS DE LA EXPERIENCIA PARA EFECTOS DE SU VALORACIÓN (INTERPRETACION DEL ARTÍCULO 592 BIS DEL CÓDIGO DE PROCEDIMIENTOS PENALES DEL ESTADO DE NUEVO LEÓN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Así pues, en cuanto a las reglas de la lógica, es oportuno puntualizar que, lo exacto, el conocimiento de precisión absoluta sólo es posible en el terreno de lo cuantitativo, esta es la llamada lógica analítica, los problemas que presenta el derecho y la justicia, difieren de los problemas de tipo matemático o cuantitativo, se trata de problemas prácticos que por su naturaleza requieren de ponderación y apreciación, en un más o un menos, y que opera no por deducciones rigurosas de tipo matemático, sino por deliberación. La lógica que resuelve este tipo de problemas es llamada dialéctica, que conduce al campo de lo razonable, la lógica de lo razonable, es la lógica de lo humano, esto es, apegada  la existencia y el conocimiento general o científico, no ofrezca como aparente o probable.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Precisado lo anterior, este Tribunal de Enjuiciamiento abordará en primer término el estudio relacionado con la acreditación plena del delito de FRAUDE DE CAUNTIA MEDIA, para luego establecer si la acusada </w:t>
      </w:r>
      <w:r w:rsidR="00467E58">
        <w:rPr>
          <w:rFonts w:ascii="Arial" w:hAnsi="Arial" w:cs="Arial"/>
          <w:b w:val="0"/>
          <w:bCs/>
          <w:i/>
          <w:sz w:val="17"/>
          <w:szCs w:val="17"/>
        </w:rPr>
        <w:t>Ag1</w:t>
      </w:r>
      <w:r w:rsidRPr="008C4FD9">
        <w:rPr>
          <w:rFonts w:ascii="Arial" w:hAnsi="Arial" w:cs="Arial"/>
          <w:b w:val="0"/>
          <w:bCs/>
          <w:i/>
          <w:sz w:val="17"/>
          <w:szCs w:val="17"/>
        </w:rPr>
        <w:t xml:space="preserve">, es o no responsable de dicho ilícito.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A).- Por cuanto al análisis de los elementos objetivos y normativos del tipo penal comprendido, es preciso establecer que de la prueba desahogada por el Ministerio Público y la defensa,  se desprende que el hecho comprendido en la acusación consiste en que </w:t>
      </w:r>
      <w:r w:rsidR="00467E58">
        <w:rPr>
          <w:rFonts w:ascii="Arial" w:hAnsi="Arial" w:cs="Arial"/>
          <w:b w:val="0"/>
          <w:bCs/>
          <w:i/>
          <w:sz w:val="17"/>
          <w:szCs w:val="17"/>
        </w:rPr>
        <w:t>Ag1</w:t>
      </w:r>
      <w:r w:rsidRPr="008C4FD9">
        <w:rPr>
          <w:rFonts w:ascii="Arial" w:hAnsi="Arial" w:cs="Arial"/>
          <w:b w:val="0"/>
          <w:bCs/>
          <w:i/>
          <w:sz w:val="17"/>
          <w:szCs w:val="17"/>
        </w:rPr>
        <w:t xml:space="preserve">, actuando con conocimiento y decisión conforme lo disponen los artículos 38 y </w:t>
      </w:r>
      <w:r w:rsidR="00DF790A">
        <w:rPr>
          <w:rFonts w:ascii="Arial" w:hAnsi="Arial" w:cs="Arial"/>
          <w:b w:val="0"/>
          <w:bCs/>
          <w:i/>
          <w:sz w:val="17"/>
          <w:szCs w:val="17"/>
        </w:rPr>
        <w:t>-----</w:t>
      </w:r>
      <w:r w:rsidRPr="008C4FD9">
        <w:rPr>
          <w:rFonts w:ascii="Arial" w:hAnsi="Arial" w:cs="Arial"/>
          <w:b w:val="0"/>
          <w:bCs/>
          <w:i/>
          <w:sz w:val="17"/>
          <w:szCs w:val="17"/>
        </w:rPr>
        <w:t xml:space="preserve"> del Código Penal siendo su grado de intervención de AUTOR MATERIAL, conforme el numeral 34 apartado  fracción I, del código penal vigente en el estado al momento de la comisión de los hechos, el día 27 de diciembre del año dos mil diecinueve a las </w:t>
      </w:r>
      <w:r w:rsidR="00467E58">
        <w:rPr>
          <w:rFonts w:ascii="Arial" w:hAnsi="Arial" w:cs="Arial"/>
          <w:b w:val="0"/>
          <w:bCs/>
          <w:i/>
          <w:sz w:val="17"/>
          <w:szCs w:val="17"/>
        </w:rPr>
        <w:t>----</w:t>
      </w:r>
      <w:r w:rsidRPr="008C4FD9">
        <w:rPr>
          <w:rFonts w:ascii="Arial" w:hAnsi="Arial" w:cs="Arial"/>
          <w:b w:val="0"/>
          <w:bCs/>
          <w:i/>
          <w:sz w:val="17"/>
          <w:szCs w:val="17"/>
        </w:rPr>
        <w:t xml:space="preserve"> horas con </w:t>
      </w:r>
      <w:r w:rsidR="00467E58">
        <w:rPr>
          <w:rFonts w:ascii="Arial" w:hAnsi="Arial" w:cs="Arial"/>
          <w:b w:val="0"/>
          <w:bCs/>
          <w:i/>
          <w:sz w:val="17"/>
          <w:szCs w:val="17"/>
        </w:rPr>
        <w:t>----</w:t>
      </w:r>
      <w:r w:rsidRPr="008C4FD9">
        <w:rPr>
          <w:rFonts w:ascii="Arial" w:hAnsi="Arial" w:cs="Arial"/>
          <w:b w:val="0"/>
          <w:bCs/>
          <w:i/>
          <w:sz w:val="17"/>
          <w:szCs w:val="17"/>
        </w:rPr>
        <w:t xml:space="preserve"> minutos en el domicilio ubicado en calle </w:t>
      </w:r>
      <w:r w:rsidR="00467E58">
        <w:rPr>
          <w:rFonts w:ascii="Arial" w:hAnsi="Arial" w:cs="Arial"/>
          <w:b w:val="0"/>
          <w:bCs/>
          <w:i/>
          <w:sz w:val="17"/>
          <w:szCs w:val="17"/>
        </w:rPr>
        <w:t>----</w:t>
      </w:r>
      <w:r w:rsidRPr="008C4FD9">
        <w:rPr>
          <w:rFonts w:ascii="Arial" w:hAnsi="Arial" w:cs="Arial"/>
          <w:b w:val="0"/>
          <w:bCs/>
          <w:i/>
          <w:sz w:val="17"/>
          <w:szCs w:val="17"/>
        </w:rPr>
        <w:t xml:space="preserve"> número </w:t>
      </w:r>
      <w:r w:rsidR="00467E58">
        <w:rPr>
          <w:rFonts w:ascii="Arial" w:hAnsi="Arial" w:cs="Arial"/>
          <w:b w:val="0"/>
          <w:bCs/>
          <w:i/>
          <w:sz w:val="17"/>
          <w:szCs w:val="17"/>
        </w:rPr>
        <w:t>---</w:t>
      </w:r>
      <w:r w:rsidRPr="008C4FD9">
        <w:rPr>
          <w:rFonts w:ascii="Arial" w:hAnsi="Arial" w:cs="Arial"/>
          <w:b w:val="0"/>
          <w:bCs/>
          <w:i/>
          <w:sz w:val="17"/>
          <w:szCs w:val="17"/>
        </w:rPr>
        <w:t xml:space="preserve"> de la Colonia </w:t>
      </w:r>
      <w:r w:rsidR="00467E58">
        <w:rPr>
          <w:rFonts w:ascii="Arial" w:hAnsi="Arial" w:cs="Arial"/>
          <w:b w:val="0"/>
          <w:bCs/>
          <w:i/>
          <w:sz w:val="17"/>
          <w:szCs w:val="17"/>
        </w:rPr>
        <w:t>-----</w:t>
      </w:r>
      <w:r w:rsidRPr="008C4FD9">
        <w:rPr>
          <w:rFonts w:ascii="Arial" w:hAnsi="Arial" w:cs="Arial"/>
          <w:b w:val="0"/>
          <w:bCs/>
          <w:i/>
          <w:sz w:val="17"/>
          <w:szCs w:val="17"/>
        </w:rPr>
        <w:t xml:space="preserve"> de esta ciudad, la hoy acusada, por medio de engaño obtuvo un lucro indebido en su beneficio por la cantidad de $</w:t>
      </w:r>
      <w:r w:rsidR="00467E58">
        <w:rPr>
          <w:rFonts w:ascii="Arial" w:hAnsi="Arial" w:cs="Arial"/>
          <w:b w:val="0"/>
          <w:bCs/>
          <w:i/>
          <w:sz w:val="17"/>
          <w:szCs w:val="17"/>
        </w:rPr>
        <w:t>--------</w:t>
      </w:r>
      <w:r w:rsidRPr="008C4FD9">
        <w:rPr>
          <w:rFonts w:ascii="Arial" w:hAnsi="Arial" w:cs="Arial"/>
          <w:b w:val="0"/>
          <w:bCs/>
          <w:i/>
          <w:sz w:val="17"/>
          <w:szCs w:val="17"/>
        </w:rPr>
        <w:t xml:space="preserve"> (son </w:t>
      </w:r>
      <w:r w:rsidR="00467E58">
        <w:rPr>
          <w:rFonts w:ascii="Arial" w:hAnsi="Arial" w:cs="Arial"/>
          <w:b w:val="0"/>
          <w:bCs/>
          <w:i/>
          <w:sz w:val="17"/>
          <w:szCs w:val="17"/>
        </w:rPr>
        <w:t xml:space="preserve">------ </w:t>
      </w:r>
      <w:r w:rsidRPr="008C4FD9">
        <w:rPr>
          <w:rFonts w:ascii="Arial" w:hAnsi="Arial" w:cs="Arial"/>
          <w:b w:val="0"/>
          <w:bCs/>
          <w:i/>
          <w:sz w:val="17"/>
          <w:szCs w:val="17"/>
        </w:rPr>
        <w:t xml:space="preserve">pesos 00/100 M.N.) puesto que en dicha fecha y lugar previo acuerdo se entrevistó con las hoy víctimas </w:t>
      </w:r>
      <w:r w:rsidR="00467E58">
        <w:rPr>
          <w:rFonts w:ascii="Arial" w:hAnsi="Arial" w:cs="Arial"/>
          <w:b w:val="0"/>
          <w:bCs/>
          <w:i/>
          <w:sz w:val="17"/>
          <w:szCs w:val="17"/>
        </w:rPr>
        <w:t>E6</w:t>
      </w:r>
      <w:r w:rsidRPr="008C4FD9">
        <w:rPr>
          <w:rFonts w:ascii="Arial" w:hAnsi="Arial" w:cs="Arial"/>
          <w:b w:val="0"/>
          <w:bCs/>
          <w:i/>
          <w:sz w:val="17"/>
          <w:szCs w:val="17"/>
        </w:rPr>
        <w:t xml:space="preserve">, </w:t>
      </w:r>
      <w:r w:rsidR="00467E58">
        <w:rPr>
          <w:rFonts w:ascii="Arial" w:hAnsi="Arial" w:cs="Arial"/>
          <w:b w:val="0"/>
          <w:bCs/>
          <w:i/>
          <w:sz w:val="17"/>
          <w:szCs w:val="17"/>
        </w:rPr>
        <w:t>E7</w:t>
      </w:r>
      <w:r w:rsidRPr="008C4FD9">
        <w:rPr>
          <w:rFonts w:ascii="Arial" w:hAnsi="Arial" w:cs="Arial"/>
          <w:b w:val="0"/>
          <w:bCs/>
          <w:i/>
          <w:sz w:val="17"/>
          <w:szCs w:val="17"/>
        </w:rPr>
        <w:t xml:space="preserve">, </w:t>
      </w:r>
      <w:r w:rsidR="00467E58">
        <w:rPr>
          <w:rFonts w:ascii="Arial" w:hAnsi="Arial" w:cs="Arial"/>
          <w:b w:val="0"/>
          <w:bCs/>
          <w:i/>
          <w:sz w:val="17"/>
          <w:szCs w:val="17"/>
        </w:rPr>
        <w:t>E8 Y E9</w:t>
      </w:r>
      <w:r w:rsidRPr="008C4FD9">
        <w:rPr>
          <w:rFonts w:ascii="Arial" w:hAnsi="Arial" w:cs="Arial"/>
          <w:b w:val="0"/>
          <w:bCs/>
          <w:i/>
          <w:sz w:val="17"/>
          <w:szCs w:val="17"/>
        </w:rPr>
        <w:t>, a quienes engaño e incito diciéndoles que les ayudaría con el trámite para su visa y pasaporte, siendo que primeramente les tramitaría una cita para el pasaporte en las oficinas de la Secretaria de Relaciones Exteriores de esta ciudad y que ella se encargaría de todo, que solamente les tenía que entregar su papelería, que una vez que tuviera los pasaportes les avisaría para que acudieran a la central de autobuses de esta ciudad en la línea senda y que de ahí los llevaría a la ciudad de Monterrey al consulado para realizar el trámite de la visa;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Pues bien, partiendo de los elementos descritos en el Considerando que antecede, es oportuno establecer cuales enunciados de hecho integrarían cada uno de dichos elementos procediendo a llevar el estudio de los mismos.</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I.- EL PRIMERO DE LOS ELEMENTOS DESCRIPTIVOS DEL TIPO PENAL QUE CONSISTE EN LA </w:t>
      </w:r>
      <w:r w:rsidRPr="008C4FD9">
        <w:rPr>
          <w:rFonts w:ascii="Arial" w:hAnsi="Arial" w:cs="Arial"/>
          <w:b w:val="0"/>
          <w:bCs/>
          <w:i/>
          <w:sz w:val="17"/>
          <w:szCs w:val="17"/>
        </w:rPr>
        <w:lastRenderedPageBreak/>
        <w:t>EXISTENCIA DEL ENGAÑO A UNA PERSONA (víctima).</w:t>
      </w: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Sobre el particular, resultan conducentes para VERIFICAR si se justificó o no este enunciado de hecho,  en las condiciones de modo, tiempo y lugar que precisan los medios de prueba desahogados durante el juicio: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Entonces es dudosa la información que dieran los testigos y víctimas del delito durante el juicio, ya que no quedó plenamente demostrado que le entregaran esas cantidades de dinero efectivo a la acusada, para poder concluir que hubiere la procesada obtenido en su beneficio un lucro indebido. “…”</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En suma, como consecuencia de lo valorado en juicio, lo procedente es concluir persiste la SENTENCIA ABSOLUTORIA POR DUDA RAZONABLE, puesto que el Ministerio Público no logró acreditar el delito de FRAUDE DE CUANTÍA MEDIA, previsto y sancionado, por el artículo 29, fracción III del Cogido Penal del Estado.</w:t>
      </w: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w:t>
      </w:r>
    </w:p>
    <w:p w:rsidR="004F0936" w:rsidRPr="008C4FD9" w:rsidRDefault="004F0936" w:rsidP="00DF790A">
      <w:pPr>
        <w:widowControl w:val="0"/>
        <w:autoSpaceDE w:val="0"/>
        <w:autoSpaceDN w:val="0"/>
        <w:adjustRightInd w:val="0"/>
        <w:spacing w:line="360" w:lineRule="auto"/>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center"/>
        <w:rPr>
          <w:rFonts w:ascii="Arial" w:hAnsi="Arial" w:cs="Arial"/>
          <w:b w:val="0"/>
          <w:bCs/>
          <w:i/>
          <w:sz w:val="17"/>
          <w:szCs w:val="17"/>
        </w:rPr>
      </w:pPr>
      <w:r w:rsidRPr="008C4FD9">
        <w:rPr>
          <w:rFonts w:ascii="Arial" w:hAnsi="Arial" w:cs="Arial"/>
          <w:b w:val="0"/>
          <w:bCs/>
          <w:i/>
          <w:sz w:val="17"/>
          <w:szCs w:val="17"/>
        </w:rPr>
        <w:t>RESUELVE</w:t>
      </w: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PRIMERO. Por los razonamiento expuestos en la presente resolución relacionado con la </w:t>
      </w:r>
      <w:r w:rsidR="004F4C8B">
        <w:rPr>
          <w:rFonts w:ascii="Arial" w:hAnsi="Arial" w:cs="Arial"/>
          <w:b w:val="0"/>
          <w:bCs/>
          <w:i/>
          <w:sz w:val="17"/>
          <w:szCs w:val="17"/>
        </w:rPr>
        <w:t xml:space="preserve">no acreditación </w:t>
      </w:r>
      <w:r w:rsidRPr="008C4FD9">
        <w:rPr>
          <w:rFonts w:ascii="Arial" w:hAnsi="Arial" w:cs="Arial"/>
          <w:b w:val="0"/>
          <w:bCs/>
          <w:i/>
          <w:sz w:val="17"/>
          <w:szCs w:val="17"/>
        </w:rPr>
        <w:t xml:space="preserve">del delito de FRAUDE DE CAUNTIA MEDIA, previsto y sancionado en el artículo 291 fracción III, del Código Penal del Estado en vigor, cometido en perjuicio de </w:t>
      </w:r>
      <w:r w:rsidR="00812CD1">
        <w:rPr>
          <w:rFonts w:ascii="Arial" w:hAnsi="Arial" w:cs="Arial"/>
          <w:b w:val="0"/>
          <w:bCs/>
          <w:i/>
          <w:sz w:val="17"/>
          <w:szCs w:val="17"/>
        </w:rPr>
        <w:t>E6, E7</w:t>
      </w:r>
      <w:r w:rsidRPr="008C4FD9">
        <w:rPr>
          <w:rFonts w:ascii="Arial" w:hAnsi="Arial" w:cs="Arial"/>
          <w:b w:val="0"/>
          <w:bCs/>
          <w:i/>
          <w:sz w:val="17"/>
          <w:szCs w:val="17"/>
        </w:rPr>
        <w:t xml:space="preserve">, </w:t>
      </w:r>
      <w:r w:rsidR="00812CD1">
        <w:rPr>
          <w:rFonts w:ascii="Arial" w:hAnsi="Arial" w:cs="Arial"/>
          <w:b w:val="0"/>
          <w:bCs/>
          <w:i/>
          <w:sz w:val="17"/>
          <w:szCs w:val="17"/>
        </w:rPr>
        <w:t>E8</w:t>
      </w:r>
      <w:r w:rsidRPr="008C4FD9">
        <w:rPr>
          <w:rFonts w:ascii="Arial" w:hAnsi="Arial" w:cs="Arial"/>
          <w:b w:val="0"/>
          <w:bCs/>
          <w:i/>
          <w:sz w:val="17"/>
          <w:szCs w:val="17"/>
        </w:rPr>
        <w:t xml:space="preserve"> Y </w:t>
      </w:r>
      <w:r w:rsidR="00812CD1">
        <w:rPr>
          <w:rFonts w:ascii="Arial" w:hAnsi="Arial" w:cs="Arial"/>
          <w:b w:val="0"/>
          <w:bCs/>
          <w:i/>
          <w:sz w:val="17"/>
          <w:szCs w:val="17"/>
        </w:rPr>
        <w:t>E9</w:t>
      </w:r>
      <w:r w:rsidRPr="008C4FD9">
        <w:rPr>
          <w:rFonts w:ascii="Arial" w:hAnsi="Arial" w:cs="Arial"/>
          <w:b w:val="0"/>
          <w:bCs/>
          <w:i/>
          <w:sz w:val="17"/>
          <w:szCs w:val="17"/>
        </w:rPr>
        <w:t xml:space="preserve">. Y no resulto necesario adentrarse en el tema de la plena responsabilidad penal por el motivo expuesto. </w:t>
      </w: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SEGUNDO. Se emite SENTENCIA ABSOLUTORIA POR DUDA RAZONABLE, a favor de </w:t>
      </w:r>
      <w:r w:rsidR="00812CD1">
        <w:rPr>
          <w:rFonts w:ascii="Arial" w:hAnsi="Arial" w:cs="Arial"/>
          <w:b w:val="0"/>
          <w:bCs/>
          <w:i/>
          <w:sz w:val="17"/>
          <w:szCs w:val="17"/>
        </w:rPr>
        <w:t>Ag1</w:t>
      </w:r>
      <w:r w:rsidRPr="008C4FD9">
        <w:rPr>
          <w:rFonts w:ascii="Arial" w:hAnsi="Arial" w:cs="Arial"/>
          <w:b w:val="0"/>
          <w:bCs/>
          <w:i/>
          <w:sz w:val="17"/>
          <w:szCs w:val="17"/>
        </w:rPr>
        <w:t xml:space="preserve">, por el delito de FRAUDE DE CUANTIA MEDIA, previsto y sancionado, por el artículo 291 fracción III, del Código Penal del Estado en vigor al momento de los hechos delictivos, cometido en perjuicio de </w:t>
      </w:r>
      <w:r w:rsidR="00812CD1" w:rsidRPr="00812CD1">
        <w:rPr>
          <w:rFonts w:ascii="Arial" w:hAnsi="Arial" w:cs="Arial"/>
          <w:b w:val="0"/>
          <w:bCs/>
          <w:i/>
          <w:sz w:val="17"/>
          <w:szCs w:val="17"/>
        </w:rPr>
        <w:t>E6, E7, E8 Y E9</w:t>
      </w:r>
      <w:r w:rsidRPr="008C4FD9">
        <w:rPr>
          <w:rFonts w:ascii="Arial" w:hAnsi="Arial" w:cs="Arial"/>
          <w:b w:val="0"/>
          <w:bCs/>
          <w:i/>
          <w:sz w:val="17"/>
          <w:szCs w:val="17"/>
        </w:rPr>
        <w:t>.</w:t>
      </w: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TERCERO. De acuerdo al numeral 405 del Código Nacional de Procedimientos Penal, se ordena el levantamiento de las medidas cautelares aplicadas a la acusada </w:t>
      </w:r>
      <w:r w:rsidR="00812CD1">
        <w:rPr>
          <w:rFonts w:ascii="Arial" w:hAnsi="Arial" w:cs="Arial"/>
          <w:b w:val="0"/>
          <w:bCs/>
          <w:i/>
          <w:sz w:val="17"/>
          <w:szCs w:val="17"/>
        </w:rPr>
        <w:t>Ag1</w:t>
      </w:r>
      <w:r w:rsidRPr="008C4FD9">
        <w:rPr>
          <w:rFonts w:ascii="Arial" w:hAnsi="Arial" w:cs="Arial"/>
          <w:b w:val="0"/>
          <w:bCs/>
          <w:i/>
          <w:sz w:val="17"/>
          <w:szCs w:val="17"/>
        </w:rPr>
        <w:t>, así como tomar nota de su levantamiento, enviándose los oficios de estilo al director del centro penitenciario de esta ciudad y a la oficina de Medidas Cautelares, para su conocimiento y efectos legales conducentes.</w:t>
      </w: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CUARTO. Tomando consideración que se emitió SENTENCIA ABSOLUTORIA POR DUDA RAZONABLE a favor de la acusada </w:t>
      </w:r>
      <w:r w:rsidR="00812CD1">
        <w:rPr>
          <w:rFonts w:ascii="Arial" w:hAnsi="Arial" w:cs="Arial"/>
          <w:b w:val="0"/>
          <w:bCs/>
          <w:i/>
          <w:sz w:val="17"/>
          <w:szCs w:val="17"/>
        </w:rPr>
        <w:t>Ag1</w:t>
      </w:r>
      <w:r w:rsidRPr="008C4FD9">
        <w:rPr>
          <w:rFonts w:ascii="Arial" w:hAnsi="Arial" w:cs="Arial"/>
          <w:b w:val="0"/>
          <w:bCs/>
          <w:i/>
          <w:sz w:val="17"/>
          <w:szCs w:val="17"/>
        </w:rPr>
        <w:t xml:space="preserve">, líbrese el oficio correspondiente al Director del Centro Penitenciario Femenil de la ciudad de Piedras Negras, Coahuila, para que sirva poner en inmediata libertas a la acusada </w:t>
      </w:r>
      <w:r w:rsidR="00812CD1">
        <w:rPr>
          <w:rFonts w:ascii="Arial" w:hAnsi="Arial" w:cs="Arial"/>
          <w:b w:val="0"/>
          <w:bCs/>
          <w:i/>
          <w:sz w:val="17"/>
          <w:szCs w:val="17"/>
        </w:rPr>
        <w:t>Ag1</w:t>
      </w:r>
      <w:r w:rsidRPr="008C4FD9">
        <w:rPr>
          <w:rFonts w:ascii="Arial" w:hAnsi="Arial" w:cs="Arial"/>
          <w:b w:val="0"/>
          <w:bCs/>
          <w:i/>
          <w:sz w:val="17"/>
          <w:szCs w:val="17"/>
        </w:rPr>
        <w:t xml:space="preserve">, única y exclusivamente por lo que hace a la causa penal </w:t>
      </w:r>
      <w:r w:rsidR="00DF790A">
        <w:rPr>
          <w:rFonts w:ascii="Arial" w:hAnsi="Arial" w:cs="Arial"/>
          <w:b w:val="0"/>
          <w:bCs/>
          <w:i/>
          <w:sz w:val="17"/>
          <w:szCs w:val="17"/>
        </w:rPr>
        <w:t>-------------------</w:t>
      </w:r>
      <w:r w:rsidRPr="008C4FD9">
        <w:rPr>
          <w:rFonts w:ascii="Arial" w:hAnsi="Arial" w:cs="Arial"/>
          <w:b w:val="0"/>
          <w:bCs/>
          <w:i/>
          <w:sz w:val="17"/>
          <w:szCs w:val="17"/>
        </w:rPr>
        <w:t xml:space="preserve">/2020, que se le instruyera por el delito de FRAUDE DE CUANTIA MEDIA, previsto y sancionado, por el artículo 291 fracción III, del Código Penal del Estado en vigor al momento de los hechos delictivos, cometido en perjuicio de </w:t>
      </w:r>
      <w:r w:rsidR="00812CD1">
        <w:rPr>
          <w:rFonts w:ascii="Arial" w:hAnsi="Arial" w:cs="Arial"/>
          <w:b w:val="0"/>
          <w:bCs/>
          <w:i/>
          <w:sz w:val="17"/>
          <w:szCs w:val="17"/>
        </w:rPr>
        <w:t>E6</w:t>
      </w:r>
      <w:r w:rsidRPr="008C4FD9">
        <w:rPr>
          <w:rFonts w:ascii="Arial" w:hAnsi="Arial" w:cs="Arial"/>
          <w:b w:val="0"/>
          <w:bCs/>
          <w:i/>
          <w:sz w:val="17"/>
          <w:szCs w:val="17"/>
        </w:rPr>
        <w:t xml:space="preserve">, </w:t>
      </w:r>
      <w:r w:rsidR="00812CD1">
        <w:rPr>
          <w:rFonts w:ascii="Arial" w:hAnsi="Arial" w:cs="Arial"/>
          <w:b w:val="0"/>
          <w:bCs/>
          <w:i/>
          <w:sz w:val="17"/>
          <w:szCs w:val="17"/>
        </w:rPr>
        <w:t>E7</w:t>
      </w:r>
      <w:r w:rsidRPr="008C4FD9">
        <w:rPr>
          <w:rFonts w:ascii="Arial" w:hAnsi="Arial" w:cs="Arial"/>
          <w:b w:val="0"/>
          <w:bCs/>
          <w:i/>
          <w:sz w:val="17"/>
          <w:szCs w:val="17"/>
        </w:rPr>
        <w:t xml:space="preserve">, </w:t>
      </w:r>
      <w:r w:rsidR="00812CD1">
        <w:rPr>
          <w:rFonts w:ascii="Arial" w:hAnsi="Arial" w:cs="Arial"/>
          <w:b w:val="0"/>
          <w:bCs/>
          <w:i/>
          <w:sz w:val="17"/>
          <w:szCs w:val="17"/>
        </w:rPr>
        <w:t xml:space="preserve">E8 </w:t>
      </w:r>
      <w:r w:rsidRPr="008C4FD9">
        <w:rPr>
          <w:rFonts w:ascii="Arial" w:hAnsi="Arial" w:cs="Arial"/>
          <w:b w:val="0"/>
          <w:bCs/>
          <w:i/>
          <w:sz w:val="17"/>
          <w:szCs w:val="17"/>
        </w:rPr>
        <w:t xml:space="preserve">Y </w:t>
      </w:r>
      <w:r w:rsidR="00812CD1">
        <w:rPr>
          <w:rFonts w:ascii="Arial" w:hAnsi="Arial" w:cs="Arial"/>
          <w:b w:val="0"/>
          <w:bCs/>
          <w:i/>
          <w:sz w:val="17"/>
          <w:szCs w:val="17"/>
        </w:rPr>
        <w:t>E9.</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QUINTO. Se hace saber a las partes que contra esta resolución procede el recurso de apelación al tenor de los previsto en el artículo 468 y 471 del Código Nacional de Procedimientos Penales, contando para ellos con un plazo de cinco días, según lo establecido en el segundo numeral del precitado ordenamiento procesal.</w:t>
      </w:r>
    </w:p>
    <w:p w:rsidR="008C4FD9" w:rsidRPr="008C4FD9" w:rsidRDefault="008C4FD9" w:rsidP="008C4FD9">
      <w:pPr>
        <w:widowControl w:val="0"/>
        <w:autoSpaceDE w:val="0"/>
        <w:autoSpaceDN w:val="0"/>
        <w:adjustRightInd w:val="0"/>
        <w:spacing w:line="360" w:lineRule="auto"/>
        <w:ind w:left="426"/>
        <w:jc w:val="both"/>
        <w:rPr>
          <w:rFonts w:ascii="Arial" w:hAnsi="Arial" w:cs="Arial"/>
          <w:b w:val="0"/>
          <w:bCs/>
          <w:i/>
          <w:sz w:val="17"/>
          <w:szCs w:val="17"/>
        </w:rPr>
      </w:pPr>
      <w:r w:rsidRPr="008C4FD9">
        <w:rPr>
          <w:rFonts w:ascii="Arial" w:hAnsi="Arial" w:cs="Arial"/>
          <w:b w:val="0"/>
          <w:bCs/>
          <w:i/>
          <w:sz w:val="17"/>
          <w:szCs w:val="17"/>
        </w:rPr>
        <w:t xml:space="preserve">Así lo resolvió, el Juez que integra el Tribunal Unitario de Juicio Oral del Sistema Acusatorio y Oral, Licenciados </w:t>
      </w:r>
      <w:r w:rsidR="00812CD1">
        <w:rPr>
          <w:rFonts w:ascii="Arial" w:hAnsi="Arial" w:cs="Arial"/>
          <w:b w:val="0"/>
          <w:bCs/>
          <w:i/>
          <w:sz w:val="17"/>
          <w:szCs w:val="17"/>
        </w:rPr>
        <w:t>A20</w:t>
      </w:r>
      <w:r w:rsidRPr="008C4FD9">
        <w:rPr>
          <w:rFonts w:ascii="Arial" w:hAnsi="Arial" w:cs="Arial"/>
          <w:b w:val="0"/>
          <w:bCs/>
          <w:i/>
          <w:sz w:val="17"/>
          <w:szCs w:val="17"/>
        </w:rPr>
        <w:t xml:space="preserve"> acorde a lo previsto en el artículo 404 del Código Nacional de Procedimientos Penales.</w:t>
      </w:r>
    </w:p>
    <w:p w:rsidR="008C4FD9" w:rsidRPr="008C4FD9" w:rsidRDefault="008C4FD9" w:rsidP="008C4FD9">
      <w:pPr>
        <w:widowControl w:val="0"/>
        <w:autoSpaceDE w:val="0"/>
        <w:autoSpaceDN w:val="0"/>
        <w:adjustRightInd w:val="0"/>
        <w:spacing w:line="360" w:lineRule="auto"/>
        <w:ind w:left="426"/>
        <w:rPr>
          <w:rFonts w:ascii="Arial" w:hAnsi="Arial" w:cs="Arial"/>
          <w:b w:val="0"/>
          <w:bCs/>
          <w:i/>
          <w:sz w:val="17"/>
          <w:szCs w:val="17"/>
        </w:rPr>
      </w:pPr>
    </w:p>
    <w:p w:rsidR="008C4FD9" w:rsidRPr="008C4FD9" w:rsidRDefault="008C4FD9" w:rsidP="008C4FD9">
      <w:pPr>
        <w:widowControl w:val="0"/>
        <w:autoSpaceDE w:val="0"/>
        <w:autoSpaceDN w:val="0"/>
        <w:adjustRightInd w:val="0"/>
        <w:spacing w:line="360" w:lineRule="auto"/>
        <w:ind w:left="426"/>
        <w:jc w:val="center"/>
        <w:rPr>
          <w:rFonts w:ascii="Arial" w:hAnsi="Arial" w:cs="Arial"/>
          <w:b w:val="0"/>
          <w:bCs/>
          <w:i/>
          <w:sz w:val="17"/>
          <w:szCs w:val="17"/>
        </w:rPr>
      </w:pPr>
      <w:r w:rsidRPr="008C4FD9">
        <w:rPr>
          <w:rFonts w:ascii="Arial" w:hAnsi="Arial" w:cs="Arial"/>
          <w:b w:val="0"/>
          <w:bCs/>
          <w:i/>
          <w:sz w:val="17"/>
          <w:szCs w:val="17"/>
        </w:rPr>
        <w:t xml:space="preserve">LIC. </w:t>
      </w:r>
      <w:r w:rsidR="00812CD1">
        <w:rPr>
          <w:rFonts w:ascii="Arial" w:hAnsi="Arial" w:cs="Arial"/>
          <w:b w:val="0"/>
          <w:bCs/>
          <w:i/>
          <w:sz w:val="17"/>
          <w:szCs w:val="17"/>
        </w:rPr>
        <w:t>A20</w:t>
      </w:r>
    </w:p>
    <w:p w:rsidR="008C4FD9" w:rsidRPr="008C4FD9" w:rsidRDefault="008C4FD9" w:rsidP="008C4FD9">
      <w:pPr>
        <w:widowControl w:val="0"/>
        <w:autoSpaceDE w:val="0"/>
        <w:autoSpaceDN w:val="0"/>
        <w:adjustRightInd w:val="0"/>
        <w:spacing w:line="360" w:lineRule="auto"/>
        <w:ind w:left="426"/>
        <w:jc w:val="center"/>
        <w:rPr>
          <w:rFonts w:ascii="Arial" w:hAnsi="Arial" w:cs="Arial"/>
          <w:b w:val="0"/>
          <w:bCs/>
          <w:i/>
          <w:sz w:val="17"/>
          <w:szCs w:val="17"/>
        </w:rPr>
      </w:pPr>
      <w:r w:rsidRPr="008C4FD9">
        <w:rPr>
          <w:rFonts w:ascii="Arial" w:hAnsi="Arial" w:cs="Arial"/>
          <w:b w:val="0"/>
          <w:bCs/>
          <w:i/>
          <w:sz w:val="17"/>
          <w:szCs w:val="17"/>
        </w:rPr>
        <w:lastRenderedPageBreak/>
        <w:t>JUEZ DEL TRIBUNAL UNITARIO</w:t>
      </w:r>
    </w:p>
    <w:p w:rsidR="008C4FD9" w:rsidRDefault="008C4FD9" w:rsidP="008C4FD9">
      <w:pPr>
        <w:widowControl w:val="0"/>
        <w:autoSpaceDE w:val="0"/>
        <w:autoSpaceDN w:val="0"/>
        <w:adjustRightInd w:val="0"/>
        <w:spacing w:line="360" w:lineRule="auto"/>
        <w:rPr>
          <w:rFonts w:cs="Arial"/>
          <w:b w:val="0"/>
          <w:bCs/>
          <w:sz w:val="20"/>
          <w:szCs w:val="20"/>
        </w:rPr>
      </w:pPr>
    </w:p>
    <w:p w:rsidR="008C4FD9" w:rsidRDefault="008C4FD9" w:rsidP="008C4FD9">
      <w:pPr>
        <w:widowControl w:val="0"/>
        <w:autoSpaceDE w:val="0"/>
        <w:autoSpaceDN w:val="0"/>
        <w:adjustRightInd w:val="0"/>
        <w:spacing w:line="360" w:lineRule="auto"/>
        <w:rPr>
          <w:rFonts w:ascii="Arial" w:hAnsi="Arial" w:cs="Arial"/>
          <w:bCs/>
          <w:sz w:val="20"/>
          <w:szCs w:val="20"/>
          <w:lang w:val="es-ES"/>
        </w:rPr>
      </w:pPr>
      <w:r w:rsidRPr="008F3DA0">
        <w:rPr>
          <w:rFonts w:ascii="Arial" w:hAnsi="Arial" w:cs="Arial"/>
          <w:bCs/>
          <w:sz w:val="20"/>
          <w:szCs w:val="20"/>
          <w:lang w:val="es-ES"/>
        </w:rPr>
        <w:t>IV. Situación jurídica generada</w:t>
      </w:r>
      <w:r>
        <w:rPr>
          <w:rFonts w:ascii="Arial" w:hAnsi="Arial" w:cs="Arial"/>
          <w:bCs/>
          <w:sz w:val="20"/>
          <w:szCs w:val="20"/>
          <w:lang w:val="es-ES"/>
        </w:rPr>
        <w:t>:</w:t>
      </w:r>
    </w:p>
    <w:p w:rsidR="008C4FD9" w:rsidRDefault="008C4FD9" w:rsidP="008C4FD9">
      <w:pPr>
        <w:pStyle w:val="Prrafodelista"/>
        <w:widowControl w:val="0"/>
        <w:autoSpaceDE w:val="0"/>
        <w:autoSpaceDN w:val="0"/>
        <w:adjustRightInd w:val="0"/>
        <w:spacing w:line="360" w:lineRule="auto"/>
        <w:ind w:left="0"/>
        <w:rPr>
          <w:rFonts w:cs="Arial"/>
          <w:b w:val="0"/>
          <w:bCs/>
          <w:w w:val="100"/>
          <w:sz w:val="20"/>
          <w:szCs w:val="20"/>
          <w:lang w:eastAsia="en-US"/>
        </w:rPr>
      </w:pPr>
    </w:p>
    <w:p w:rsidR="00823069" w:rsidRDefault="00453E49" w:rsidP="00453E49">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La </w:t>
      </w:r>
      <w:r w:rsidRPr="00453E49">
        <w:rPr>
          <w:rFonts w:cs="Arial"/>
          <w:b w:val="0"/>
          <w:bCs/>
          <w:w w:val="100"/>
          <w:sz w:val="20"/>
          <w:szCs w:val="20"/>
          <w:lang w:eastAsia="en-US"/>
        </w:rPr>
        <w:t>quejosa fue vulnerada en sus derechos humanos, particularmente en su derecho a la libertad personal,</w:t>
      </w:r>
      <w:r w:rsidR="00DA407A">
        <w:rPr>
          <w:rFonts w:cs="Arial"/>
          <w:b w:val="0"/>
          <w:bCs/>
          <w:w w:val="100"/>
          <w:sz w:val="20"/>
          <w:szCs w:val="20"/>
          <w:lang w:eastAsia="en-US"/>
        </w:rPr>
        <w:t xml:space="preserve"> señalando para tal efecto en su queja </w:t>
      </w:r>
      <w:r w:rsidRPr="00453E49">
        <w:rPr>
          <w:rFonts w:cs="Arial"/>
          <w:b w:val="0"/>
          <w:bCs/>
          <w:w w:val="100"/>
          <w:sz w:val="20"/>
          <w:szCs w:val="20"/>
          <w:lang w:eastAsia="en-US"/>
        </w:rPr>
        <w:t xml:space="preserve">que el 15 de junio de 2020 aproximadamente a las </w:t>
      </w:r>
      <w:r w:rsidR="008D765D">
        <w:rPr>
          <w:rFonts w:cs="Arial"/>
          <w:b w:val="0"/>
          <w:bCs/>
          <w:w w:val="100"/>
          <w:sz w:val="20"/>
          <w:szCs w:val="20"/>
          <w:lang w:eastAsia="en-US"/>
        </w:rPr>
        <w:t>----</w:t>
      </w:r>
      <w:r w:rsidRPr="00453E49">
        <w:rPr>
          <w:rFonts w:cs="Arial"/>
          <w:b w:val="0"/>
          <w:bCs/>
          <w:w w:val="100"/>
          <w:sz w:val="20"/>
          <w:szCs w:val="20"/>
          <w:lang w:eastAsia="en-US"/>
        </w:rPr>
        <w:t xml:space="preserve"> horas, al acudir a las instalaciones de la Policía de Investigación a preguntar por un carro, se le aproximó un agente de la Policía Investigadora, en dicho momento la metieron a las instalaciones, señalándol</w:t>
      </w:r>
      <w:r w:rsidR="00B852B3">
        <w:rPr>
          <w:rFonts w:cs="Arial"/>
          <w:b w:val="0"/>
          <w:bCs/>
          <w:w w:val="100"/>
          <w:sz w:val="20"/>
          <w:szCs w:val="20"/>
          <w:lang w:eastAsia="en-US"/>
        </w:rPr>
        <w:t>e el agente</w:t>
      </w:r>
      <w:r w:rsidRPr="00453E49">
        <w:rPr>
          <w:rFonts w:cs="Arial"/>
          <w:b w:val="0"/>
          <w:bCs/>
          <w:w w:val="100"/>
          <w:sz w:val="20"/>
          <w:szCs w:val="20"/>
          <w:lang w:eastAsia="en-US"/>
        </w:rPr>
        <w:t xml:space="preserve"> que no podía detenerla porque no tenía una orden</w:t>
      </w:r>
      <w:r w:rsidR="00B852B3">
        <w:rPr>
          <w:rFonts w:cs="Arial"/>
          <w:b w:val="0"/>
          <w:bCs/>
          <w:w w:val="100"/>
          <w:sz w:val="20"/>
          <w:szCs w:val="20"/>
          <w:lang w:eastAsia="en-US"/>
        </w:rPr>
        <w:t xml:space="preserve"> de aprehensión</w:t>
      </w:r>
      <w:r w:rsidRPr="00453E49">
        <w:rPr>
          <w:rFonts w:cs="Arial"/>
          <w:b w:val="0"/>
          <w:bCs/>
          <w:w w:val="100"/>
          <w:sz w:val="20"/>
          <w:szCs w:val="20"/>
          <w:lang w:eastAsia="en-US"/>
        </w:rPr>
        <w:t xml:space="preserve">, sin embargo la metieron adentro de la barandilla, para que aproximadamente después de las </w:t>
      </w:r>
      <w:r w:rsidR="008D765D">
        <w:rPr>
          <w:rFonts w:cs="Arial"/>
          <w:b w:val="0"/>
          <w:bCs/>
          <w:w w:val="100"/>
          <w:sz w:val="20"/>
          <w:szCs w:val="20"/>
          <w:lang w:eastAsia="en-US"/>
        </w:rPr>
        <w:t>----</w:t>
      </w:r>
      <w:r w:rsidRPr="00453E49">
        <w:rPr>
          <w:rFonts w:cs="Arial"/>
          <w:b w:val="0"/>
          <w:bCs/>
          <w:w w:val="100"/>
          <w:sz w:val="20"/>
          <w:szCs w:val="20"/>
          <w:lang w:eastAsia="en-US"/>
        </w:rPr>
        <w:t xml:space="preserve"> horas la trasladaran a la cárcel municipal, sin informarle el motivo por el que se la llevaban, hasta </w:t>
      </w:r>
      <w:r w:rsidR="00B852B3">
        <w:rPr>
          <w:rFonts w:cs="Arial"/>
          <w:b w:val="0"/>
          <w:bCs/>
          <w:w w:val="100"/>
          <w:sz w:val="20"/>
          <w:szCs w:val="20"/>
          <w:lang w:eastAsia="en-US"/>
        </w:rPr>
        <w:t>que uno de los custodios le informó que se encontraba detenida</w:t>
      </w:r>
      <w:r w:rsidRPr="00453E49">
        <w:rPr>
          <w:rFonts w:cs="Arial"/>
          <w:b w:val="0"/>
          <w:bCs/>
          <w:w w:val="100"/>
          <w:sz w:val="20"/>
          <w:szCs w:val="20"/>
          <w:lang w:eastAsia="en-US"/>
        </w:rPr>
        <w:t xml:space="preserve"> por el delito de amenazas. </w:t>
      </w:r>
    </w:p>
    <w:p w:rsidR="00453E49" w:rsidRDefault="00453E49" w:rsidP="00453E49">
      <w:pPr>
        <w:pStyle w:val="Prrafodelista"/>
        <w:widowControl w:val="0"/>
        <w:autoSpaceDE w:val="0"/>
        <w:autoSpaceDN w:val="0"/>
        <w:adjustRightInd w:val="0"/>
        <w:spacing w:line="360" w:lineRule="auto"/>
        <w:ind w:left="0"/>
        <w:rPr>
          <w:rFonts w:cs="Arial"/>
          <w:b w:val="0"/>
          <w:bCs/>
          <w:w w:val="100"/>
          <w:sz w:val="20"/>
          <w:szCs w:val="20"/>
          <w:lang w:eastAsia="en-US"/>
        </w:rPr>
      </w:pPr>
    </w:p>
    <w:p w:rsidR="00823069" w:rsidRDefault="00DA407A" w:rsidP="00823069">
      <w:pPr>
        <w:pStyle w:val="Prrafodelista"/>
        <w:widowControl w:val="0"/>
        <w:numPr>
          <w:ilvl w:val="0"/>
          <w:numId w:val="2"/>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Investigados los hechos, se concluye que a la quejosa</w:t>
      </w:r>
      <w:r w:rsidR="005822FC">
        <w:rPr>
          <w:rFonts w:cs="Arial"/>
          <w:b w:val="0"/>
          <w:bCs/>
          <w:w w:val="100"/>
          <w:sz w:val="20"/>
          <w:szCs w:val="20"/>
          <w:lang w:eastAsia="en-US"/>
        </w:rPr>
        <w:t xml:space="preserve"> le fue imputada la</w:t>
      </w:r>
      <w:r w:rsidR="00453E49" w:rsidRPr="00453E49">
        <w:rPr>
          <w:rFonts w:cs="Arial"/>
          <w:b w:val="0"/>
          <w:bCs/>
          <w:w w:val="100"/>
          <w:sz w:val="20"/>
          <w:szCs w:val="20"/>
          <w:lang w:eastAsia="en-US"/>
        </w:rPr>
        <w:t xml:space="preserve"> comisión del hecho que la ley consid</w:t>
      </w:r>
      <w:r w:rsidR="00B852B3">
        <w:rPr>
          <w:rFonts w:cs="Arial"/>
          <w:b w:val="0"/>
          <w:bCs/>
          <w:w w:val="100"/>
          <w:sz w:val="20"/>
          <w:szCs w:val="20"/>
          <w:lang w:eastAsia="en-US"/>
        </w:rPr>
        <w:t>era como delito de amenazas,</w:t>
      </w:r>
      <w:r w:rsidR="00453E49" w:rsidRPr="00453E49">
        <w:rPr>
          <w:rFonts w:cs="Arial"/>
          <w:b w:val="0"/>
          <w:bCs/>
          <w:w w:val="100"/>
          <w:sz w:val="20"/>
          <w:szCs w:val="20"/>
          <w:lang w:eastAsia="en-US"/>
        </w:rPr>
        <w:t xml:space="preserve"> </w:t>
      </w:r>
      <w:r>
        <w:rPr>
          <w:rFonts w:cs="Arial"/>
          <w:b w:val="0"/>
          <w:bCs/>
          <w:w w:val="100"/>
          <w:sz w:val="20"/>
          <w:szCs w:val="20"/>
          <w:lang w:eastAsia="en-US"/>
        </w:rPr>
        <w:t>obteniendo su libertad el 17 de junio de 2020</w:t>
      </w:r>
      <w:r w:rsidR="00B852B3">
        <w:rPr>
          <w:rFonts w:cs="Arial"/>
          <w:b w:val="0"/>
          <w:bCs/>
          <w:w w:val="100"/>
          <w:sz w:val="20"/>
          <w:szCs w:val="20"/>
          <w:lang w:eastAsia="en-US"/>
        </w:rPr>
        <w:t>. P</w:t>
      </w:r>
      <w:r w:rsidR="00453E49" w:rsidRPr="00453E49">
        <w:rPr>
          <w:rFonts w:cs="Arial"/>
          <w:b w:val="0"/>
          <w:bCs/>
          <w:w w:val="100"/>
          <w:sz w:val="20"/>
          <w:szCs w:val="20"/>
          <w:lang w:eastAsia="en-US"/>
        </w:rPr>
        <w:t>or lo tanto</w:t>
      </w:r>
      <w:r w:rsidR="00B852B3">
        <w:rPr>
          <w:rFonts w:cs="Arial"/>
          <w:b w:val="0"/>
          <w:bCs/>
          <w:w w:val="100"/>
          <w:sz w:val="20"/>
          <w:szCs w:val="20"/>
          <w:lang w:eastAsia="en-US"/>
        </w:rPr>
        <w:t>,</w:t>
      </w:r>
      <w:r w:rsidR="00453E49" w:rsidRPr="00453E49">
        <w:rPr>
          <w:rFonts w:cs="Arial"/>
          <w:b w:val="0"/>
          <w:bCs/>
          <w:w w:val="100"/>
          <w:sz w:val="20"/>
          <w:szCs w:val="20"/>
          <w:lang w:eastAsia="en-US"/>
        </w:rPr>
        <w:t xml:space="preserve"> en un primer momento</w:t>
      </w:r>
      <w:r w:rsidR="00B852B3">
        <w:rPr>
          <w:rFonts w:cs="Arial"/>
          <w:b w:val="0"/>
          <w:bCs/>
          <w:w w:val="100"/>
          <w:sz w:val="20"/>
          <w:szCs w:val="20"/>
          <w:lang w:eastAsia="en-US"/>
        </w:rPr>
        <w:t>,</w:t>
      </w:r>
      <w:r w:rsidR="00453E49" w:rsidRPr="00453E49">
        <w:rPr>
          <w:rFonts w:cs="Arial"/>
          <w:b w:val="0"/>
          <w:bCs/>
          <w:w w:val="100"/>
          <w:sz w:val="20"/>
          <w:szCs w:val="20"/>
          <w:lang w:eastAsia="en-US"/>
        </w:rPr>
        <w:t xml:space="preserve"> fue privada de su libertad sin que </w:t>
      </w:r>
      <w:r>
        <w:rPr>
          <w:rFonts w:cs="Arial"/>
          <w:b w:val="0"/>
          <w:bCs/>
          <w:w w:val="100"/>
          <w:sz w:val="20"/>
          <w:szCs w:val="20"/>
          <w:lang w:eastAsia="en-US"/>
        </w:rPr>
        <w:t>se hubiera llevado a cabo un</w:t>
      </w:r>
      <w:r w:rsidR="005822FC">
        <w:rPr>
          <w:rFonts w:cs="Arial"/>
          <w:b w:val="0"/>
          <w:bCs/>
          <w:w w:val="100"/>
          <w:sz w:val="20"/>
          <w:szCs w:val="20"/>
          <w:lang w:eastAsia="en-US"/>
        </w:rPr>
        <w:t xml:space="preserve"> registro de detención o</w:t>
      </w:r>
      <w:r>
        <w:rPr>
          <w:rFonts w:cs="Arial"/>
          <w:b w:val="0"/>
          <w:bCs/>
          <w:w w:val="100"/>
          <w:sz w:val="20"/>
          <w:szCs w:val="20"/>
          <w:lang w:eastAsia="en-US"/>
        </w:rPr>
        <w:t xml:space="preserve"> Informe Policial Homologado debidamente</w:t>
      </w:r>
      <w:r w:rsidR="005822FC">
        <w:rPr>
          <w:rFonts w:cs="Arial"/>
          <w:b w:val="0"/>
          <w:bCs/>
          <w:w w:val="100"/>
          <w:sz w:val="20"/>
          <w:szCs w:val="20"/>
          <w:lang w:eastAsia="en-US"/>
        </w:rPr>
        <w:t xml:space="preserve"> fundado y</w:t>
      </w:r>
      <w:r>
        <w:rPr>
          <w:rFonts w:cs="Arial"/>
          <w:b w:val="0"/>
          <w:bCs/>
          <w:w w:val="100"/>
          <w:sz w:val="20"/>
          <w:szCs w:val="20"/>
          <w:lang w:eastAsia="en-US"/>
        </w:rPr>
        <w:t xml:space="preserve"> motivado</w:t>
      </w:r>
      <w:r w:rsidR="005822FC">
        <w:rPr>
          <w:rFonts w:cs="Arial"/>
          <w:b w:val="0"/>
          <w:bCs/>
          <w:w w:val="100"/>
          <w:sz w:val="20"/>
          <w:szCs w:val="20"/>
          <w:lang w:eastAsia="en-US"/>
        </w:rPr>
        <w:t>,</w:t>
      </w:r>
      <w:r>
        <w:rPr>
          <w:rFonts w:cs="Arial"/>
          <w:b w:val="0"/>
          <w:bCs/>
          <w:w w:val="100"/>
          <w:sz w:val="20"/>
          <w:szCs w:val="20"/>
          <w:lang w:eastAsia="en-US"/>
        </w:rPr>
        <w:t xml:space="preserve"> sin que </w:t>
      </w:r>
      <w:r w:rsidR="00453E49" w:rsidRPr="00453E49">
        <w:rPr>
          <w:rFonts w:cs="Arial"/>
          <w:b w:val="0"/>
          <w:bCs/>
          <w:w w:val="100"/>
          <w:sz w:val="20"/>
          <w:szCs w:val="20"/>
          <w:lang w:eastAsia="en-US"/>
        </w:rPr>
        <w:t>existiera orden de aprehensión girada por juez competente y sin que se actualizara alguno de los supuestos de flagrancia o caso urgente previstos en la CPEUM, lo que actualiza el supuesto de detención arbitraria.</w:t>
      </w:r>
      <w:r w:rsidR="00823069">
        <w:rPr>
          <w:rFonts w:cs="Arial"/>
          <w:b w:val="0"/>
          <w:bCs/>
          <w:w w:val="100"/>
          <w:sz w:val="20"/>
          <w:szCs w:val="20"/>
          <w:lang w:eastAsia="en-US"/>
        </w:rPr>
        <w:t xml:space="preserve"> </w:t>
      </w:r>
      <w:r w:rsidR="00823069" w:rsidRPr="00823069">
        <w:rPr>
          <w:rFonts w:cs="Arial"/>
          <w:b w:val="0"/>
          <w:bCs/>
          <w:w w:val="100"/>
          <w:sz w:val="20"/>
          <w:szCs w:val="20"/>
          <w:lang w:eastAsia="en-US"/>
        </w:rPr>
        <w:t>Con motivo de ello el delito imputado en dicha actuación, constituye por ende, una falsa acusación. Por otro lado, también fue vulnerada en sus derechos humanos relativo al derecho a la legalidad y seguridad jurídica en su modalidad de falta de fundamentación y motivación, ya que al solicitarse la implementación de medidas cautelares consistente en brindarle atención médica, virtud a la molestia manifestada por la quejosa en encías y dientes, la autoridad al dar contestación, fue omisa en señalar las consideraciones para la no aceptación de la medida solicitada.</w:t>
      </w:r>
      <w:r w:rsidR="00823069">
        <w:rPr>
          <w:rFonts w:cs="Arial"/>
          <w:b w:val="0"/>
          <w:bCs/>
          <w:w w:val="100"/>
          <w:sz w:val="20"/>
          <w:szCs w:val="20"/>
          <w:lang w:eastAsia="en-US"/>
        </w:rPr>
        <w:t xml:space="preserve"> Así mismo adolece de falta de fundamentación y motivación la detención realizada en fecha 15 de junio de 2020, al no existir un informe policial ni registro de detención. </w:t>
      </w:r>
    </w:p>
    <w:p w:rsidR="00453E49" w:rsidRPr="00453E49" w:rsidRDefault="00453E49" w:rsidP="00823069">
      <w:pPr>
        <w:pStyle w:val="Prrafodelista"/>
        <w:widowControl w:val="0"/>
        <w:autoSpaceDE w:val="0"/>
        <w:autoSpaceDN w:val="0"/>
        <w:adjustRightInd w:val="0"/>
        <w:spacing w:line="360" w:lineRule="auto"/>
        <w:ind w:left="0"/>
        <w:rPr>
          <w:rFonts w:cs="Arial"/>
          <w:b w:val="0"/>
          <w:bCs/>
          <w:w w:val="100"/>
          <w:sz w:val="20"/>
          <w:szCs w:val="20"/>
          <w:lang w:eastAsia="en-US"/>
        </w:rPr>
      </w:pPr>
    </w:p>
    <w:p w:rsidR="00CE341A" w:rsidRPr="008F3DA0" w:rsidRDefault="00CE341A" w:rsidP="00CE341A">
      <w:pPr>
        <w:widowControl w:val="0"/>
        <w:autoSpaceDE w:val="0"/>
        <w:autoSpaceDN w:val="0"/>
        <w:adjustRightInd w:val="0"/>
        <w:spacing w:line="360" w:lineRule="auto"/>
        <w:jc w:val="both"/>
        <w:rPr>
          <w:rFonts w:ascii="Arial" w:hAnsi="Arial" w:cs="Arial"/>
          <w:bCs/>
          <w:sz w:val="20"/>
          <w:szCs w:val="20"/>
        </w:rPr>
      </w:pPr>
      <w:r>
        <w:rPr>
          <w:rFonts w:ascii="Arial" w:hAnsi="Arial" w:cs="Arial"/>
          <w:bCs/>
          <w:sz w:val="20"/>
          <w:szCs w:val="20"/>
        </w:rPr>
        <w:t>V</w:t>
      </w:r>
      <w:r w:rsidRPr="008F3DA0">
        <w:rPr>
          <w:rFonts w:ascii="Arial" w:hAnsi="Arial" w:cs="Arial"/>
          <w:bCs/>
          <w:sz w:val="20"/>
          <w:szCs w:val="20"/>
        </w:rPr>
        <w:t>. Observaciones, análisis de pruebas y razonamientos lógico-jurídicos y de equidad</w:t>
      </w:r>
      <w:r>
        <w:rPr>
          <w:rFonts w:ascii="Arial" w:hAnsi="Arial" w:cs="Arial"/>
          <w:bCs/>
          <w:sz w:val="20"/>
          <w:szCs w:val="20"/>
        </w:rPr>
        <w:t>:</w:t>
      </w:r>
    </w:p>
    <w:p w:rsidR="00CE341A" w:rsidRPr="00134DAC" w:rsidRDefault="00CE341A" w:rsidP="00CE341A">
      <w:pPr>
        <w:pStyle w:val="Prrafodelista"/>
        <w:rPr>
          <w:rFonts w:cs="Arial"/>
          <w:b w:val="0"/>
          <w:bCs/>
          <w:w w:val="100"/>
          <w:sz w:val="20"/>
          <w:szCs w:val="20"/>
          <w:lang w:eastAsia="en-US"/>
        </w:rPr>
      </w:pPr>
    </w:p>
    <w:p w:rsidR="00CE341A" w:rsidRPr="002B1617" w:rsidRDefault="00CE341A" w:rsidP="00404FCA">
      <w:pPr>
        <w:pStyle w:val="Prrafodelista"/>
        <w:widowControl w:val="0"/>
        <w:numPr>
          <w:ilvl w:val="0"/>
          <w:numId w:val="2"/>
        </w:numPr>
        <w:autoSpaceDE w:val="0"/>
        <w:autoSpaceDN w:val="0"/>
        <w:adjustRightInd w:val="0"/>
        <w:spacing w:line="360" w:lineRule="auto"/>
        <w:ind w:left="0"/>
        <w:rPr>
          <w:rFonts w:cs="Arial"/>
          <w:bCs/>
          <w:sz w:val="20"/>
          <w:szCs w:val="20"/>
        </w:rPr>
      </w:pPr>
      <w:r w:rsidRPr="00C449B3">
        <w:rPr>
          <w:rFonts w:cs="Arial"/>
          <w:b w:val="0"/>
          <w:bCs/>
          <w:w w:val="100"/>
          <w:sz w:val="20"/>
          <w:szCs w:val="20"/>
          <w:lang w:val="es-MX" w:eastAsia="en-US"/>
        </w:rPr>
        <w:t>Se estudiarán de manera individual los conceptos de violación que transgredieron los derechos humanos de</w:t>
      </w:r>
      <w:r w:rsidR="007F6316" w:rsidRPr="00C449B3">
        <w:rPr>
          <w:rFonts w:cs="Arial"/>
          <w:b w:val="0"/>
          <w:bCs/>
          <w:w w:val="100"/>
          <w:sz w:val="20"/>
          <w:szCs w:val="20"/>
          <w:lang w:val="es-MX" w:eastAsia="en-US"/>
        </w:rPr>
        <w:t xml:space="preserve"> </w:t>
      </w:r>
      <w:r w:rsidR="008D765D">
        <w:rPr>
          <w:rFonts w:cs="Arial"/>
          <w:b w:val="0"/>
          <w:bCs/>
          <w:w w:val="100"/>
          <w:sz w:val="20"/>
          <w:szCs w:val="20"/>
          <w:lang w:val="es-MX" w:eastAsia="en-US"/>
        </w:rPr>
        <w:t>Ag1</w:t>
      </w:r>
      <w:r w:rsidRPr="00C449B3">
        <w:rPr>
          <w:rFonts w:cs="Arial"/>
          <w:b w:val="0"/>
          <w:bCs/>
          <w:w w:val="100"/>
          <w:sz w:val="20"/>
          <w:szCs w:val="20"/>
          <w:lang w:val="es-MX" w:eastAsia="en-US"/>
        </w:rPr>
        <w:t xml:space="preserve">, los cuales se hicieron consistir en: </w:t>
      </w:r>
      <w:r w:rsidR="007452A4" w:rsidRPr="00C449B3">
        <w:rPr>
          <w:rFonts w:cs="Arial"/>
          <w:b w:val="0"/>
          <w:bCs/>
          <w:w w:val="100"/>
          <w:sz w:val="20"/>
          <w:szCs w:val="20"/>
          <w:lang w:val="es-MX" w:eastAsia="en-US"/>
        </w:rPr>
        <w:t>A</w:t>
      </w:r>
      <w:r w:rsidRPr="00C449B3">
        <w:rPr>
          <w:rFonts w:cs="Arial"/>
          <w:b w:val="0"/>
          <w:bCs/>
          <w:w w:val="100"/>
          <w:sz w:val="20"/>
          <w:szCs w:val="20"/>
          <w:lang w:val="es-MX" w:eastAsia="en-US"/>
        </w:rPr>
        <w:t>).</w:t>
      </w:r>
      <w:r w:rsidR="003E34DA" w:rsidRPr="00C449B3">
        <w:rPr>
          <w:rFonts w:cs="Arial"/>
          <w:b w:val="0"/>
          <w:bCs/>
          <w:w w:val="100"/>
          <w:sz w:val="20"/>
          <w:szCs w:val="20"/>
          <w:lang w:val="es-MX" w:eastAsia="en-US"/>
        </w:rPr>
        <w:t xml:space="preserve"> </w:t>
      </w:r>
      <w:r w:rsidR="00C94A30" w:rsidRPr="00C449B3">
        <w:rPr>
          <w:rFonts w:cs="Arial"/>
          <w:b w:val="0"/>
          <w:bCs/>
          <w:w w:val="100"/>
          <w:sz w:val="20"/>
          <w:szCs w:val="20"/>
          <w:lang w:val="es-MX" w:eastAsia="en-US"/>
        </w:rPr>
        <w:t>Violación</w:t>
      </w:r>
      <w:r w:rsidR="003E34DA" w:rsidRPr="00C449B3">
        <w:rPr>
          <w:rFonts w:cs="Arial"/>
          <w:b w:val="0"/>
          <w:bCs/>
          <w:w w:val="100"/>
          <w:sz w:val="20"/>
          <w:szCs w:val="20"/>
          <w:lang w:val="es-MX" w:eastAsia="en-US"/>
        </w:rPr>
        <w:t xml:space="preserve"> al Derecho a la Libertad Pe</w:t>
      </w:r>
      <w:r w:rsidR="009C735C" w:rsidRPr="00C449B3">
        <w:rPr>
          <w:rFonts w:cs="Arial"/>
          <w:b w:val="0"/>
          <w:bCs/>
          <w:w w:val="100"/>
          <w:sz w:val="20"/>
          <w:szCs w:val="20"/>
          <w:lang w:val="es-MX" w:eastAsia="en-US"/>
        </w:rPr>
        <w:t>rsonal</w:t>
      </w:r>
      <w:r w:rsidR="003E34DA" w:rsidRPr="00C449B3">
        <w:rPr>
          <w:rFonts w:cs="Arial"/>
          <w:b w:val="0"/>
          <w:bCs/>
          <w:w w:val="100"/>
          <w:sz w:val="20"/>
          <w:szCs w:val="20"/>
          <w:lang w:val="es-MX" w:eastAsia="en-US"/>
        </w:rPr>
        <w:t xml:space="preserve"> </w:t>
      </w:r>
      <w:r w:rsidR="009C735C" w:rsidRPr="00C449B3">
        <w:rPr>
          <w:rFonts w:cs="Arial"/>
          <w:b w:val="0"/>
          <w:bCs/>
          <w:w w:val="100"/>
          <w:sz w:val="20"/>
          <w:szCs w:val="20"/>
          <w:lang w:val="es-MX" w:eastAsia="en-US"/>
        </w:rPr>
        <w:t xml:space="preserve">en la modalidad de Detención Arbitraria, toda vez que quedó acreditado que los </w:t>
      </w:r>
      <w:r w:rsidR="003E34DA" w:rsidRPr="00C449B3">
        <w:rPr>
          <w:rFonts w:cs="Arial"/>
          <w:b w:val="0"/>
          <w:bCs/>
          <w:w w:val="100"/>
          <w:sz w:val="20"/>
          <w:szCs w:val="20"/>
          <w:lang w:val="es-MX" w:eastAsia="en-US"/>
        </w:rPr>
        <w:t>Policías de Investigación (</w:t>
      </w:r>
      <w:r w:rsidR="003E34DA" w:rsidRPr="00C449B3">
        <w:rPr>
          <w:rFonts w:cs="Arial"/>
          <w:b w:val="0"/>
          <w:bCs/>
          <w:i/>
          <w:w w:val="100"/>
          <w:sz w:val="20"/>
          <w:szCs w:val="20"/>
          <w:lang w:val="es-MX" w:eastAsia="en-US"/>
        </w:rPr>
        <w:t>PI</w:t>
      </w:r>
      <w:r w:rsidR="003E34DA" w:rsidRPr="00C449B3">
        <w:rPr>
          <w:rFonts w:cs="Arial"/>
          <w:b w:val="0"/>
          <w:bCs/>
          <w:w w:val="100"/>
          <w:sz w:val="20"/>
          <w:szCs w:val="20"/>
          <w:lang w:val="es-MX" w:eastAsia="en-US"/>
        </w:rPr>
        <w:t>) adscritos a la Fiscalía General del Estado</w:t>
      </w:r>
      <w:r w:rsidR="009C735C" w:rsidRPr="00C449B3">
        <w:rPr>
          <w:rFonts w:cs="Arial"/>
          <w:b w:val="0"/>
          <w:bCs/>
          <w:w w:val="100"/>
          <w:sz w:val="20"/>
          <w:szCs w:val="20"/>
          <w:lang w:val="es-MX" w:eastAsia="en-US"/>
        </w:rPr>
        <w:t xml:space="preserve"> (</w:t>
      </w:r>
      <w:r w:rsidR="009C735C" w:rsidRPr="00C449B3">
        <w:rPr>
          <w:rFonts w:cs="Arial"/>
          <w:b w:val="0"/>
          <w:bCs/>
          <w:i/>
          <w:w w:val="100"/>
          <w:sz w:val="20"/>
          <w:szCs w:val="20"/>
          <w:lang w:val="es-MX" w:eastAsia="en-US"/>
        </w:rPr>
        <w:t>FGE</w:t>
      </w:r>
      <w:r w:rsidR="009C735C" w:rsidRPr="00C449B3">
        <w:rPr>
          <w:rFonts w:cs="Arial"/>
          <w:b w:val="0"/>
          <w:bCs/>
          <w:w w:val="100"/>
          <w:sz w:val="20"/>
          <w:szCs w:val="20"/>
          <w:lang w:val="es-MX" w:eastAsia="en-US"/>
        </w:rPr>
        <w:t>)</w:t>
      </w:r>
      <w:r w:rsidR="003E34DA" w:rsidRPr="00C449B3">
        <w:rPr>
          <w:rFonts w:cs="Arial"/>
          <w:b w:val="0"/>
          <w:bCs/>
          <w:w w:val="100"/>
          <w:sz w:val="20"/>
          <w:szCs w:val="20"/>
          <w:lang w:val="es-MX" w:eastAsia="en-US"/>
        </w:rPr>
        <w:t xml:space="preserve">, Región </w:t>
      </w:r>
      <w:r w:rsidR="007F6316" w:rsidRPr="00C449B3">
        <w:rPr>
          <w:rFonts w:cs="Arial"/>
          <w:b w:val="0"/>
          <w:bCs/>
          <w:w w:val="100"/>
          <w:sz w:val="20"/>
          <w:szCs w:val="20"/>
          <w:lang w:val="es-MX" w:eastAsia="en-US"/>
        </w:rPr>
        <w:t xml:space="preserve">Laguna I </w:t>
      </w:r>
      <w:r w:rsidR="009C735C" w:rsidRPr="00C449B3">
        <w:rPr>
          <w:rFonts w:cs="Arial"/>
          <w:b w:val="0"/>
          <w:bCs/>
          <w:w w:val="100"/>
          <w:sz w:val="20"/>
          <w:szCs w:val="20"/>
          <w:lang w:val="es-MX" w:eastAsia="en-US"/>
        </w:rPr>
        <w:t xml:space="preserve">privaron de la libertad a </w:t>
      </w:r>
      <w:r w:rsidR="007F6316" w:rsidRPr="00C449B3">
        <w:rPr>
          <w:rFonts w:cs="Arial"/>
          <w:b w:val="0"/>
          <w:bCs/>
          <w:w w:val="100"/>
          <w:sz w:val="20"/>
          <w:szCs w:val="20"/>
          <w:lang w:val="es-MX" w:eastAsia="en-US"/>
        </w:rPr>
        <w:t>la quejosa</w:t>
      </w:r>
      <w:r w:rsidR="009C735C" w:rsidRPr="00C449B3">
        <w:rPr>
          <w:rFonts w:cs="Arial"/>
          <w:b w:val="0"/>
          <w:bCs/>
          <w:w w:val="100"/>
          <w:sz w:val="20"/>
          <w:szCs w:val="20"/>
          <w:lang w:val="es-MX" w:eastAsia="en-US"/>
        </w:rPr>
        <w:t xml:space="preserve"> y</w:t>
      </w:r>
      <w:r w:rsidR="007F6316" w:rsidRPr="00C449B3">
        <w:rPr>
          <w:rFonts w:cs="Arial"/>
          <w:b w:val="0"/>
          <w:bCs/>
          <w:w w:val="100"/>
          <w:sz w:val="20"/>
          <w:szCs w:val="20"/>
          <w:lang w:val="es-MX" w:eastAsia="en-US"/>
        </w:rPr>
        <w:t xml:space="preserve"> no cumplieron con </w:t>
      </w:r>
      <w:r w:rsidR="00DA407A" w:rsidRPr="00C449B3">
        <w:rPr>
          <w:rFonts w:cs="Arial"/>
          <w:b w:val="0"/>
          <w:bCs/>
          <w:w w:val="100"/>
          <w:sz w:val="20"/>
          <w:szCs w:val="20"/>
          <w:lang w:val="es-MX" w:eastAsia="en-US"/>
        </w:rPr>
        <w:t xml:space="preserve">la formulación de un Informe Policial debidamente </w:t>
      </w:r>
      <w:r w:rsidR="005822FC" w:rsidRPr="00C449B3">
        <w:rPr>
          <w:rFonts w:cs="Arial"/>
          <w:b w:val="0"/>
          <w:bCs/>
          <w:w w:val="100"/>
          <w:sz w:val="20"/>
          <w:szCs w:val="20"/>
          <w:lang w:val="es-MX" w:eastAsia="en-US"/>
        </w:rPr>
        <w:t xml:space="preserve">fundado y </w:t>
      </w:r>
      <w:r w:rsidR="00DA407A" w:rsidRPr="00C449B3">
        <w:rPr>
          <w:rFonts w:cs="Arial"/>
          <w:b w:val="0"/>
          <w:bCs/>
          <w:w w:val="100"/>
          <w:sz w:val="20"/>
          <w:szCs w:val="20"/>
          <w:lang w:val="es-MX" w:eastAsia="en-US"/>
        </w:rPr>
        <w:t xml:space="preserve">motivado, </w:t>
      </w:r>
      <w:r w:rsidR="0048331D" w:rsidRPr="00C449B3">
        <w:rPr>
          <w:rFonts w:cs="Arial"/>
          <w:b w:val="0"/>
          <w:bCs/>
          <w:w w:val="100"/>
          <w:sz w:val="20"/>
          <w:szCs w:val="20"/>
          <w:lang w:val="es-MX" w:eastAsia="en-US"/>
        </w:rPr>
        <w:t xml:space="preserve">así como tampoco fue emitida una </w:t>
      </w:r>
      <w:r w:rsidR="007452A4" w:rsidRPr="00C449B3">
        <w:rPr>
          <w:rFonts w:cs="Arial"/>
          <w:b w:val="0"/>
          <w:bCs/>
          <w:w w:val="100"/>
          <w:sz w:val="20"/>
          <w:szCs w:val="20"/>
          <w:lang w:val="es-MX" w:eastAsia="en-US"/>
        </w:rPr>
        <w:t>orden emitida por un jue</w:t>
      </w:r>
      <w:r w:rsidR="00786D75">
        <w:rPr>
          <w:rFonts w:cs="Arial"/>
          <w:b w:val="0"/>
          <w:bCs/>
          <w:w w:val="100"/>
          <w:sz w:val="20"/>
          <w:szCs w:val="20"/>
          <w:lang w:val="es-MX" w:eastAsia="en-US"/>
        </w:rPr>
        <w:t>z competente que así lo ordene</w:t>
      </w:r>
      <w:r w:rsidR="007452A4" w:rsidRPr="00C449B3">
        <w:rPr>
          <w:rFonts w:cs="Arial"/>
          <w:b w:val="0"/>
          <w:bCs/>
          <w:w w:val="100"/>
          <w:sz w:val="20"/>
          <w:szCs w:val="20"/>
          <w:lang w:val="es-MX" w:eastAsia="en-US"/>
        </w:rPr>
        <w:t xml:space="preserve">, </w:t>
      </w:r>
      <w:r w:rsidR="007452A4" w:rsidRPr="00C449B3">
        <w:rPr>
          <w:rFonts w:cs="Arial"/>
          <w:b w:val="0"/>
          <w:bCs/>
          <w:w w:val="100"/>
          <w:sz w:val="20"/>
          <w:szCs w:val="20"/>
          <w:lang w:eastAsia="en-US"/>
        </w:rPr>
        <w:t>y sin que se actualizara alguno de los supuestos de flagrancia o caso urgente previstos en la CPEUM, lo que actualiza el supuesto de detención arbitraria</w:t>
      </w:r>
      <w:r w:rsidR="0082435A" w:rsidRPr="00C449B3">
        <w:rPr>
          <w:rFonts w:cs="Arial"/>
          <w:b w:val="0"/>
          <w:bCs/>
          <w:w w:val="100"/>
          <w:sz w:val="20"/>
          <w:szCs w:val="20"/>
          <w:lang w:val="es-MX" w:eastAsia="en-US"/>
        </w:rPr>
        <w:t xml:space="preserve">. </w:t>
      </w:r>
      <w:r w:rsidR="007452A4" w:rsidRPr="00C449B3">
        <w:rPr>
          <w:rFonts w:cs="Arial"/>
          <w:b w:val="0"/>
          <w:bCs/>
          <w:w w:val="100"/>
          <w:sz w:val="20"/>
          <w:szCs w:val="20"/>
          <w:lang w:val="es-MX" w:eastAsia="en-US"/>
        </w:rPr>
        <w:t>B)</w:t>
      </w:r>
      <w:r w:rsidR="00312794" w:rsidRPr="00C449B3">
        <w:rPr>
          <w:rFonts w:cs="Arial"/>
          <w:b w:val="0"/>
          <w:bCs/>
          <w:w w:val="100"/>
          <w:sz w:val="20"/>
          <w:szCs w:val="20"/>
          <w:lang w:val="es-MX" w:eastAsia="en-US"/>
        </w:rPr>
        <w:t xml:space="preserve"> </w:t>
      </w:r>
      <w:r w:rsidR="00861FB2" w:rsidRPr="00C449B3">
        <w:rPr>
          <w:rFonts w:cs="Arial"/>
          <w:b w:val="0"/>
          <w:bCs/>
          <w:w w:val="100"/>
          <w:sz w:val="20"/>
          <w:szCs w:val="20"/>
          <w:lang w:val="es-MX" w:eastAsia="en-US"/>
        </w:rPr>
        <w:lastRenderedPageBreak/>
        <w:t>Violación</w:t>
      </w:r>
      <w:r w:rsidR="00312794" w:rsidRPr="00C449B3">
        <w:rPr>
          <w:rFonts w:cs="Arial"/>
          <w:b w:val="0"/>
          <w:bCs/>
          <w:w w:val="100"/>
          <w:sz w:val="20"/>
          <w:szCs w:val="20"/>
          <w:lang w:val="es-MX" w:eastAsia="en-US"/>
        </w:rPr>
        <w:t xml:space="preserve"> al Derecho a la Legalidad y Seguridad Jurídica en la modalidad de Falta de Fundamentación y Motivación Legal, porque </w:t>
      </w:r>
      <w:r w:rsidR="0039210B" w:rsidRPr="00C449B3">
        <w:rPr>
          <w:rFonts w:cs="Arial"/>
          <w:b w:val="0"/>
          <w:bCs/>
          <w:w w:val="100"/>
          <w:sz w:val="20"/>
          <w:szCs w:val="20"/>
          <w:lang w:val="es-MX" w:eastAsia="en-US"/>
        </w:rPr>
        <w:t xml:space="preserve">el Delegado de la Fiscalía General del Estado, Región Laguna I, </w:t>
      </w:r>
      <w:r w:rsidR="00312794" w:rsidRPr="00C449B3">
        <w:rPr>
          <w:rFonts w:cs="Arial"/>
          <w:b w:val="0"/>
          <w:bCs/>
          <w:w w:val="100"/>
          <w:sz w:val="20"/>
          <w:szCs w:val="20"/>
          <w:lang w:val="es-MX" w:eastAsia="en-US"/>
        </w:rPr>
        <w:t>omiti</w:t>
      </w:r>
      <w:r w:rsidR="0039210B" w:rsidRPr="00C449B3">
        <w:rPr>
          <w:rFonts w:cs="Arial"/>
          <w:b w:val="0"/>
          <w:bCs/>
          <w:w w:val="100"/>
          <w:sz w:val="20"/>
          <w:szCs w:val="20"/>
          <w:lang w:val="es-MX" w:eastAsia="en-US"/>
        </w:rPr>
        <w:t>ó</w:t>
      </w:r>
      <w:r w:rsidR="00312794" w:rsidRPr="00C449B3">
        <w:rPr>
          <w:rFonts w:cs="Arial"/>
          <w:b w:val="0"/>
          <w:bCs/>
          <w:w w:val="100"/>
          <w:sz w:val="20"/>
          <w:szCs w:val="20"/>
          <w:lang w:val="es-MX" w:eastAsia="en-US"/>
        </w:rPr>
        <w:t xml:space="preserve"> fundar y motivar su acciones conforme a la legislación vigente</w:t>
      </w:r>
      <w:r w:rsidR="0039210B" w:rsidRPr="00C449B3">
        <w:rPr>
          <w:rFonts w:cs="Arial"/>
          <w:b w:val="0"/>
          <w:bCs/>
          <w:w w:val="100"/>
          <w:sz w:val="20"/>
          <w:szCs w:val="20"/>
          <w:lang w:val="es-MX" w:eastAsia="en-US"/>
        </w:rPr>
        <w:t>, en relación a la solicitud de implementación de medida cautelar para otorgar atención médica al a quejosa</w:t>
      </w:r>
      <w:r w:rsidR="00C449B3">
        <w:rPr>
          <w:rFonts w:cs="Arial"/>
          <w:b w:val="0"/>
          <w:bCs/>
          <w:w w:val="100"/>
          <w:sz w:val="20"/>
          <w:szCs w:val="20"/>
          <w:lang w:val="es-MX" w:eastAsia="en-US"/>
        </w:rPr>
        <w:t>, aunado a que los agentes de la policía de investigación no formularon un informe policial ni un registro de detención en fecha 15 de junio de 2020;</w:t>
      </w:r>
      <w:r w:rsidR="00C449B3" w:rsidRPr="00C449B3">
        <w:rPr>
          <w:rFonts w:cs="Arial"/>
          <w:b w:val="0"/>
          <w:bCs/>
          <w:w w:val="100"/>
          <w:sz w:val="20"/>
          <w:szCs w:val="20"/>
          <w:lang w:val="es-MX" w:eastAsia="en-US"/>
        </w:rPr>
        <w:t xml:space="preserve"> C) Violaci</w:t>
      </w:r>
      <w:r w:rsidR="00B269C0">
        <w:rPr>
          <w:rFonts w:cs="Arial"/>
          <w:b w:val="0"/>
          <w:bCs/>
          <w:w w:val="100"/>
          <w:sz w:val="20"/>
          <w:szCs w:val="20"/>
          <w:lang w:val="es-MX" w:eastAsia="en-US"/>
        </w:rPr>
        <w:t>ó</w:t>
      </w:r>
      <w:r w:rsidR="00C449B3" w:rsidRPr="00C449B3">
        <w:rPr>
          <w:rFonts w:cs="Arial"/>
          <w:b w:val="0"/>
          <w:bCs/>
          <w:w w:val="100"/>
          <w:sz w:val="20"/>
          <w:szCs w:val="20"/>
          <w:lang w:val="es-MX" w:eastAsia="en-US"/>
        </w:rPr>
        <w:t xml:space="preserve">n al Derecho a la Legalidad y Seguridad Jurídica en la modalidad de Falsa Acusación, </w:t>
      </w:r>
      <w:r w:rsidR="00025543">
        <w:rPr>
          <w:rFonts w:cs="Arial"/>
          <w:b w:val="0"/>
          <w:bCs/>
          <w:w w:val="100"/>
          <w:sz w:val="20"/>
          <w:szCs w:val="20"/>
          <w:lang w:val="es-MX" w:eastAsia="en-US"/>
        </w:rPr>
        <w:t>ya que derivado de la</w:t>
      </w:r>
      <w:r w:rsidR="00B269C0">
        <w:rPr>
          <w:rFonts w:cs="Arial"/>
          <w:b w:val="0"/>
          <w:bCs/>
          <w:w w:val="100"/>
          <w:sz w:val="20"/>
          <w:szCs w:val="20"/>
          <w:lang w:val="es-MX" w:eastAsia="en-US"/>
        </w:rPr>
        <w:t xml:space="preserve"> detención arbitraria al no haber formulado un registro de detención e informe policial, conlleva al hecho de que las circunstancias plasmadas en un acta de hechos constituya una falsa acusación. </w:t>
      </w:r>
    </w:p>
    <w:p w:rsidR="00D92BEA" w:rsidRDefault="00D92BEA" w:rsidP="00BF64A0">
      <w:pPr>
        <w:widowControl w:val="0"/>
        <w:autoSpaceDE w:val="0"/>
        <w:autoSpaceDN w:val="0"/>
        <w:adjustRightInd w:val="0"/>
        <w:spacing w:line="360" w:lineRule="auto"/>
        <w:rPr>
          <w:rFonts w:ascii="Arial" w:hAnsi="Arial" w:cs="Arial"/>
          <w:sz w:val="20"/>
          <w:szCs w:val="20"/>
        </w:rPr>
      </w:pPr>
    </w:p>
    <w:p w:rsidR="00BF64A0" w:rsidRPr="0085236F" w:rsidRDefault="009E0362" w:rsidP="00BF64A0">
      <w:pPr>
        <w:widowControl w:val="0"/>
        <w:autoSpaceDE w:val="0"/>
        <w:autoSpaceDN w:val="0"/>
        <w:adjustRightInd w:val="0"/>
        <w:spacing w:line="360" w:lineRule="auto"/>
        <w:rPr>
          <w:rFonts w:ascii="Arial" w:hAnsi="Arial" w:cs="Arial"/>
          <w:sz w:val="20"/>
          <w:szCs w:val="20"/>
        </w:rPr>
      </w:pPr>
      <w:r>
        <w:rPr>
          <w:rFonts w:ascii="Arial" w:hAnsi="Arial" w:cs="Arial"/>
          <w:sz w:val="20"/>
          <w:szCs w:val="20"/>
        </w:rPr>
        <w:t>1.</w:t>
      </w:r>
      <w:r w:rsidR="00BF64A0" w:rsidRPr="0085236F">
        <w:rPr>
          <w:rFonts w:ascii="Arial" w:hAnsi="Arial" w:cs="Arial"/>
          <w:sz w:val="20"/>
          <w:szCs w:val="20"/>
        </w:rPr>
        <w:t xml:space="preserve"> </w:t>
      </w:r>
      <w:r w:rsidR="00BF64A0">
        <w:rPr>
          <w:rFonts w:ascii="Arial" w:hAnsi="Arial" w:cs="Arial"/>
          <w:sz w:val="20"/>
          <w:szCs w:val="20"/>
        </w:rPr>
        <w:t xml:space="preserve">Derecho a la </w:t>
      </w:r>
      <w:r w:rsidR="00745198">
        <w:rPr>
          <w:rFonts w:ascii="Arial" w:hAnsi="Arial" w:cs="Arial"/>
          <w:sz w:val="20"/>
          <w:szCs w:val="20"/>
        </w:rPr>
        <w:t>Libertad</w:t>
      </w:r>
      <w:r>
        <w:rPr>
          <w:rFonts w:ascii="Arial" w:hAnsi="Arial" w:cs="Arial"/>
          <w:sz w:val="20"/>
          <w:szCs w:val="20"/>
        </w:rPr>
        <w:t xml:space="preserve"> </w:t>
      </w:r>
    </w:p>
    <w:p w:rsidR="00BF64A0" w:rsidRDefault="00BF64A0" w:rsidP="00BF64A0">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82435A" w:rsidRDefault="0082435A"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La libertad es la base genuina para un completo desarrollo de los derechos humanos, es la prerrogativa de todo ser humano de realizar u omitir cualquier conducta, sin más restricciones que las establecidas por el derecho, sin coacción, ni subordinación. </w:t>
      </w:r>
    </w:p>
    <w:p w:rsidR="0082435A" w:rsidRDefault="0082435A" w:rsidP="0082435A">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82435A" w:rsidRDefault="0082435A" w:rsidP="0010552B">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La libertad comprende dos ámbitos importantes de estudio, uno que la considera una acción, un derecho general en diversas directrices u/o modalidades (transito, expresión, manifestación, etc.), y en el otro ámbito, la libertad es vinculada con el derecho a la legalidad en los casos donde legalmente sea restringido el derecho por una falta administrativa o por la comisión de algún delito, estrictamente ligadas a los derechos de los inculpados y procesados. </w:t>
      </w:r>
    </w:p>
    <w:p w:rsidR="00867F9D" w:rsidRPr="0010552B" w:rsidRDefault="00867F9D" w:rsidP="00867F9D">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82435A" w:rsidRDefault="0082435A"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En el presente apartado, abordaremos lo relativo a esa libertad personal por motivo de una restricción de ese derecho. Al respecto el Comité de Derechos Humanos, afirma que la libertad y la seguridad personales son valiosas por sí mismas y también porque su privación ha sido históricamente un medio fundamental para obstaculizar el disfrute de otros derechos</w:t>
      </w:r>
      <w:r>
        <w:rPr>
          <w:rStyle w:val="Refdenotaalpie"/>
          <w:rFonts w:cs="Arial"/>
          <w:b w:val="0"/>
          <w:bCs/>
          <w:w w:val="100"/>
          <w:sz w:val="20"/>
          <w:szCs w:val="20"/>
          <w:lang w:val="es-MX" w:eastAsia="en-US"/>
        </w:rPr>
        <w:footnoteReference w:id="5"/>
      </w:r>
      <w:r>
        <w:rPr>
          <w:rFonts w:cs="Arial"/>
          <w:b w:val="0"/>
          <w:bCs/>
          <w:w w:val="100"/>
          <w:sz w:val="20"/>
          <w:szCs w:val="20"/>
          <w:lang w:val="es-MX" w:eastAsia="en-US"/>
        </w:rPr>
        <w:t>. Refiriendo a la libertad personal como la “</w:t>
      </w:r>
      <w:r>
        <w:rPr>
          <w:rFonts w:cs="Arial"/>
          <w:b w:val="0"/>
          <w:bCs/>
          <w:i/>
          <w:iCs/>
          <w:w w:val="100"/>
          <w:sz w:val="20"/>
          <w:szCs w:val="20"/>
          <w:lang w:val="es-MX" w:eastAsia="en-US"/>
        </w:rPr>
        <w:t>ausencia de confinamiento físico, no a una libertad general de acción</w:t>
      </w:r>
      <w:r>
        <w:rPr>
          <w:rFonts w:cs="Arial"/>
          <w:b w:val="0"/>
          <w:bCs/>
          <w:w w:val="100"/>
          <w:sz w:val="20"/>
          <w:szCs w:val="20"/>
          <w:lang w:val="es-MX" w:eastAsia="en-US"/>
        </w:rPr>
        <w:t>” y a la seguridad personal como “</w:t>
      </w:r>
      <w:r>
        <w:rPr>
          <w:rFonts w:cs="Arial"/>
          <w:b w:val="0"/>
          <w:bCs/>
          <w:i/>
          <w:iCs/>
          <w:w w:val="100"/>
          <w:sz w:val="20"/>
          <w:szCs w:val="20"/>
          <w:lang w:val="es-MX" w:eastAsia="en-US"/>
        </w:rPr>
        <w:t>la protección contra lesiones físicas o psicológicas</w:t>
      </w:r>
      <w:r>
        <w:rPr>
          <w:rFonts w:cs="Arial"/>
          <w:b w:val="0"/>
          <w:bCs/>
          <w:w w:val="100"/>
          <w:sz w:val="20"/>
          <w:szCs w:val="20"/>
          <w:lang w:val="es-MX" w:eastAsia="en-US"/>
        </w:rPr>
        <w:t xml:space="preserve">”. </w:t>
      </w:r>
    </w:p>
    <w:p w:rsidR="0082435A" w:rsidRDefault="0082435A" w:rsidP="0082435A">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82435A" w:rsidRDefault="0082435A"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El derecho a la libertad y seguridad personal tiene por objeto proteger contra el arresto y la detención arbitrarios o ilícitos y contra la realización intencional de lesiones corporales o psicológicas. Independientemente de que la víctima se encuentre arrestada o no, esta garantía básica se aplica a todas las personas, incluidas las privadas de su libertad o en prisión preventiva. </w:t>
      </w:r>
    </w:p>
    <w:p w:rsidR="0082435A" w:rsidRDefault="0082435A" w:rsidP="0082435A">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DC3050" w:rsidRPr="00D92BEA" w:rsidRDefault="0082435A" w:rsidP="0082435A">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D92BEA">
        <w:rPr>
          <w:rFonts w:cs="Arial"/>
          <w:b w:val="0"/>
          <w:bCs/>
          <w:w w:val="100"/>
          <w:sz w:val="20"/>
          <w:szCs w:val="20"/>
          <w:lang w:val="es-MX" w:eastAsia="en-US"/>
        </w:rPr>
        <w:t xml:space="preserve">De manera específica, podemos afirmar que la violación a la libertad personal se presenta cuando una autoridad priva de la libertad a una persona, sin que respete las formalidades del </w:t>
      </w:r>
      <w:r w:rsidRPr="00D92BEA">
        <w:rPr>
          <w:rFonts w:cs="Arial"/>
          <w:b w:val="0"/>
          <w:bCs/>
          <w:w w:val="100"/>
          <w:sz w:val="20"/>
          <w:szCs w:val="20"/>
          <w:lang w:val="es-MX" w:eastAsia="en-US"/>
        </w:rPr>
        <w:lastRenderedPageBreak/>
        <w:t>procedimiento según las leyes expedidas al hecho; ello acontece cuando una detención no respeta los principios de justicia, corrección, previsibilidad, así como las garantías procesales.</w:t>
      </w:r>
    </w:p>
    <w:p w:rsidR="00DC3050" w:rsidRPr="0082435A" w:rsidRDefault="00DC3050" w:rsidP="0082435A">
      <w:pPr>
        <w:pStyle w:val="Prrafodelista"/>
        <w:rPr>
          <w:rFonts w:cs="Arial"/>
          <w:b w:val="0"/>
          <w:bCs/>
          <w:w w:val="100"/>
          <w:sz w:val="20"/>
          <w:szCs w:val="20"/>
          <w:lang w:val="es-MX" w:eastAsia="en-US"/>
        </w:rPr>
      </w:pPr>
    </w:p>
    <w:p w:rsidR="00181699" w:rsidRDefault="0082435A"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Y por tanto la podemos definir como aquella </w:t>
      </w:r>
      <w:r w:rsidR="00745198" w:rsidRPr="0082435A">
        <w:rPr>
          <w:rFonts w:cs="Arial"/>
          <w:b w:val="0"/>
          <w:bCs/>
          <w:w w:val="100"/>
          <w:sz w:val="20"/>
          <w:szCs w:val="20"/>
          <w:lang w:val="es-MX" w:eastAsia="en-US"/>
        </w:rPr>
        <w:t xml:space="preserve">prerrogativa de todo ser humano para realizar u omitir cualquier conducta, sin más restricciones que las establecidas por la ley, sin coacción ni subordinación. La característica </w:t>
      </w:r>
      <w:r w:rsidR="00A752E7" w:rsidRPr="0082435A">
        <w:rPr>
          <w:rFonts w:cs="Arial"/>
          <w:b w:val="0"/>
          <w:bCs/>
          <w:w w:val="100"/>
          <w:sz w:val="20"/>
          <w:szCs w:val="20"/>
          <w:lang w:val="es-MX" w:eastAsia="en-US"/>
        </w:rPr>
        <w:t>más</w:t>
      </w:r>
      <w:r w:rsidR="00745198" w:rsidRPr="0082435A">
        <w:rPr>
          <w:rFonts w:cs="Arial"/>
          <w:b w:val="0"/>
          <w:bCs/>
          <w:w w:val="100"/>
          <w:sz w:val="20"/>
          <w:szCs w:val="20"/>
          <w:lang w:val="es-MX" w:eastAsia="en-US"/>
        </w:rPr>
        <w:t xml:space="preserve"> importante del derecho a la libertad es que debe estar exento de cu</w:t>
      </w:r>
      <w:r>
        <w:rPr>
          <w:rFonts w:cs="Arial"/>
          <w:b w:val="0"/>
          <w:bCs/>
          <w:w w:val="100"/>
          <w:sz w:val="20"/>
          <w:szCs w:val="20"/>
          <w:lang w:val="es-MX" w:eastAsia="en-US"/>
        </w:rPr>
        <w:t xml:space="preserve">alquier limitación arbitraria, </w:t>
      </w:r>
      <w:r w:rsidR="00745198" w:rsidRPr="0082435A">
        <w:rPr>
          <w:rFonts w:cs="Arial"/>
          <w:b w:val="0"/>
          <w:bCs/>
          <w:w w:val="100"/>
          <w:sz w:val="20"/>
          <w:szCs w:val="20"/>
          <w:lang w:val="es-MX" w:eastAsia="en-US"/>
        </w:rPr>
        <w:t xml:space="preserve">que no pueda ser coartado </w:t>
      </w:r>
      <w:r w:rsidR="00A752E7" w:rsidRPr="0082435A">
        <w:rPr>
          <w:rFonts w:cs="Arial"/>
          <w:b w:val="0"/>
          <w:bCs/>
          <w:w w:val="100"/>
          <w:sz w:val="20"/>
          <w:szCs w:val="20"/>
          <w:lang w:val="es-MX" w:eastAsia="en-US"/>
        </w:rPr>
        <w:t>más</w:t>
      </w:r>
      <w:r w:rsidR="00745198" w:rsidRPr="0082435A">
        <w:rPr>
          <w:rFonts w:cs="Arial"/>
          <w:b w:val="0"/>
          <w:bCs/>
          <w:w w:val="100"/>
          <w:sz w:val="20"/>
          <w:szCs w:val="20"/>
          <w:lang w:val="es-MX" w:eastAsia="en-US"/>
        </w:rPr>
        <w:t xml:space="preserve"> que por estrictamente establecido. De aquí que toda limitación por las autoridades o particulares basada en cualquier otro motivo que no sea la propia ley o que sobrepase todo concepto de proporcionalidad en la acción deba ser castigado y reparado a la persona sin importar el porqué de dicha limitación arbitraria.</w:t>
      </w:r>
      <w:r w:rsidR="00745198">
        <w:rPr>
          <w:rStyle w:val="Refdenotaalpie"/>
          <w:rFonts w:cs="Arial"/>
          <w:b w:val="0"/>
          <w:bCs/>
          <w:w w:val="100"/>
          <w:sz w:val="20"/>
          <w:szCs w:val="20"/>
          <w:lang w:val="es-MX" w:eastAsia="en-US"/>
        </w:rPr>
        <w:footnoteReference w:id="6"/>
      </w:r>
    </w:p>
    <w:p w:rsidR="0082435A" w:rsidRDefault="0082435A" w:rsidP="0082435A">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82435A" w:rsidRDefault="009D43CC" w:rsidP="0082435A">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Una vez expuesto lo anterior, procederemos a hacer referencia de </w:t>
      </w:r>
      <w:r w:rsidR="0082435A">
        <w:rPr>
          <w:rFonts w:cs="Arial"/>
          <w:b w:val="0"/>
          <w:bCs/>
          <w:w w:val="100"/>
          <w:sz w:val="20"/>
          <w:szCs w:val="20"/>
          <w:lang w:val="es-MX" w:eastAsia="en-US"/>
        </w:rPr>
        <w:t>los principales ordenamientos en los cuales se estipula la plena protección al derecho a la libertad personal, los cuales debemos acatar puntualmente. (Véase cada transcripción de esos ordenamientos en el apartado de referencias legales)</w:t>
      </w:r>
    </w:p>
    <w:p w:rsidR="004A4917" w:rsidRPr="00A531BD" w:rsidRDefault="004A4917" w:rsidP="004A4917">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8437E8" w:rsidRDefault="008437E8" w:rsidP="00EE2F78">
      <w:pPr>
        <w:pStyle w:val="Prrafodelista"/>
        <w:widowControl w:val="0"/>
        <w:numPr>
          <w:ilvl w:val="0"/>
          <w:numId w:val="3"/>
        </w:numPr>
        <w:autoSpaceDE w:val="0"/>
        <w:autoSpaceDN w:val="0"/>
        <w:adjustRightInd w:val="0"/>
        <w:spacing w:line="360" w:lineRule="auto"/>
        <w:rPr>
          <w:rFonts w:cs="Arial"/>
          <w:b w:val="0"/>
          <w:bCs/>
          <w:w w:val="100"/>
          <w:sz w:val="20"/>
          <w:szCs w:val="20"/>
          <w:lang w:val="es-MX" w:eastAsia="en-US"/>
        </w:rPr>
      </w:pPr>
      <w:r>
        <w:rPr>
          <w:rFonts w:cs="Arial"/>
          <w:b w:val="0"/>
          <w:bCs/>
          <w:w w:val="100"/>
          <w:sz w:val="20"/>
          <w:szCs w:val="20"/>
          <w:lang w:val="es-MX" w:eastAsia="en-US"/>
        </w:rPr>
        <w:t xml:space="preserve">Instrumentos internacionales </w:t>
      </w:r>
    </w:p>
    <w:p w:rsidR="00181699" w:rsidRDefault="00181699" w:rsidP="00181699">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CE341A" w:rsidRDefault="00CE341A"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5D2BBA">
        <w:rPr>
          <w:rFonts w:cs="Arial"/>
          <w:b w:val="0"/>
          <w:bCs/>
          <w:w w:val="100"/>
          <w:sz w:val="20"/>
          <w:szCs w:val="20"/>
          <w:lang w:val="es-MX" w:eastAsia="en-US"/>
        </w:rPr>
        <w:t>En el plano del Derecho Internacional, la Declaración Universal de Derechos Humanos proclamada por la Asamblea de la ONU en su resolución 217 A (III)</w:t>
      </w:r>
      <w:r>
        <w:rPr>
          <w:rFonts w:cs="Arial"/>
          <w:b w:val="0"/>
          <w:bCs/>
          <w:w w:val="100"/>
          <w:sz w:val="20"/>
          <w:szCs w:val="20"/>
          <w:lang w:val="es-MX" w:eastAsia="en-US"/>
        </w:rPr>
        <w:t xml:space="preserve"> del 10 de diciembre de 1948</w:t>
      </w:r>
      <w:r w:rsidR="006D34E7">
        <w:rPr>
          <w:rFonts w:cs="Arial"/>
          <w:b w:val="0"/>
          <w:bCs/>
          <w:w w:val="100"/>
          <w:sz w:val="20"/>
          <w:szCs w:val="20"/>
          <w:lang w:val="es-MX" w:eastAsia="en-US"/>
        </w:rPr>
        <w:t>, dispone en su artículo 9</w:t>
      </w:r>
      <w:r>
        <w:rPr>
          <w:rFonts w:cs="Arial"/>
          <w:b w:val="0"/>
          <w:bCs/>
          <w:w w:val="100"/>
          <w:sz w:val="20"/>
          <w:szCs w:val="20"/>
          <w:lang w:val="es-MX" w:eastAsia="en-US"/>
        </w:rPr>
        <w:t>°</w:t>
      </w:r>
      <w:r w:rsidRPr="005D2BBA">
        <w:rPr>
          <w:rFonts w:cs="Arial"/>
          <w:b w:val="0"/>
          <w:bCs/>
          <w:w w:val="100"/>
          <w:sz w:val="20"/>
          <w:szCs w:val="20"/>
          <w:lang w:val="es-MX" w:eastAsia="en-US"/>
        </w:rPr>
        <w:t xml:space="preserve">, </w:t>
      </w:r>
      <w:r>
        <w:rPr>
          <w:rFonts w:cs="Arial"/>
          <w:b w:val="0"/>
          <w:bCs/>
          <w:w w:val="100"/>
          <w:sz w:val="20"/>
          <w:szCs w:val="20"/>
          <w:lang w:val="es-MX" w:eastAsia="en-US"/>
        </w:rPr>
        <w:t xml:space="preserve">el derecho de todo individuo a la </w:t>
      </w:r>
      <w:r w:rsidR="006D34E7">
        <w:rPr>
          <w:rFonts w:cs="Arial"/>
          <w:b w:val="0"/>
          <w:bCs/>
          <w:w w:val="100"/>
          <w:sz w:val="20"/>
          <w:szCs w:val="20"/>
          <w:lang w:val="es-MX" w:eastAsia="en-US"/>
        </w:rPr>
        <w:t>libertad</w:t>
      </w:r>
      <w:r>
        <w:rPr>
          <w:rStyle w:val="Refdenotaalpie"/>
          <w:rFonts w:cs="Arial"/>
          <w:b w:val="0"/>
          <w:bCs/>
          <w:w w:val="100"/>
          <w:sz w:val="20"/>
          <w:szCs w:val="20"/>
          <w:lang w:val="es-MX" w:eastAsia="en-US"/>
        </w:rPr>
        <w:footnoteReference w:id="7"/>
      </w:r>
      <w:r w:rsidRPr="00F47B45">
        <w:rPr>
          <w:rFonts w:cs="Arial"/>
          <w:b w:val="0"/>
          <w:bCs/>
          <w:w w:val="100"/>
          <w:sz w:val="20"/>
          <w:szCs w:val="20"/>
          <w:lang w:val="es-MX" w:eastAsia="en-US"/>
        </w:rPr>
        <w:t>.</w:t>
      </w:r>
    </w:p>
    <w:p w:rsidR="00CE341A" w:rsidRPr="003503DF" w:rsidRDefault="00CE341A" w:rsidP="00CE341A">
      <w:pPr>
        <w:pStyle w:val="Prrafodelista"/>
        <w:rPr>
          <w:rFonts w:cs="Arial"/>
          <w:b w:val="0"/>
          <w:bCs/>
          <w:w w:val="100"/>
          <w:sz w:val="20"/>
          <w:szCs w:val="20"/>
          <w:lang w:val="es-MX" w:eastAsia="en-US"/>
        </w:rPr>
      </w:pPr>
    </w:p>
    <w:p w:rsidR="0082435A" w:rsidRPr="00D92BEA" w:rsidRDefault="0082435A" w:rsidP="0082435A">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D92BEA">
        <w:rPr>
          <w:rFonts w:cs="Arial"/>
          <w:b w:val="0"/>
          <w:bCs/>
          <w:w w:val="100"/>
          <w:sz w:val="20"/>
          <w:szCs w:val="20"/>
          <w:lang w:val="es-MX" w:eastAsia="en-US"/>
        </w:rPr>
        <w:t>La Convención Americana sobre Derechos Humanos, adoptada el 22 de noviembre de 1969 y conocida como “</w:t>
      </w:r>
      <w:r w:rsidRPr="00D92BEA">
        <w:rPr>
          <w:rFonts w:cs="Arial"/>
          <w:b w:val="0"/>
          <w:bCs/>
          <w:i/>
          <w:w w:val="100"/>
          <w:sz w:val="20"/>
          <w:szCs w:val="20"/>
          <w:lang w:val="es-MX" w:eastAsia="en-US"/>
        </w:rPr>
        <w:t>Pacto de San José</w:t>
      </w:r>
      <w:r w:rsidRPr="00D92BEA">
        <w:rPr>
          <w:rFonts w:cs="Arial"/>
          <w:b w:val="0"/>
          <w:bCs/>
          <w:w w:val="100"/>
          <w:sz w:val="20"/>
          <w:szCs w:val="20"/>
          <w:lang w:val="es-MX" w:eastAsia="en-US"/>
        </w:rPr>
        <w:t>”, en su artículo 7 aborda las acciones que se deben realizar cuando se priva de la libertad a una persona, prohibiendo la detención o encarcelamiento arbitrarios</w:t>
      </w:r>
      <w:r>
        <w:rPr>
          <w:rStyle w:val="Refdenotaalpie"/>
          <w:rFonts w:cs="Arial"/>
          <w:b w:val="0"/>
          <w:bCs/>
          <w:w w:val="100"/>
          <w:sz w:val="20"/>
          <w:szCs w:val="20"/>
          <w:lang w:val="es-MX" w:eastAsia="en-US"/>
        </w:rPr>
        <w:footnoteReference w:id="8"/>
      </w:r>
      <w:r w:rsidRPr="00D92BEA">
        <w:rPr>
          <w:rFonts w:cs="Arial"/>
          <w:b w:val="0"/>
          <w:bCs/>
          <w:w w:val="100"/>
          <w:sz w:val="20"/>
          <w:szCs w:val="20"/>
          <w:lang w:val="es-MX" w:eastAsia="en-US"/>
        </w:rPr>
        <w:t>.</w:t>
      </w:r>
    </w:p>
    <w:p w:rsidR="00CE341A" w:rsidRDefault="0082435A"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lastRenderedPageBreak/>
        <w:t xml:space="preserve"> </w:t>
      </w:r>
      <w:r w:rsidR="00CE341A">
        <w:rPr>
          <w:rFonts w:cs="Arial"/>
          <w:b w:val="0"/>
          <w:bCs/>
          <w:w w:val="100"/>
          <w:sz w:val="20"/>
          <w:szCs w:val="20"/>
          <w:lang w:val="es-MX" w:eastAsia="en-US"/>
        </w:rPr>
        <w:t>Por su parte,</w:t>
      </w:r>
      <w:r w:rsidR="00CE341A" w:rsidRPr="005D2BBA">
        <w:rPr>
          <w:rFonts w:cs="Arial"/>
          <w:b w:val="0"/>
          <w:bCs/>
          <w:w w:val="100"/>
          <w:sz w:val="20"/>
          <w:szCs w:val="20"/>
          <w:lang w:val="es-MX" w:eastAsia="en-US"/>
        </w:rPr>
        <w:t xml:space="preserve"> </w:t>
      </w:r>
      <w:r w:rsidR="00CE341A">
        <w:rPr>
          <w:rFonts w:cs="Arial"/>
          <w:b w:val="0"/>
          <w:bCs/>
          <w:w w:val="100"/>
          <w:sz w:val="20"/>
          <w:szCs w:val="20"/>
          <w:lang w:val="es-MX" w:eastAsia="en-US"/>
        </w:rPr>
        <w:t xml:space="preserve">el </w:t>
      </w:r>
      <w:r w:rsidR="00CE341A" w:rsidRPr="005D2BBA">
        <w:rPr>
          <w:rFonts w:cs="Arial"/>
          <w:b w:val="0"/>
          <w:bCs/>
          <w:w w:val="100"/>
          <w:sz w:val="20"/>
          <w:szCs w:val="20"/>
          <w:lang w:val="es-MX" w:eastAsia="en-US"/>
        </w:rPr>
        <w:t xml:space="preserve">Pacto Internacional de Derechos Civiles y Políticos, </w:t>
      </w:r>
      <w:r w:rsidR="00CE341A">
        <w:rPr>
          <w:rFonts w:cs="Arial"/>
          <w:b w:val="0"/>
          <w:bCs/>
          <w:w w:val="100"/>
          <w:sz w:val="20"/>
          <w:szCs w:val="20"/>
          <w:lang w:val="es-MX" w:eastAsia="en-US"/>
        </w:rPr>
        <w:t>en sus artículos 9, 10 y 17 establece el derecho de todo individuo a la libertad y seguridad personales, a la protección de su vida privada contra los ataques hacia su honra o reputación. Además establece que las personas privadas de su libertad deberán ser tratadas humanamente y con respeto a su dignidad</w:t>
      </w:r>
      <w:r w:rsidR="00CE341A">
        <w:rPr>
          <w:rStyle w:val="Refdenotaalpie"/>
          <w:rFonts w:cs="Arial"/>
          <w:b w:val="0"/>
          <w:bCs/>
          <w:w w:val="100"/>
          <w:sz w:val="20"/>
          <w:szCs w:val="20"/>
          <w:lang w:val="es-MX" w:eastAsia="en-US"/>
        </w:rPr>
        <w:footnoteReference w:id="9"/>
      </w:r>
      <w:r w:rsidR="00CE341A" w:rsidRPr="003503DF">
        <w:rPr>
          <w:rFonts w:cs="Arial"/>
          <w:b w:val="0"/>
          <w:bCs/>
          <w:w w:val="100"/>
          <w:sz w:val="20"/>
          <w:szCs w:val="20"/>
          <w:lang w:val="es-MX" w:eastAsia="en-US"/>
        </w:rPr>
        <w:t>.</w:t>
      </w:r>
    </w:p>
    <w:p w:rsidR="0082435A" w:rsidRDefault="0082435A" w:rsidP="0082435A">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CE341A" w:rsidRDefault="00CE341A"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5D2BBA">
        <w:rPr>
          <w:rFonts w:cs="Arial"/>
          <w:b w:val="0"/>
          <w:bCs/>
          <w:w w:val="100"/>
          <w:sz w:val="20"/>
          <w:szCs w:val="20"/>
          <w:lang w:val="es-MX" w:eastAsia="en-US"/>
        </w:rPr>
        <w:t>El Código de Conducta para Funcionarios Encargados de Hacer Cumplir la Ley, contempla algunas disposiciones relativas a la actuación de los servidores públicos, tales como</w:t>
      </w:r>
      <w:r>
        <w:rPr>
          <w:rFonts w:cs="Arial"/>
          <w:b w:val="0"/>
          <w:bCs/>
          <w:w w:val="100"/>
          <w:sz w:val="20"/>
          <w:szCs w:val="20"/>
          <w:lang w:val="es-MX" w:eastAsia="en-US"/>
        </w:rPr>
        <w:t xml:space="preserve"> lo dispuesto por los artículos 1° y 2°, los cuales establecen que el cumplimiento de sus deberes se hará con un alto grado de responsabilidad, sirviendo a la comunidad y protegiendo a las personas contra actos ilegales. Además de que respetarán y protegerán tanto la dignidad como los derechos humanos de todas las personas</w:t>
      </w:r>
      <w:r>
        <w:rPr>
          <w:rStyle w:val="Refdenotaalpie"/>
          <w:rFonts w:cs="Arial"/>
          <w:b w:val="0"/>
          <w:bCs/>
          <w:w w:val="100"/>
          <w:sz w:val="20"/>
          <w:szCs w:val="20"/>
          <w:lang w:val="es-MX" w:eastAsia="en-US"/>
        </w:rPr>
        <w:footnoteReference w:id="10"/>
      </w:r>
      <w:r>
        <w:rPr>
          <w:rFonts w:cs="Arial"/>
          <w:b w:val="0"/>
          <w:bCs/>
          <w:w w:val="100"/>
          <w:sz w:val="20"/>
          <w:szCs w:val="20"/>
          <w:lang w:val="es-MX" w:eastAsia="en-US"/>
        </w:rPr>
        <w:t>.</w:t>
      </w:r>
    </w:p>
    <w:p w:rsidR="005A3833" w:rsidRPr="005A3833" w:rsidRDefault="005A3833" w:rsidP="005A3833">
      <w:pPr>
        <w:pStyle w:val="Prrafodelista"/>
        <w:rPr>
          <w:rFonts w:cs="Arial"/>
          <w:b w:val="0"/>
          <w:bCs/>
          <w:w w:val="100"/>
          <w:sz w:val="20"/>
          <w:szCs w:val="20"/>
          <w:lang w:val="es-MX" w:eastAsia="en-US"/>
        </w:rPr>
      </w:pPr>
    </w:p>
    <w:p w:rsidR="005A3833" w:rsidRPr="005A3833" w:rsidRDefault="005A3833"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Para el caso en estudio atendemos a instrumentos que establecen los derechos de las personas privadas de su libertad, como lo es el </w:t>
      </w:r>
      <w:r>
        <w:rPr>
          <w:rFonts w:cs="Arial"/>
          <w:b w:val="0"/>
          <w:bCs/>
          <w:i/>
          <w:w w:val="100"/>
          <w:sz w:val="20"/>
          <w:szCs w:val="20"/>
          <w:lang w:val="es-MX" w:eastAsia="en-US"/>
        </w:rPr>
        <w:t>“Conjunto de Principios para la Protección de Todas las Personas Sometidas a Cualquier Forma de Detención o Prisión”,</w:t>
      </w:r>
      <w:r>
        <w:rPr>
          <w:rFonts w:cs="Arial"/>
          <w:b w:val="0"/>
          <w:bCs/>
          <w:w w:val="100"/>
          <w:sz w:val="20"/>
          <w:szCs w:val="20"/>
          <w:lang w:val="es-MX" w:eastAsia="en-US"/>
        </w:rPr>
        <w:t xml:space="preserve"> en las que se establecen los principios 9, 10 y 37 los cuales la autoridad esencialmente debe cumplir al momento de realizar una detención</w:t>
      </w:r>
      <w:r>
        <w:rPr>
          <w:rStyle w:val="Refdenotaalpie"/>
          <w:rFonts w:cs="Arial"/>
          <w:b w:val="0"/>
          <w:bCs/>
          <w:w w:val="100"/>
          <w:sz w:val="20"/>
          <w:szCs w:val="20"/>
          <w:lang w:val="es-MX" w:eastAsia="en-US"/>
        </w:rPr>
        <w:footnoteReference w:id="11"/>
      </w:r>
      <w:r>
        <w:rPr>
          <w:rFonts w:cs="Arial"/>
          <w:b w:val="0"/>
          <w:bCs/>
          <w:w w:val="100"/>
          <w:sz w:val="20"/>
          <w:szCs w:val="20"/>
          <w:lang w:val="es-MX" w:eastAsia="en-US"/>
        </w:rPr>
        <w:t>.</w:t>
      </w:r>
    </w:p>
    <w:p w:rsidR="008437E8" w:rsidRDefault="008437E8" w:rsidP="008437E8">
      <w:pPr>
        <w:pStyle w:val="Prrafodelista"/>
        <w:widowControl w:val="0"/>
        <w:autoSpaceDE w:val="0"/>
        <w:autoSpaceDN w:val="0"/>
        <w:adjustRightInd w:val="0"/>
        <w:spacing w:line="360" w:lineRule="auto"/>
        <w:ind w:left="360"/>
        <w:rPr>
          <w:rFonts w:cs="Arial"/>
          <w:b w:val="0"/>
          <w:bCs/>
          <w:w w:val="100"/>
          <w:sz w:val="20"/>
          <w:szCs w:val="20"/>
        </w:rPr>
      </w:pPr>
    </w:p>
    <w:p w:rsidR="008437E8" w:rsidRDefault="008437E8" w:rsidP="008437E8">
      <w:pPr>
        <w:pStyle w:val="Prrafodelista"/>
        <w:widowControl w:val="0"/>
        <w:autoSpaceDE w:val="0"/>
        <w:autoSpaceDN w:val="0"/>
        <w:adjustRightInd w:val="0"/>
        <w:spacing w:line="360" w:lineRule="auto"/>
        <w:ind w:left="360"/>
        <w:rPr>
          <w:rFonts w:cs="Arial"/>
          <w:b w:val="0"/>
          <w:bCs/>
          <w:w w:val="100"/>
          <w:sz w:val="20"/>
          <w:szCs w:val="20"/>
        </w:rPr>
      </w:pPr>
      <w:r>
        <w:rPr>
          <w:rFonts w:cs="Arial"/>
          <w:b w:val="0"/>
          <w:bCs/>
          <w:w w:val="100"/>
          <w:sz w:val="20"/>
          <w:szCs w:val="20"/>
        </w:rPr>
        <w:t xml:space="preserve">b. Instrumentos </w:t>
      </w:r>
      <w:r w:rsidRPr="0003550B">
        <w:rPr>
          <w:rFonts w:cs="Arial"/>
          <w:b w:val="0"/>
          <w:bCs/>
          <w:w w:val="100"/>
          <w:sz w:val="20"/>
          <w:szCs w:val="20"/>
        </w:rPr>
        <w:t>nacional</w:t>
      </w:r>
      <w:r>
        <w:rPr>
          <w:rFonts w:cs="Arial"/>
          <w:b w:val="0"/>
          <w:bCs/>
          <w:w w:val="100"/>
          <w:sz w:val="20"/>
          <w:szCs w:val="20"/>
        </w:rPr>
        <w:t>es</w:t>
      </w:r>
      <w:r w:rsidRPr="0003550B">
        <w:rPr>
          <w:rFonts w:cs="Arial"/>
          <w:b w:val="0"/>
          <w:bCs/>
          <w:w w:val="100"/>
          <w:sz w:val="20"/>
          <w:szCs w:val="20"/>
        </w:rPr>
        <w:t xml:space="preserve"> </w:t>
      </w:r>
    </w:p>
    <w:p w:rsidR="008437E8" w:rsidRPr="00DF790A" w:rsidRDefault="008437E8" w:rsidP="00DF790A">
      <w:pPr>
        <w:rPr>
          <w:rFonts w:cs="Arial"/>
          <w:b w:val="0"/>
          <w:bCs/>
          <w:sz w:val="20"/>
          <w:szCs w:val="20"/>
        </w:rPr>
      </w:pPr>
    </w:p>
    <w:p w:rsidR="008437E8" w:rsidRDefault="009C170D"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lastRenderedPageBreak/>
        <w:t xml:space="preserve">La </w:t>
      </w:r>
      <w:r>
        <w:rPr>
          <w:rFonts w:cs="Arial"/>
          <w:b w:val="0"/>
          <w:bCs/>
          <w:i/>
          <w:w w:val="100"/>
          <w:sz w:val="20"/>
          <w:szCs w:val="20"/>
          <w:lang w:val="es-MX" w:eastAsia="en-US"/>
        </w:rPr>
        <w:t>CPEUM</w:t>
      </w:r>
      <w:r>
        <w:rPr>
          <w:rFonts w:cs="Arial"/>
          <w:b w:val="0"/>
          <w:bCs/>
          <w:w w:val="100"/>
          <w:sz w:val="20"/>
          <w:szCs w:val="20"/>
          <w:lang w:val="es-MX" w:eastAsia="en-US"/>
        </w:rPr>
        <w:t xml:space="preserve"> como instrumento legal de mayor jerarquía en nuestro país, inicia en sus a</w:t>
      </w:r>
      <w:r w:rsidR="004977E0">
        <w:rPr>
          <w:rFonts w:cs="Arial"/>
          <w:b w:val="0"/>
          <w:bCs/>
          <w:w w:val="100"/>
          <w:sz w:val="20"/>
          <w:szCs w:val="20"/>
          <w:lang w:val="es-MX" w:eastAsia="en-US"/>
        </w:rPr>
        <w:t>rtículos 1, primer párrafo, 14,</w:t>
      </w:r>
      <w:r>
        <w:rPr>
          <w:rFonts w:cs="Arial"/>
          <w:b w:val="0"/>
          <w:bCs/>
          <w:w w:val="100"/>
          <w:sz w:val="20"/>
          <w:szCs w:val="20"/>
          <w:lang w:val="es-MX" w:eastAsia="en-US"/>
        </w:rPr>
        <w:t xml:space="preserve"> 16</w:t>
      </w:r>
      <w:r w:rsidR="004977E0">
        <w:rPr>
          <w:rFonts w:cs="Arial"/>
          <w:b w:val="0"/>
          <w:bCs/>
          <w:w w:val="100"/>
          <w:sz w:val="20"/>
          <w:szCs w:val="20"/>
          <w:lang w:val="es-MX" w:eastAsia="en-US"/>
        </w:rPr>
        <w:t xml:space="preserve"> y 19</w:t>
      </w:r>
      <w:r>
        <w:rPr>
          <w:rFonts w:cs="Arial"/>
          <w:b w:val="0"/>
          <w:bCs/>
          <w:w w:val="100"/>
          <w:sz w:val="20"/>
          <w:szCs w:val="20"/>
          <w:lang w:val="es-MX" w:eastAsia="en-US"/>
        </w:rPr>
        <w:t xml:space="preserve"> que establecen el derecho a la libertad personal, prohibiendo su privación salvo el cumplimiento de formalidades esenciales y conforme a las leyes expedidas con anterioridad al hecho</w:t>
      </w:r>
      <w:r w:rsidR="004977E0">
        <w:rPr>
          <w:rFonts w:cs="Arial"/>
          <w:b w:val="0"/>
          <w:bCs/>
          <w:w w:val="100"/>
          <w:sz w:val="20"/>
          <w:szCs w:val="20"/>
          <w:lang w:val="es-MX" w:eastAsia="en-US"/>
        </w:rPr>
        <w:t>, y a su vez establece la obligación de la puesta a disposición inmediata, sin demora y sin dilación del detenido ante autoridad competente</w:t>
      </w:r>
      <w:r>
        <w:rPr>
          <w:rStyle w:val="Refdenotaalpie"/>
          <w:rFonts w:cs="Arial"/>
          <w:b w:val="0"/>
          <w:bCs/>
          <w:w w:val="100"/>
          <w:sz w:val="20"/>
          <w:szCs w:val="20"/>
          <w:lang w:val="es-MX" w:eastAsia="en-US"/>
        </w:rPr>
        <w:footnoteReference w:id="12"/>
      </w:r>
      <w:r w:rsidR="004977E0">
        <w:rPr>
          <w:rFonts w:cs="Arial"/>
          <w:b w:val="0"/>
          <w:bCs/>
          <w:w w:val="100"/>
          <w:sz w:val="20"/>
          <w:szCs w:val="20"/>
          <w:lang w:val="es-MX" w:eastAsia="en-US"/>
        </w:rPr>
        <w:t>.</w:t>
      </w:r>
    </w:p>
    <w:p w:rsidR="009C170D" w:rsidRDefault="009C170D" w:rsidP="009C170D">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EF6570" w:rsidRPr="00B02014" w:rsidRDefault="009C170D" w:rsidP="00EF6570">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B02014">
        <w:rPr>
          <w:rFonts w:cs="Arial"/>
          <w:b w:val="0"/>
          <w:bCs/>
          <w:w w:val="100"/>
          <w:sz w:val="20"/>
          <w:szCs w:val="20"/>
          <w:lang w:val="es-MX" w:eastAsia="en-US"/>
        </w:rPr>
        <w:t xml:space="preserve">Por su parte, el Código Nacional de Procedimientos Penales, prevé en su artículo 19 el derecho a la libertad personal, posteriormente en su artículo 132 establece las obligaciones de los policías entre las cuales establece las de realizar las detenciones en los casos que autoriza la </w:t>
      </w:r>
      <w:r w:rsidRPr="00B02014">
        <w:rPr>
          <w:rFonts w:cs="Arial"/>
          <w:b w:val="0"/>
          <w:bCs/>
          <w:i/>
          <w:iCs/>
          <w:w w:val="100"/>
          <w:sz w:val="20"/>
          <w:szCs w:val="20"/>
          <w:lang w:val="es-MX" w:eastAsia="en-US"/>
        </w:rPr>
        <w:t>CPEUM</w:t>
      </w:r>
      <w:r w:rsidRPr="00B02014">
        <w:rPr>
          <w:rFonts w:cs="Arial"/>
          <w:b w:val="0"/>
          <w:bCs/>
          <w:w w:val="100"/>
          <w:sz w:val="20"/>
          <w:szCs w:val="20"/>
          <w:lang w:val="es-MX" w:eastAsia="en-US"/>
        </w:rPr>
        <w:t>, haciendo saber a la persona detenida los derechos que ésta le otorga y la de informar sin dilación por cualquier medio al Ministerio Público sobre la detención de cualquier persona y posteriormente en sus artículos 146 y 147 establece los supuestos de flagrancia y las acciones que deberán emprender los policías y el agente del ministerio público al momento de realizar y estudiar una detención bajo tales supuestos</w:t>
      </w:r>
      <w:r>
        <w:rPr>
          <w:rStyle w:val="Refdenotaalpie"/>
          <w:rFonts w:cs="Arial"/>
          <w:b w:val="0"/>
          <w:bCs/>
          <w:w w:val="100"/>
          <w:sz w:val="20"/>
          <w:szCs w:val="20"/>
          <w:lang w:val="es-MX" w:eastAsia="en-US"/>
        </w:rPr>
        <w:footnoteReference w:id="13"/>
      </w:r>
      <w:r w:rsidRPr="00B02014">
        <w:rPr>
          <w:rFonts w:cs="Arial"/>
          <w:b w:val="0"/>
          <w:bCs/>
          <w:w w:val="100"/>
          <w:sz w:val="20"/>
          <w:szCs w:val="20"/>
          <w:lang w:val="es-MX" w:eastAsia="en-US"/>
        </w:rPr>
        <w:t>.</w:t>
      </w:r>
    </w:p>
    <w:p w:rsidR="009C170D" w:rsidRPr="009C170D" w:rsidRDefault="009C170D"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rPr>
        <w:lastRenderedPageBreak/>
        <w:t>Ley Nacional de Registro de Detenciones, publicada en el Diario Oficial de la Federación (DOF) el 27 de mayo de 2019, establece en sus artículos 4 y 6 que el registro que se realice de las detenciones tiene como objetivo prevenir la violación de los derechos humanos de las personas detenidas, actos de tortura, tratos crueles, inhumanos y degradantes o la desaparición forzada y que el número de registro tiene la finalidad de establecer el seguimiento de la persona detenida, hasta que es puesta en libertad.</w:t>
      </w:r>
      <w:r>
        <w:rPr>
          <w:rStyle w:val="Refdenotaalpie"/>
          <w:rFonts w:cs="Arial"/>
          <w:b w:val="0"/>
          <w:bCs/>
          <w:w w:val="100"/>
          <w:sz w:val="20"/>
          <w:szCs w:val="20"/>
          <w:lang w:val="es-MX" w:eastAsia="en-US"/>
        </w:rPr>
        <w:t xml:space="preserve"> </w:t>
      </w:r>
      <w:r>
        <w:rPr>
          <w:rStyle w:val="Refdenotaalpie"/>
          <w:rFonts w:cs="Arial"/>
          <w:b w:val="0"/>
          <w:bCs/>
          <w:w w:val="100"/>
          <w:sz w:val="20"/>
          <w:szCs w:val="20"/>
          <w:lang w:val="es-MX" w:eastAsia="en-US"/>
        </w:rPr>
        <w:footnoteReference w:id="14"/>
      </w:r>
      <w:r>
        <w:rPr>
          <w:rFonts w:cs="Arial"/>
          <w:b w:val="0"/>
          <w:bCs/>
          <w:w w:val="100"/>
          <w:sz w:val="20"/>
          <w:szCs w:val="20"/>
        </w:rPr>
        <w:t xml:space="preserve"> </w:t>
      </w:r>
    </w:p>
    <w:p w:rsidR="009C170D" w:rsidRPr="009C170D" w:rsidRDefault="009C170D" w:rsidP="009C170D">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9C170D" w:rsidRPr="009D43CC" w:rsidRDefault="009C170D"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La ley en comento resulta relevante para el caso que aquí se aborda debido a que el propósito del legislador con su creación l</w:t>
      </w:r>
      <w:r w:rsidR="00854EE4">
        <w:rPr>
          <w:rFonts w:cs="Arial"/>
          <w:b w:val="0"/>
          <w:bCs/>
          <w:w w:val="100"/>
          <w:sz w:val="20"/>
          <w:szCs w:val="20"/>
          <w:lang w:val="es-MX" w:eastAsia="en-US"/>
        </w:rPr>
        <w:t>o fue precisamente evitar cual</w:t>
      </w:r>
      <w:r>
        <w:rPr>
          <w:rFonts w:cs="Arial"/>
          <w:b w:val="0"/>
          <w:bCs/>
          <w:w w:val="100"/>
          <w:sz w:val="20"/>
          <w:szCs w:val="20"/>
          <w:lang w:val="es-MX" w:eastAsia="en-US"/>
        </w:rPr>
        <w:t>quier</w:t>
      </w:r>
      <w:r w:rsidR="009D43CC">
        <w:rPr>
          <w:rFonts w:cs="Arial"/>
          <w:b w:val="0"/>
          <w:bCs/>
          <w:w w:val="100"/>
          <w:sz w:val="20"/>
          <w:szCs w:val="20"/>
          <w:lang w:val="es-MX" w:eastAsia="en-US"/>
        </w:rPr>
        <w:t xml:space="preserve"> </w:t>
      </w:r>
      <w:r w:rsidRPr="009D43CC">
        <w:rPr>
          <w:rFonts w:cs="Arial"/>
          <w:b w:val="0"/>
          <w:bCs/>
          <w:w w:val="100"/>
          <w:sz w:val="20"/>
          <w:szCs w:val="20"/>
          <w:lang w:val="es-MX" w:eastAsia="en-US"/>
        </w:rPr>
        <w:t xml:space="preserve">acto violatorio como el que se presentó en la detención de </w:t>
      </w:r>
      <w:r w:rsidR="00773E10">
        <w:rPr>
          <w:rFonts w:cs="Arial"/>
          <w:b w:val="0"/>
          <w:bCs/>
          <w:i/>
          <w:iCs/>
          <w:w w:val="100"/>
          <w:sz w:val="20"/>
          <w:szCs w:val="20"/>
          <w:lang w:val="es-MX" w:eastAsia="en-US"/>
        </w:rPr>
        <w:t>Ag1</w:t>
      </w:r>
      <w:r w:rsidRPr="009D43CC">
        <w:rPr>
          <w:rFonts w:cs="Arial"/>
          <w:b w:val="0"/>
          <w:bCs/>
          <w:w w:val="100"/>
          <w:sz w:val="20"/>
          <w:szCs w:val="20"/>
          <w:lang w:val="es-MX" w:eastAsia="en-US"/>
        </w:rPr>
        <w:t>; en efecto, esta nueva ley es crucial para evitar actos de retención ilegal y trasgresiones de los derechos humanos de las personas privadas de su libertad.</w:t>
      </w:r>
    </w:p>
    <w:p w:rsidR="00CE341A" w:rsidRPr="005D2BBA" w:rsidRDefault="00CE341A" w:rsidP="00CE341A">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CE341A" w:rsidRDefault="00CE341A"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5D2BBA">
        <w:rPr>
          <w:rFonts w:cs="Arial"/>
          <w:b w:val="0"/>
          <w:bCs/>
          <w:w w:val="100"/>
          <w:sz w:val="20"/>
          <w:szCs w:val="20"/>
          <w:lang w:val="es-MX" w:eastAsia="en-US"/>
        </w:rPr>
        <w:t>En ese mismo contexto,</w:t>
      </w:r>
      <w:r>
        <w:rPr>
          <w:rFonts w:cs="Arial"/>
          <w:b w:val="0"/>
          <w:bCs/>
          <w:w w:val="100"/>
          <w:sz w:val="20"/>
          <w:szCs w:val="20"/>
          <w:lang w:val="es-MX" w:eastAsia="en-US"/>
        </w:rPr>
        <w:t xml:space="preserve"> en julio de 2017 entro en vigor </w:t>
      </w:r>
      <w:r w:rsidRPr="005D2BBA">
        <w:rPr>
          <w:rFonts w:cs="Arial"/>
          <w:b w:val="0"/>
          <w:bCs/>
          <w:w w:val="100"/>
          <w:sz w:val="20"/>
          <w:szCs w:val="20"/>
          <w:lang w:val="es-MX" w:eastAsia="en-US"/>
        </w:rPr>
        <w:t xml:space="preserve">la </w:t>
      </w:r>
      <w:r>
        <w:rPr>
          <w:rFonts w:cs="Arial"/>
          <w:b w:val="0"/>
          <w:bCs/>
          <w:w w:val="100"/>
          <w:sz w:val="20"/>
          <w:szCs w:val="20"/>
          <w:lang w:val="es-MX" w:eastAsia="en-US"/>
        </w:rPr>
        <w:t>“</w:t>
      </w:r>
      <w:r w:rsidRPr="00254BA4">
        <w:rPr>
          <w:rFonts w:cs="Arial"/>
          <w:b w:val="0"/>
          <w:bCs/>
          <w:i/>
          <w:w w:val="100"/>
          <w:sz w:val="20"/>
          <w:szCs w:val="20"/>
          <w:lang w:val="es-MX" w:eastAsia="en-US"/>
        </w:rPr>
        <w:t>Ley General de Responsabilidades Administrativas</w:t>
      </w:r>
      <w:r>
        <w:rPr>
          <w:rFonts w:cs="Arial"/>
          <w:b w:val="0"/>
          <w:bCs/>
          <w:w w:val="100"/>
          <w:sz w:val="20"/>
          <w:szCs w:val="20"/>
          <w:lang w:val="es-MX" w:eastAsia="en-US"/>
        </w:rPr>
        <w:t>”</w:t>
      </w:r>
      <w:r w:rsidRPr="005D2BBA">
        <w:rPr>
          <w:rFonts w:cs="Arial"/>
          <w:b w:val="0"/>
          <w:bCs/>
          <w:w w:val="100"/>
          <w:sz w:val="20"/>
          <w:szCs w:val="20"/>
          <w:lang w:val="es-MX" w:eastAsia="en-US"/>
        </w:rPr>
        <w:t>,</w:t>
      </w:r>
      <w:r>
        <w:rPr>
          <w:rFonts w:cs="Arial"/>
          <w:b w:val="0"/>
          <w:bCs/>
          <w:w w:val="100"/>
          <w:sz w:val="20"/>
          <w:szCs w:val="20"/>
          <w:lang w:val="es-MX" w:eastAsia="en-US"/>
        </w:rPr>
        <w:t xml:space="preserve"> en el que en su artículo 7°</w:t>
      </w:r>
      <w:r w:rsidRPr="005D2BBA">
        <w:rPr>
          <w:rFonts w:cs="Arial"/>
          <w:b w:val="0"/>
          <w:bCs/>
          <w:w w:val="100"/>
          <w:sz w:val="20"/>
          <w:szCs w:val="20"/>
          <w:lang w:val="es-MX" w:eastAsia="en-US"/>
        </w:rPr>
        <w:t xml:space="preserve">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w:t>
      </w:r>
      <w:r>
        <w:rPr>
          <w:rFonts w:cs="Arial"/>
          <w:b w:val="0"/>
          <w:bCs/>
          <w:w w:val="100"/>
          <w:sz w:val="20"/>
          <w:szCs w:val="20"/>
          <w:lang w:val="es-MX" w:eastAsia="en-US"/>
        </w:rPr>
        <w:t>. Para cumplir con los referidos principios, establece una serie de directrices entre las cuales se encuentran las de actuar conforme a lo que las leyes; dar a las personas en general el mismo trato; promover, respetar y garantizar los derechos humanos</w:t>
      </w:r>
      <w:r>
        <w:rPr>
          <w:rStyle w:val="Refdenotaalpie"/>
          <w:rFonts w:cs="Arial"/>
          <w:b w:val="0"/>
          <w:bCs/>
          <w:w w:val="100"/>
          <w:sz w:val="20"/>
          <w:szCs w:val="20"/>
          <w:lang w:val="es-MX" w:eastAsia="en-US"/>
        </w:rPr>
        <w:footnoteReference w:id="15"/>
      </w:r>
      <w:r>
        <w:rPr>
          <w:rFonts w:cs="Arial"/>
          <w:b w:val="0"/>
          <w:bCs/>
          <w:w w:val="100"/>
          <w:sz w:val="20"/>
          <w:szCs w:val="20"/>
          <w:lang w:val="es-MX" w:eastAsia="en-US"/>
        </w:rPr>
        <w:t>.</w:t>
      </w:r>
    </w:p>
    <w:p w:rsidR="008E490D" w:rsidRPr="008E490D" w:rsidRDefault="008E490D" w:rsidP="008E490D">
      <w:pPr>
        <w:pStyle w:val="Prrafodelista"/>
        <w:rPr>
          <w:rFonts w:cs="Arial"/>
          <w:b w:val="0"/>
          <w:bCs/>
          <w:w w:val="100"/>
          <w:sz w:val="20"/>
          <w:szCs w:val="20"/>
          <w:lang w:val="es-MX" w:eastAsia="en-US"/>
        </w:rPr>
      </w:pPr>
    </w:p>
    <w:p w:rsidR="008E490D" w:rsidRDefault="008E490D" w:rsidP="008E490D">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045582" w:rsidRDefault="00045582" w:rsidP="00045582">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8437E8" w:rsidRDefault="008437E8" w:rsidP="00EE2F78">
      <w:pPr>
        <w:pStyle w:val="Prrafodelista"/>
        <w:numPr>
          <w:ilvl w:val="0"/>
          <w:numId w:val="4"/>
        </w:numPr>
        <w:ind w:left="709"/>
        <w:rPr>
          <w:rFonts w:cs="Arial"/>
          <w:b w:val="0"/>
          <w:bCs/>
          <w:w w:val="100"/>
          <w:sz w:val="20"/>
          <w:szCs w:val="20"/>
          <w:lang w:val="es-MX" w:eastAsia="en-US"/>
        </w:rPr>
      </w:pPr>
      <w:r>
        <w:rPr>
          <w:rFonts w:cs="Arial"/>
          <w:b w:val="0"/>
          <w:bCs/>
          <w:w w:val="100"/>
          <w:sz w:val="20"/>
          <w:szCs w:val="20"/>
          <w:lang w:val="es-MX" w:eastAsia="en-US"/>
        </w:rPr>
        <w:t xml:space="preserve">Instrumentos locales </w:t>
      </w:r>
    </w:p>
    <w:p w:rsidR="00181699" w:rsidRDefault="00181699" w:rsidP="00181699">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4977E0" w:rsidRDefault="009D43CC"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La </w:t>
      </w:r>
      <w:r>
        <w:rPr>
          <w:rFonts w:cs="Arial"/>
          <w:b w:val="0"/>
          <w:bCs/>
          <w:i/>
          <w:w w:val="100"/>
          <w:sz w:val="20"/>
          <w:szCs w:val="20"/>
          <w:lang w:val="es-MX" w:eastAsia="en-US"/>
        </w:rPr>
        <w:t xml:space="preserve">CPECZ, </w:t>
      </w:r>
      <w:r w:rsidR="004977E0">
        <w:rPr>
          <w:rFonts w:cs="Arial"/>
          <w:b w:val="0"/>
          <w:bCs/>
          <w:w w:val="100"/>
          <w:sz w:val="20"/>
          <w:szCs w:val="20"/>
          <w:lang w:val="es-MX" w:eastAsia="en-US"/>
        </w:rPr>
        <w:t>en el</w:t>
      </w:r>
      <w:r>
        <w:rPr>
          <w:rFonts w:cs="Arial"/>
          <w:b w:val="0"/>
          <w:bCs/>
          <w:w w:val="100"/>
          <w:sz w:val="20"/>
          <w:szCs w:val="20"/>
          <w:lang w:val="es-MX" w:eastAsia="en-US"/>
        </w:rPr>
        <w:t xml:space="preserve"> artículo</w:t>
      </w:r>
      <w:r w:rsidR="004977E0">
        <w:rPr>
          <w:rFonts w:cs="Arial"/>
          <w:b w:val="0"/>
          <w:bCs/>
          <w:w w:val="100"/>
          <w:sz w:val="20"/>
          <w:szCs w:val="20"/>
          <w:lang w:val="es-MX" w:eastAsia="en-US"/>
        </w:rPr>
        <w:t xml:space="preserve"> </w:t>
      </w:r>
      <w:r>
        <w:rPr>
          <w:rFonts w:cs="Arial"/>
          <w:b w:val="0"/>
          <w:bCs/>
          <w:w w:val="100"/>
          <w:sz w:val="20"/>
          <w:szCs w:val="20"/>
          <w:lang w:val="es-MX" w:eastAsia="en-US"/>
        </w:rPr>
        <w:t>155, segundo párrafo, protege el derecho de las personas a la libertad personal</w:t>
      </w:r>
      <w:r w:rsidR="004977E0">
        <w:rPr>
          <w:rFonts w:cs="Arial"/>
          <w:b w:val="0"/>
          <w:bCs/>
          <w:w w:val="100"/>
          <w:sz w:val="20"/>
          <w:szCs w:val="20"/>
          <w:lang w:val="es-MX" w:eastAsia="en-US"/>
        </w:rPr>
        <w:t xml:space="preserve"> y posteriormente en el artículo 174-A, párrafo cuarto se pronuncia sobre el derecho a ser puesto sin demora a disposición de la autoridad competente</w:t>
      </w:r>
      <w:r>
        <w:rPr>
          <w:rStyle w:val="Refdenotaalpie"/>
          <w:rFonts w:cs="Arial"/>
          <w:b w:val="0"/>
          <w:bCs/>
          <w:w w:val="100"/>
          <w:sz w:val="20"/>
          <w:szCs w:val="20"/>
          <w:lang w:val="es-MX" w:eastAsia="en-US"/>
        </w:rPr>
        <w:footnoteReference w:id="16"/>
      </w:r>
      <w:r>
        <w:rPr>
          <w:rFonts w:cs="Arial"/>
          <w:b w:val="0"/>
          <w:bCs/>
          <w:w w:val="100"/>
          <w:sz w:val="20"/>
          <w:szCs w:val="20"/>
          <w:lang w:val="es-MX" w:eastAsia="en-US"/>
        </w:rPr>
        <w:t xml:space="preserve">. </w:t>
      </w:r>
      <w:r w:rsidRPr="005D1862">
        <w:rPr>
          <w:rFonts w:cs="Arial"/>
          <w:b w:val="0"/>
          <w:bCs/>
          <w:w w:val="100"/>
          <w:sz w:val="20"/>
          <w:szCs w:val="20"/>
          <w:lang w:val="es-MX" w:eastAsia="en-US"/>
        </w:rPr>
        <w:t>Por su parte, la Ley de Procuración de Justicia del Estado de Coahuila de Zaragoza, en su artículo 172 aborda los casos en que se considera delito flagrante</w:t>
      </w:r>
      <w:r>
        <w:rPr>
          <w:rStyle w:val="Refdenotaalpie"/>
          <w:rFonts w:cs="Arial"/>
          <w:b w:val="0"/>
          <w:bCs/>
          <w:w w:val="100"/>
          <w:sz w:val="20"/>
          <w:szCs w:val="20"/>
          <w:lang w:val="es-MX" w:eastAsia="en-US"/>
        </w:rPr>
        <w:footnoteReference w:id="17"/>
      </w:r>
      <w:r w:rsidRPr="005D1862">
        <w:rPr>
          <w:rFonts w:cs="Arial"/>
          <w:b w:val="0"/>
          <w:bCs/>
          <w:w w:val="100"/>
          <w:sz w:val="20"/>
          <w:szCs w:val="20"/>
          <w:lang w:val="es-MX" w:eastAsia="en-US"/>
        </w:rPr>
        <w:t>.</w:t>
      </w:r>
      <w:r w:rsidR="005D1862">
        <w:rPr>
          <w:rFonts w:cs="Arial"/>
          <w:b w:val="0"/>
          <w:bCs/>
          <w:w w:val="100"/>
          <w:sz w:val="20"/>
          <w:szCs w:val="20"/>
          <w:lang w:val="es-MX" w:eastAsia="en-US"/>
        </w:rPr>
        <w:t xml:space="preserve"> </w:t>
      </w:r>
    </w:p>
    <w:p w:rsidR="004977E0" w:rsidRDefault="004977E0" w:rsidP="004977E0">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9D43CC" w:rsidRDefault="005D1862"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Mientras que en el Código Penal del Estado de Coahuila de Zaragoza, en su</w:t>
      </w:r>
      <w:r w:rsidR="004977E0">
        <w:rPr>
          <w:rFonts w:cs="Arial"/>
          <w:b w:val="0"/>
          <w:bCs/>
          <w:w w:val="100"/>
          <w:sz w:val="20"/>
          <w:szCs w:val="20"/>
          <w:lang w:val="es-MX" w:eastAsia="en-US"/>
        </w:rPr>
        <w:t>s</w:t>
      </w:r>
      <w:r>
        <w:rPr>
          <w:rFonts w:cs="Arial"/>
          <w:b w:val="0"/>
          <w:bCs/>
          <w:w w:val="100"/>
          <w:sz w:val="20"/>
          <w:szCs w:val="20"/>
          <w:lang w:val="es-MX" w:eastAsia="en-US"/>
        </w:rPr>
        <w:t xml:space="preserve"> artículo</w:t>
      </w:r>
      <w:r w:rsidR="004977E0">
        <w:rPr>
          <w:rFonts w:cs="Arial"/>
          <w:b w:val="0"/>
          <w:bCs/>
          <w:w w:val="100"/>
          <w:sz w:val="20"/>
          <w:szCs w:val="20"/>
          <w:lang w:val="es-MX" w:eastAsia="en-US"/>
        </w:rPr>
        <w:t>s</w:t>
      </w:r>
      <w:r>
        <w:rPr>
          <w:rFonts w:cs="Arial"/>
          <w:b w:val="0"/>
          <w:bCs/>
          <w:w w:val="100"/>
          <w:sz w:val="20"/>
          <w:szCs w:val="20"/>
          <w:lang w:val="es-MX" w:eastAsia="en-US"/>
        </w:rPr>
        <w:t xml:space="preserve"> 356 </w:t>
      </w:r>
      <w:r w:rsidR="004977E0">
        <w:rPr>
          <w:rFonts w:cs="Arial"/>
          <w:b w:val="0"/>
          <w:bCs/>
          <w:w w:val="100"/>
          <w:sz w:val="20"/>
          <w:szCs w:val="20"/>
          <w:lang w:val="es-MX" w:eastAsia="en-US"/>
        </w:rPr>
        <w:t xml:space="preserve">y 357 </w:t>
      </w:r>
      <w:r>
        <w:rPr>
          <w:rFonts w:cs="Arial"/>
          <w:b w:val="0"/>
          <w:bCs/>
          <w:w w:val="100"/>
          <w:sz w:val="20"/>
          <w:szCs w:val="20"/>
          <w:lang w:val="es-MX" w:eastAsia="en-US"/>
        </w:rPr>
        <w:t xml:space="preserve"> establece la figura típica de la detención ilegal</w:t>
      </w:r>
      <w:r w:rsidR="004977E0">
        <w:rPr>
          <w:rFonts w:cs="Arial"/>
          <w:b w:val="0"/>
          <w:bCs/>
          <w:w w:val="100"/>
          <w:sz w:val="20"/>
          <w:szCs w:val="20"/>
          <w:lang w:val="es-MX" w:eastAsia="en-US"/>
        </w:rPr>
        <w:t xml:space="preserve"> y de la retención ilegal, señalando los supuestos y circunstancias en las cuales están se presentan</w:t>
      </w:r>
      <w:r>
        <w:rPr>
          <w:rStyle w:val="Refdenotaalpie"/>
          <w:rFonts w:cs="Arial"/>
          <w:b w:val="0"/>
          <w:bCs/>
          <w:w w:val="100"/>
          <w:sz w:val="20"/>
          <w:szCs w:val="20"/>
          <w:lang w:val="es-MX" w:eastAsia="en-US"/>
        </w:rPr>
        <w:footnoteReference w:id="18"/>
      </w:r>
      <w:r>
        <w:rPr>
          <w:rFonts w:cs="Arial"/>
          <w:b w:val="0"/>
          <w:bCs/>
          <w:w w:val="100"/>
          <w:sz w:val="20"/>
          <w:szCs w:val="20"/>
          <w:lang w:val="es-MX" w:eastAsia="en-US"/>
        </w:rPr>
        <w:t>.</w:t>
      </w:r>
    </w:p>
    <w:p w:rsidR="00EF6570" w:rsidRPr="00B536A6" w:rsidRDefault="00EF6570" w:rsidP="00EF6570">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B536A6" w:rsidRDefault="009D43CC" w:rsidP="00B536A6">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8E490D">
        <w:rPr>
          <w:rFonts w:cs="Arial"/>
          <w:b w:val="0"/>
          <w:bCs/>
          <w:w w:val="100"/>
          <w:sz w:val="20"/>
          <w:szCs w:val="20"/>
          <w:lang w:val="es-MX" w:eastAsia="en-US"/>
        </w:rPr>
        <w:t>Además, la</w:t>
      </w:r>
      <w:r w:rsidR="00CE341A" w:rsidRPr="008E490D">
        <w:rPr>
          <w:rFonts w:cs="Arial"/>
          <w:b w:val="0"/>
          <w:bCs/>
          <w:w w:val="100"/>
          <w:sz w:val="20"/>
          <w:szCs w:val="20"/>
          <w:lang w:val="es-MX" w:eastAsia="en-US"/>
        </w:rPr>
        <w:t xml:space="preserve"> Ley del Sistema de Seguridad Pública del Estado de Coahuila de Zaragoza determina en sus artículos 7 y 81 que las instituciones de seguridad pública se regirán por los principios de legalidad, objetividad, eficiencia, honradez y respeto a los derechos humanos reconocidos por la </w:t>
      </w:r>
      <w:r w:rsidR="00CE341A" w:rsidRPr="008E490D">
        <w:rPr>
          <w:rFonts w:cs="Arial"/>
          <w:b w:val="0"/>
          <w:bCs/>
          <w:i/>
          <w:w w:val="100"/>
          <w:sz w:val="20"/>
          <w:szCs w:val="20"/>
          <w:lang w:val="es-MX" w:eastAsia="en-US"/>
        </w:rPr>
        <w:t>CPEUM</w:t>
      </w:r>
      <w:r w:rsidR="00CE341A" w:rsidRPr="008E490D">
        <w:rPr>
          <w:rFonts w:cs="Arial"/>
          <w:b w:val="0"/>
          <w:bCs/>
          <w:w w:val="100"/>
          <w:sz w:val="20"/>
          <w:szCs w:val="20"/>
          <w:lang w:val="es-MX" w:eastAsia="en-US"/>
        </w:rPr>
        <w:t xml:space="preserve">, en los tratados internacionales de los cuales México sea parte y en la </w:t>
      </w:r>
      <w:r w:rsidR="00CE341A" w:rsidRPr="008E490D">
        <w:rPr>
          <w:rFonts w:cs="Arial"/>
          <w:b w:val="0"/>
          <w:bCs/>
          <w:i/>
          <w:w w:val="100"/>
          <w:sz w:val="20"/>
          <w:szCs w:val="20"/>
          <w:lang w:val="es-MX" w:eastAsia="en-US"/>
        </w:rPr>
        <w:t>CPECZ</w:t>
      </w:r>
      <w:r w:rsidRPr="008E490D">
        <w:rPr>
          <w:rFonts w:cs="Arial"/>
          <w:b w:val="0"/>
          <w:bCs/>
          <w:w w:val="100"/>
          <w:sz w:val="20"/>
          <w:szCs w:val="20"/>
          <w:lang w:val="es-MX" w:eastAsia="en-US"/>
        </w:rPr>
        <w:t xml:space="preserve">, a su vez, </w:t>
      </w:r>
      <w:r w:rsidR="00CE341A" w:rsidRPr="008E490D">
        <w:rPr>
          <w:rFonts w:cs="Arial"/>
          <w:b w:val="0"/>
          <w:bCs/>
          <w:w w:val="100"/>
          <w:sz w:val="20"/>
          <w:szCs w:val="20"/>
          <w:lang w:val="es-MX" w:eastAsia="en-US"/>
        </w:rPr>
        <w:t xml:space="preserve">establece las obligaciones que tienen los policías, tales como tratar respetuosamente a las personas, evitar todo acto u omisión que produzca deficiencia en su cumplimiento, cumplir sus </w:t>
      </w:r>
      <w:r w:rsidR="00CE341A" w:rsidRPr="008E490D">
        <w:rPr>
          <w:rFonts w:cs="Arial"/>
          <w:b w:val="0"/>
          <w:bCs/>
          <w:w w:val="100"/>
          <w:sz w:val="20"/>
          <w:szCs w:val="20"/>
          <w:lang w:val="es-MX" w:eastAsia="en-US"/>
        </w:rPr>
        <w:lastRenderedPageBreak/>
        <w:t>funciones sin discriminación alguna y resguardar la vida e integridad de las personas</w:t>
      </w:r>
      <w:r w:rsidR="005D1862">
        <w:rPr>
          <w:rStyle w:val="Refdenotaalpie"/>
          <w:rFonts w:cs="Arial"/>
          <w:b w:val="0"/>
          <w:bCs/>
          <w:w w:val="100"/>
          <w:sz w:val="20"/>
          <w:szCs w:val="20"/>
          <w:lang w:val="es-MX" w:eastAsia="en-US"/>
        </w:rPr>
        <w:footnoteReference w:id="19"/>
      </w:r>
      <w:r w:rsidR="00CE341A" w:rsidRPr="008E490D">
        <w:rPr>
          <w:rFonts w:cs="Arial"/>
          <w:b w:val="0"/>
          <w:bCs/>
          <w:w w:val="100"/>
          <w:sz w:val="20"/>
          <w:szCs w:val="20"/>
          <w:lang w:val="es-MX" w:eastAsia="en-US"/>
        </w:rPr>
        <w:t>.</w:t>
      </w:r>
    </w:p>
    <w:p w:rsidR="00DF790A" w:rsidRPr="008E490D" w:rsidRDefault="00DF790A" w:rsidP="00DF790A">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337D7A" w:rsidRDefault="009D43CC" w:rsidP="00EE2F78">
      <w:pPr>
        <w:pStyle w:val="Prrafodelista"/>
        <w:numPr>
          <w:ilvl w:val="1"/>
          <w:numId w:val="5"/>
        </w:numPr>
        <w:autoSpaceDE w:val="0"/>
        <w:autoSpaceDN w:val="0"/>
        <w:adjustRightInd w:val="0"/>
        <w:spacing w:line="360" w:lineRule="auto"/>
        <w:rPr>
          <w:rFonts w:cs="Arial"/>
          <w:bCs/>
          <w:w w:val="100"/>
          <w:sz w:val="20"/>
          <w:szCs w:val="20"/>
        </w:rPr>
      </w:pPr>
      <w:r w:rsidRPr="009D43CC">
        <w:rPr>
          <w:rFonts w:cs="Arial"/>
          <w:bCs/>
          <w:w w:val="100"/>
          <w:sz w:val="20"/>
          <w:szCs w:val="20"/>
        </w:rPr>
        <w:t xml:space="preserve">Estudio de una Detención Arbitraria </w:t>
      </w:r>
    </w:p>
    <w:p w:rsidR="006F4678" w:rsidRPr="006F4678" w:rsidRDefault="006F4678" w:rsidP="006F4678">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6F4678" w:rsidRPr="001520DB" w:rsidRDefault="00A739CE" w:rsidP="006F467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AE48AE">
        <w:rPr>
          <w:rFonts w:cs="Arial"/>
          <w:b w:val="0"/>
          <w:bCs/>
          <w:w w:val="100"/>
          <w:sz w:val="20"/>
          <w:szCs w:val="20"/>
        </w:rPr>
        <w:t>Considerando el contenido de</w:t>
      </w:r>
      <w:r w:rsidR="0070688D" w:rsidRPr="00AE48AE">
        <w:rPr>
          <w:rFonts w:cs="Arial"/>
          <w:b w:val="0"/>
          <w:bCs/>
          <w:w w:val="100"/>
          <w:sz w:val="20"/>
          <w:szCs w:val="20"/>
        </w:rPr>
        <w:t xml:space="preserve"> cada uno de los ordenamientos antes invocados, en el caso que nos ocupa, </w:t>
      </w:r>
      <w:r w:rsidR="005822FC">
        <w:rPr>
          <w:rFonts w:cs="Arial"/>
          <w:b w:val="0"/>
          <w:bCs/>
          <w:w w:val="100"/>
          <w:sz w:val="20"/>
          <w:szCs w:val="20"/>
        </w:rPr>
        <w:t>se considera</w:t>
      </w:r>
      <w:r w:rsidR="0070688D" w:rsidRPr="00AE48AE">
        <w:rPr>
          <w:rFonts w:cs="Arial"/>
          <w:b w:val="0"/>
          <w:bCs/>
          <w:w w:val="100"/>
          <w:sz w:val="20"/>
          <w:szCs w:val="20"/>
        </w:rPr>
        <w:t xml:space="preserve"> que se actualizó una Violación al Derecho a la Libertad Persona</w:t>
      </w:r>
      <w:r w:rsidR="0070477B">
        <w:rPr>
          <w:rFonts w:cs="Arial"/>
          <w:b w:val="0"/>
          <w:bCs/>
          <w:w w:val="100"/>
          <w:sz w:val="20"/>
          <w:szCs w:val="20"/>
        </w:rPr>
        <w:t>l en la modalidad de Detención A</w:t>
      </w:r>
      <w:r w:rsidR="0070688D" w:rsidRPr="00AE48AE">
        <w:rPr>
          <w:rFonts w:cs="Arial"/>
          <w:b w:val="0"/>
          <w:bCs/>
          <w:w w:val="100"/>
          <w:sz w:val="20"/>
          <w:szCs w:val="20"/>
        </w:rPr>
        <w:t xml:space="preserve">rbitraria, porque de las evidencias recabadas se desprende que los Policías de Investigación de la Agencia de Investigación Criminal de la Región </w:t>
      </w:r>
      <w:r w:rsidR="004A4917">
        <w:rPr>
          <w:rFonts w:cs="Arial"/>
          <w:b w:val="0"/>
          <w:bCs/>
          <w:w w:val="100"/>
          <w:sz w:val="20"/>
          <w:szCs w:val="20"/>
        </w:rPr>
        <w:t xml:space="preserve">Laguna I </w:t>
      </w:r>
      <w:r w:rsidR="0070688D" w:rsidRPr="00AE48AE">
        <w:rPr>
          <w:rFonts w:cs="Arial"/>
          <w:b w:val="0"/>
          <w:bCs/>
          <w:w w:val="100"/>
          <w:sz w:val="20"/>
          <w:szCs w:val="20"/>
        </w:rPr>
        <w:t>privaron de la libertad a</w:t>
      </w:r>
      <w:r w:rsidR="004A4917">
        <w:rPr>
          <w:rFonts w:cs="Arial"/>
          <w:b w:val="0"/>
          <w:bCs/>
          <w:w w:val="100"/>
          <w:sz w:val="20"/>
          <w:szCs w:val="20"/>
        </w:rPr>
        <w:t xml:space="preserve"> la quejosa</w:t>
      </w:r>
      <w:r w:rsidR="001520DB">
        <w:rPr>
          <w:rFonts w:cs="Arial"/>
          <w:b w:val="0"/>
          <w:bCs/>
          <w:w w:val="100"/>
          <w:sz w:val="20"/>
          <w:szCs w:val="20"/>
        </w:rPr>
        <w:t xml:space="preserve"> el día 15 de junio de 2020</w:t>
      </w:r>
      <w:r w:rsidR="0070688D" w:rsidRPr="00AE48AE">
        <w:rPr>
          <w:rFonts w:cs="Arial"/>
          <w:b w:val="0"/>
          <w:bCs/>
          <w:w w:val="100"/>
          <w:sz w:val="20"/>
          <w:szCs w:val="20"/>
        </w:rPr>
        <w:t xml:space="preserve">, sin causa legal justificada, ya que su detención se llevó a cabo </w:t>
      </w:r>
      <w:r w:rsidR="00337D7A" w:rsidRPr="00AE48AE">
        <w:rPr>
          <w:rFonts w:cs="Arial"/>
          <w:b w:val="0"/>
          <w:bCs/>
          <w:w w:val="100"/>
          <w:sz w:val="20"/>
          <w:szCs w:val="20"/>
        </w:rPr>
        <w:t>sin</w:t>
      </w:r>
      <w:r w:rsidR="005822FC">
        <w:rPr>
          <w:rFonts w:cs="Arial"/>
          <w:b w:val="0"/>
          <w:bCs/>
          <w:w w:val="100"/>
          <w:sz w:val="20"/>
          <w:szCs w:val="20"/>
        </w:rPr>
        <w:t xml:space="preserve"> registrar legalmente su detención, así como tampoco se contó</w:t>
      </w:r>
      <w:r w:rsidR="00A22F44" w:rsidRPr="00AE48AE">
        <w:rPr>
          <w:rFonts w:cs="Arial"/>
          <w:b w:val="0"/>
          <w:bCs/>
          <w:w w:val="100"/>
          <w:sz w:val="20"/>
          <w:szCs w:val="20"/>
        </w:rPr>
        <w:t xml:space="preserve"> con una orden por escrito emitida por la autoridad competente que fundara y motivara la causa legal de </w:t>
      </w:r>
      <w:r w:rsidR="0070688D" w:rsidRPr="00AE48AE">
        <w:rPr>
          <w:rFonts w:cs="Arial"/>
          <w:b w:val="0"/>
          <w:bCs/>
          <w:w w:val="100"/>
          <w:sz w:val="20"/>
          <w:szCs w:val="20"/>
        </w:rPr>
        <w:t xml:space="preserve">tal privación de la libertad </w:t>
      </w:r>
      <w:r w:rsidR="00A22F44" w:rsidRPr="00AE48AE">
        <w:rPr>
          <w:rFonts w:cs="Arial"/>
          <w:b w:val="0"/>
          <w:bCs/>
          <w:w w:val="100"/>
          <w:sz w:val="20"/>
          <w:szCs w:val="20"/>
        </w:rPr>
        <w:t xml:space="preserve">y sin </w:t>
      </w:r>
      <w:r w:rsidR="0070688D" w:rsidRPr="00AE48AE">
        <w:rPr>
          <w:rFonts w:cs="Arial"/>
          <w:b w:val="0"/>
          <w:bCs/>
          <w:w w:val="100"/>
          <w:sz w:val="20"/>
          <w:szCs w:val="20"/>
        </w:rPr>
        <w:t>que se acreditara</w:t>
      </w:r>
      <w:r w:rsidR="00337D7A" w:rsidRPr="00AE48AE">
        <w:rPr>
          <w:rFonts w:cs="Arial"/>
          <w:b w:val="0"/>
          <w:bCs/>
          <w:w w:val="100"/>
          <w:sz w:val="20"/>
          <w:szCs w:val="20"/>
        </w:rPr>
        <w:t xml:space="preserve"> que </w:t>
      </w:r>
      <w:r w:rsidR="00337D7A" w:rsidRPr="001520DB">
        <w:rPr>
          <w:rFonts w:cs="Arial"/>
          <w:b w:val="0"/>
          <w:bCs/>
          <w:w w:val="100"/>
          <w:sz w:val="20"/>
          <w:szCs w:val="20"/>
        </w:rPr>
        <w:t xml:space="preserve">hubiese incurrido en alguno de los supuestos de flagrancia </w:t>
      </w:r>
      <w:r w:rsidR="00A22F44" w:rsidRPr="001520DB">
        <w:rPr>
          <w:rFonts w:cs="Arial"/>
          <w:b w:val="0"/>
          <w:bCs/>
          <w:w w:val="100"/>
          <w:sz w:val="20"/>
          <w:szCs w:val="20"/>
        </w:rPr>
        <w:t xml:space="preserve">o caso urgente </w:t>
      </w:r>
      <w:r w:rsidR="00337D7A" w:rsidRPr="001520DB">
        <w:rPr>
          <w:rFonts w:cs="Arial"/>
          <w:b w:val="0"/>
          <w:bCs/>
          <w:w w:val="100"/>
          <w:sz w:val="20"/>
          <w:szCs w:val="20"/>
        </w:rPr>
        <w:t>contemplados por la ley</w:t>
      </w:r>
      <w:r w:rsidR="00A22F44" w:rsidRPr="001520DB">
        <w:rPr>
          <w:rFonts w:cs="Arial"/>
          <w:b w:val="0"/>
          <w:bCs/>
          <w:w w:val="100"/>
          <w:sz w:val="20"/>
          <w:szCs w:val="20"/>
        </w:rPr>
        <w:t>.</w:t>
      </w:r>
    </w:p>
    <w:p w:rsidR="00EF6570" w:rsidRPr="001520DB" w:rsidRDefault="00EF6570" w:rsidP="00EF6570">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1520DB" w:rsidRPr="001520DB" w:rsidRDefault="006F4678" w:rsidP="00DA407A">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1520DB">
        <w:rPr>
          <w:rFonts w:cs="Arial"/>
          <w:b w:val="0"/>
          <w:bCs/>
          <w:w w:val="100"/>
          <w:sz w:val="20"/>
          <w:szCs w:val="20"/>
          <w:lang w:val="es-MX" w:eastAsia="en-US"/>
        </w:rPr>
        <w:t xml:space="preserve">Las referidas consideraciones son resultado de las evidencias recabadas por este Organismo Público Autónomo, que permiten establecer que el </w:t>
      </w:r>
      <w:r w:rsidR="00E56B99" w:rsidRPr="001520DB">
        <w:rPr>
          <w:rFonts w:cs="Arial"/>
          <w:b w:val="0"/>
          <w:bCs/>
          <w:w w:val="100"/>
          <w:sz w:val="20"/>
          <w:szCs w:val="20"/>
          <w:lang w:val="es-MX" w:eastAsia="en-US"/>
        </w:rPr>
        <w:t>15</w:t>
      </w:r>
      <w:r w:rsidRPr="001520DB">
        <w:rPr>
          <w:rFonts w:cs="Arial"/>
          <w:b w:val="0"/>
          <w:bCs/>
          <w:w w:val="100"/>
          <w:sz w:val="20"/>
          <w:szCs w:val="20"/>
          <w:lang w:val="es-MX" w:eastAsia="en-US"/>
        </w:rPr>
        <w:t xml:space="preserve"> de </w:t>
      </w:r>
      <w:r w:rsidR="001520DB" w:rsidRPr="001520DB">
        <w:rPr>
          <w:rFonts w:cs="Arial"/>
          <w:b w:val="0"/>
          <w:bCs/>
          <w:w w:val="100"/>
          <w:sz w:val="20"/>
          <w:szCs w:val="20"/>
          <w:lang w:val="es-MX" w:eastAsia="en-US"/>
        </w:rPr>
        <w:t>junio</w:t>
      </w:r>
      <w:r w:rsidRPr="001520DB">
        <w:rPr>
          <w:rFonts w:cs="Arial"/>
          <w:b w:val="0"/>
          <w:bCs/>
          <w:w w:val="100"/>
          <w:sz w:val="20"/>
          <w:szCs w:val="20"/>
          <w:lang w:val="es-MX" w:eastAsia="en-US"/>
        </w:rPr>
        <w:t xml:space="preserve"> de </w:t>
      </w:r>
      <w:r w:rsidR="00E56B99" w:rsidRPr="001520DB">
        <w:rPr>
          <w:rFonts w:cs="Arial"/>
          <w:b w:val="0"/>
          <w:bCs/>
          <w:w w:val="100"/>
          <w:sz w:val="20"/>
          <w:szCs w:val="20"/>
          <w:lang w:val="es-MX" w:eastAsia="en-US"/>
        </w:rPr>
        <w:t>2020</w:t>
      </w:r>
      <w:r w:rsidRPr="001520DB">
        <w:rPr>
          <w:rFonts w:cs="Arial"/>
          <w:b w:val="0"/>
          <w:bCs/>
          <w:w w:val="100"/>
          <w:sz w:val="20"/>
          <w:szCs w:val="20"/>
          <w:lang w:val="es-MX" w:eastAsia="en-US"/>
        </w:rPr>
        <w:t xml:space="preserve">, </w:t>
      </w:r>
      <w:r w:rsidR="001520DB" w:rsidRPr="001520DB">
        <w:rPr>
          <w:rFonts w:cs="Arial"/>
          <w:b w:val="0"/>
          <w:bCs/>
          <w:w w:val="100"/>
          <w:sz w:val="20"/>
          <w:szCs w:val="20"/>
          <w:lang w:val="es-MX" w:eastAsia="en-US"/>
        </w:rPr>
        <w:t xml:space="preserve">aproximadamente a las </w:t>
      </w:r>
      <w:r w:rsidR="00773E10">
        <w:rPr>
          <w:rFonts w:cs="Arial"/>
          <w:b w:val="0"/>
          <w:bCs/>
          <w:w w:val="100"/>
          <w:sz w:val="20"/>
          <w:szCs w:val="20"/>
          <w:lang w:val="es-MX" w:eastAsia="en-US"/>
        </w:rPr>
        <w:t>----</w:t>
      </w:r>
      <w:r w:rsidR="001520DB" w:rsidRPr="001520DB">
        <w:rPr>
          <w:rFonts w:cs="Arial"/>
          <w:b w:val="0"/>
          <w:bCs/>
          <w:w w:val="100"/>
          <w:sz w:val="20"/>
          <w:szCs w:val="20"/>
          <w:lang w:val="es-MX" w:eastAsia="en-US"/>
        </w:rPr>
        <w:t xml:space="preserve"> horas, </w:t>
      </w:r>
      <w:r w:rsidRPr="001520DB">
        <w:rPr>
          <w:rFonts w:cs="Arial"/>
          <w:b w:val="0"/>
          <w:bCs/>
          <w:w w:val="100"/>
          <w:sz w:val="20"/>
          <w:szCs w:val="20"/>
          <w:lang w:val="es-MX" w:eastAsia="en-US"/>
        </w:rPr>
        <w:t>policías adscritos a la Ag</w:t>
      </w:r>
      <w:r w:rsidR="00E56B99" w:rsidRPr="001520DB">
        <w:rPr>
          <w:rFonts w:cs="Arial"/>
          <w:b w:val="0"/>
          <w:bCs/>
          <w:w w:val="100"/>
          <w:sz w:val="20"/>
          <w:szCs w:val="20"/>
          <w:lang w:val="es-MX" w:eastAsia="en-US"/>
        </w:rPr>
        <w:t>encia de Investigación Criminal</w:t>
      </w:r>
      <w:r w:rsidRPr="001520DB">
        <w:rPr>
          <w:rFonts w:cs="Arial"/>
          <w:b w:val="0"/>
          <w:bCs/>
          <w:w w:val="100"/>
          <w:sz w:val="20"/>
          <w:szCs w:val="20"/>
          <w:lang w:val="es-MX" w:eastAsia="en-US"/>
        </w:rPr>
        <w:t xml:space="preserve">, </w:t>
      </w:r>
      <w:r w:rsidR="001520DB" w:rsidRPr="001520DB">
        <w:rPr>
          <w:rFonts w:cs="Arial"/>
          <w:b w:val="0"/>
          <w:bCs/>
          <w:w w:val="100"/>
          <w:sz w:val="20"/>
          <w:szCs w:val="20"/>
          <w:lang w:val="es-MX" w:eastAsia="en-US"/>
        </w:rPr>
        <w:t xml:space="preserve">sobre el </w:t>
      </w:r>
      <w:r w:rsidR="009A77A5" w:rsidRPr="001520DB">
        <w:rPr>
          <w:rFonts w:cs="Arial"/>
          <w:b w:val="0"/>
          <w:bCs/>
          <w:w w:val="100"/>
          <w:sz w:val="20"/>
          <w:szCs w:val="20"/>
          <w:lang w:val="es-MX" w:eastAsia="en-US"/>
        </w:rPr>
        <w:t>Boulevard</w:t>
      </w:r>
      <w:r w:rsidR="001520DB" w:rsidRPr="001520DB">
        <w:rPr>
          <w:rFonts w:cs="Arial"/>
          <w:b w:val="0"/>
          <w:bCs/>
          <w:w w:val="100"/>
          <w:sz w:val="20"/>
          <w:szCs w:val="20"/>
          <w:lang w:val="es-MX" w:eastAsia="en-US"/>
        </w:rPr>
        <w:t xml:space="preserve"> </w:t>
      </w:r>
      <w:r w:rsidR="00773E10">
        <w:rPr>
          <w:rFonts w:cs="Arial"/>
          <w:b w:val="0"/>
          <w:bCs/>
          <w:w w:val="100"/>
          <w:sz w:val="20"/>
          <w:szCs w:val="20"/>
          <w:lang w:val="es-MX" w:eastAsia="en-US"/>
        </w:rPr>
        <w:t>-----</w:t>
      </w:r>
      <w:r w:rsidR="001520DB" w:rsidRPr="001520DB">
        <w:rPr>
          <w:rFonts w:cs="Arial"/>
          <w:b w:val="0"/>
          <w:bCs/>
          <w:w w:val="100"/>
          <w:sz w:val="20"/>
          <w:szCs w:val="20"/>
          <w:lang w:val="es-MX" w:eastAsia="en-US"/>
        </w:rPr>
        <w:t xml:space="preserve">, Colonia </w:t>
      </w:r>
      <w:r w:rsidR="00773E10">
        <w:rPr>
          <w:rFonts w:cs="Arial"/>
          <w:b w:val="0"/>
          <w:bCs/>
          <w:w w:val="100"/>
          <w:sz w:val="20"/>
          <w:szCs w:val="20"/>
          <w:lang w:val="es-MX" w:eastAsia="en-US"/>
        </w:rPr>
        <w:t>-----</w:t>
      </w:r>
      <w:r w:rsidR="001520DB" w:rsidRPr="001520DB">
        <w:rPr>
          <w:rFonts w:cs="Arial"/>
          <w:b w:val="0"/>
          <w:bCs/>
          <w:w w:val="100"/>
          <w:sz w:val="20"/>
          <w:szCs w:val="20"/>
          <w:lang w:val="es-MX" w:eastAsia="en-US"/>
        </w:rPr>
        <w:t xml:space="preserve"> en </w:t>
      </w:r>
      <w:r w:rsidR="009A77A5" w:rsidRPr="001520DB">
        <w:rPr>
          <w:rFonts w:cs="Arial"/>
          <w:b w:val="0"/>
          <w:bCs/>
          <w:w w:val="100"/>
          <w:sz w:val="20"/>
          <w:szCs w:val="20"/>
          <w:lang w:val="es-MX" w:eastAsia="en-US"/>
        </w:rPr>
        <w:t>Torreón</w:t>
      </w:r>
      <w:r w:rsidR="001520DB" w:rsidRPr="001520DB">
        <w:rPr>
          <w:rFonts w:cs="Arial"/>
          <w:b w:val="0"/>
          <w:bCs/>
          <w:w w:val="100"/>
          <w:sz w:val="20"/>
          <w:szCs w:val="20"/>
          <w:lang w:val="es-MX" w:eastAsia="en-US"/>
        </w:rPr>
        <w:t xml:space="preserve">, Coahuila, observan a una persona quien posteriormente proporcionó su nombre, </w:t>
      </w:r>
      <w:r w:rsidR="00463F8D">
        <w:rPr>
          <w:rFonts w:cs="Arial"/>
          <w:b w:val="0"/>
          <w:bCs/>
          <w:w w:val="100"/>
          <w:sz w:val="20"/>
          <w:szCs w:val="20"/>
          <w:lang w:val="es-MX" w:eastAsia="en-US"/>
        </w:rPr>
        <w:t>Ag1</w:t>
      </w:r>
      <w:r w:rsidR="001520DB" w:rsidRPr="001520DB">
        <w:rPr>
          <w:rFonts w:cs="Arial"/>
          <w:b w:val="0"/>
          <w:bCs/>
          <w:w w:val="100"/>
          <w:sz w:val="20"/>
          <w:szCs w:val="20"/>
          <w:lang w:val="es-MX" w:eastAsia="en-US"/>
        </w:rPr>
        <w:t xml:space="preserve">, quien fue detenida en ese momento bajo el delito de amenazas, para posteriormente ser puesta a disposición del Ministerio Público. </w:t>
      </w:r>
    </w:p>
    <w:p w:rsidR="001520DB" w:rsidRPr="001520DB" w:rsidRDefault="001520DB" w:rsidP="001520DB">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800E2D" w:rsidRDefault="00B05B5F" w:rsidP="00B05B5F">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8210CE">
        <w:rPr>
          <w:rFonts w:cs="Arial"/>
          <w:b w:val="0"/>
          <w:bCs/>
          <w:w w:val="100"/>
          <w:sz w:val="20"/>
          <w:szCs w:val="20"/>
          <w:lang w:val="es-MX" w:eastAsia="en-US"/>
        </w:rPr>
        <w:t xml:space="preserve">En el presente apartado, nos abocaremos a analizar si el acto de molestia de privación de la libertad fue apegado a derecho. Al respecto, la autoridad responsable </w:t>
      </w:r>
      <w:r w:rsidR="00800E2D">
        <w:rPr>
          <w:rFonts w:cs="Arial"/>
          <w:b w:val="0"/>
          <w:bCs/>
          <w:w w:val="100"/>
          <w:sz w:val="20"/>
          <w:szCs w:val="20"/>
          <w:lang w:val="es-MX" w:eastAsia="en-US"/>
        </w:rPr>
        <w:t xml:space="preserve">al rendir el informe pormenorizado </w:t>
      </w:r>
      <w:r w:rsidR="00B21673">
        <w:rPr>
          <w:rFonts w:cs="Arial"/>
          <w:b w:val="0"/>
          <w:bCs/>
          <w:w w:val="100"/>
          <w:sz w:val="20"/>
          <w:szCs w:val="20"/>
          <w:lang w:val="es-MX" w:eastAsia="en-US"/>
        </w:rPr>
        <w:t xml:space="preserve">por oficio No. 1874/2020 de fecha 1º de septiembre de 2020, </w:t>
      </w:r>
      <w:r w:rsidRPr="008210CE">
        <w:rPr>
          <w:rFonts w:cs="Arial"/>
          <w:b w:val="0"/>
          <w:bCs/>
          <w:w w:val="100"/>
          <w:sz w:val="20"/>
          <w:szCs w:val="20"/>
          <w:lang w:val="es-MX" w:eastAsia="en-US"/>
        </w:rPr>
        <w:t xml:space="preserve">el Inspector Regional de la Agencia de Investigación Criminal de la Fiscalía General del Estado, Región </w:t>
      </w:r>
      <w:r w:rsidR="00800E2D">
        <w:rPr>
          <w:rFonts w:cs="Arial"/>
          <w:b w:val="0"/>
          <w:bCs/>
          <w:w w:val="100"/>
          <w:sz w:val="20"/>
          <w:szCs w:val="20"/>
          <w:lang w:val="es-MX" w:eastAsia="en-US"/>
        </w:rPr>
        <w:t>Laguna I</w:t>
      </w:r>
      <w:r w:rsidRPr="008210CE">
        <w:rPr>
          <w:rFonts w:cs="Arial"/>
          <w:b w:val="0"/>
          <w:bCs/>
          <w:w w:val="100"/>
          <w:sz w:val="20"/>
          <w:szCs w:val="20"/>
          <w:lang w:val="es-MX" w:eastAsia="en-US"/>
        </w:rPr>
        <w:t xml:space="preserve">, </w:t>
      </w:r>
      <w:r w:rsidR="00800E2D">
        <w:rPr>
          <w:rFonts w:cs="Arial"/>
          <w:b w:val="0"/>
          <w:bCs/>
          <w:w w:val="100"/>
          <w:sz w:val="20"/>
          <w:szCs w:val="20"/>
          <w:lang w:val="es-MX" w:eastAsia="en-US"/>
        </w:rPr>
        <w:t xml:space="preserve">mediante tarjeta informativa de fecha 31 de agosto de 2020, únicamente informa acerca de la detención realizada el día 17 de junio de 2020, en cumplimiento a una orden de aprehensión, girada por el Juez de Primera Instancia en Materia Penal del Sistema Acusatorio y Oral, en contra de la quejosa por el delito de fraude en cuantía media, quedando internada en la ergástula </w:t>
      </w:r>
      <w:r w:rsidR="00800E2D">
        <w:rPr>
          <w:rFonts w:cs="Arial"/>
          <w:b w:val="0"/>
          <w:bCs/>
          <w:w w:val="100"/>
          <w:sz w:val="20"/>
          <w:szCs w:val="20"/>
          <w:lang w:val="es-MX" w:eastAsia="en-US"/>
        </w:rPr>
        <w:lastRenderedPageBreak/>
        <w:t>municipal. Sin embargo, no lleva a cabo informe alguno respecto de la detención realizada el 15 de junio de 2020</w:t>
      </w:r>
      <w:r w:rsidR="00B21673">
        <w:rPr>
          <w:rFonts w:cs="Arial"/>
          <w:b w:val="0"/>
          <w:bCs/>
          <w:w w:val="100"/>
          <w:sz w:val="20"/>
          <w:szCs w:val="20"/>
          <w:lang w:val="es-MX" w:eastAsia="en-US"/>
        </w:rPr>
        <w:t xml:space="preserve"> por el delito de amenazas</w:t>
      </w:r>
      <w:r w:rsidR="00800E2D">
        <w:rPr>
          <w:rFonts w:cs="Arial"/>
          <w:b w:val="0"/>
          <w:bCs/>
          <w:w w:val="100"/>
          <w:sz w:val="20"/>
          <w:szCs w:val="20"/>
          <w:lang w:val="es-MX" w:eastAsia="en-US"/>
        </w:rPr>
        <w:t xml:space="preserve">, por lo que mediante diligencia de fecha 22 de octubre de 2020, realizada por personal de la Segunda Visitaduría de la CDHEC, procedió a </w:t>
      </w:r>
      <w:r w:rsidR="00B21673">
        <w:rPr>
          <w:rFonts w:cs="Arial"/>
          <w:b w:val="0"/>
          <w:bCs/>
          <w:w w:val="100"/>
          <w:sz w:val="20"/>
          <w:szCs w:val="20"/>
          <w:lang w:val="es-MX" w:eastAsia="en-US"/>
        </w:rPr>
        <w:t xml:space="preserve">efectuar una inspección en los archivos de la ergástula municipal de Torreón, con el propósito de verificar </w:t>
      </w:r>
      <w:r w:rsidR="005822FC">
        <w:rPr>
          <w:rFonts w:cs="Arial"/>
          <w:b w:val="0"/>
          <w:bCs/>
          <w:w w:val="100"/>
          <w:sz w:val="20"/>
          <w:szCs w:val="20"/>
          <w:lang w:val="es-MX" w:eastAsia="en-US"/>
        </w:rPr>
        <w:t xml:space="preserve">las circunstancias y documentos que respalden </w:t>
      </w:r>
      <w:r w:rsidR="00B21673">
        <w:rPr>
          <w:rFonts w:cs="Arial"/>
          <w:b w:val="0"/>
          <w:bCs/>
          <w:w w:val="100"/>
          <w:sz w:val="20"/>
          <w:szCs w:val="20"/>
          <w:lang w:val="es-MX" w:eastAsia="en-US"/>
        </w:rPr>
        <w:t>la detención de la quejosa, misma diligencia que fue realizada mediante oficio de comisión SV/2923</w:t>
      </w:r>
      <w:r w:rsidR="00DE1720">
        <w:rPr>
          <w:rFonts w:cs="Arial"/>
          <w:b w:val="0"/>
          <w:bCs/>
          <w:w w:val="100"/>
          <w:sz w:val="20"/>
          <w:szCs w:val="20"/>
          <w:lang w:val="es-MX" w:eastAsia="en-US"/>
        </w:rPr>
        <w:t>/</w:t>
      </w:r>
      <w:r w:rsidR="00730CBE">
        <w:rPr>
          <w:rFonts w:cs="Arial"/>
          <w:b w:val="0"/>
          <w:bCs/>
          <w:w w:val="100"/>
          <w:sz w:val="20"/>
          <w:szCs w:val="20"/>
          <w:lang w:val="es-MX" w:eastAsia="en-US"/>
        </w:rPr>
        <w:t xml:space="preserve">2020 </w:t>
      </w:r>
      <w:r w:rsidR="00B21673">
        <w:rPr>
          <w:rFonts w:cs="Arial"/>
          <w:b w:val="0"/>
          <w:bCs/>
          <w:w w:val="100"/>
          <w:sz w:val="20"/>
          <w:szCs w:val="20"/>
          <w:lang w:val="es-MX" w:eastAsia="en-US"/>
        </w:rPr>
        <w:t>de fecha 22 de octubre de 2020.</w:t>
      </w:r>
    </w:p>
    <w:p w:rsidR="00B21673" w:rsidRDefault="00B21673" w:rsidP="00B21673">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B21673" w:rsidRDefault="00B21673" w:rsidP="00B05B5F">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De la diligencia en cuestión, se llevó acta circunstanciada a las </w:t>
      </w:r>
      <w:r w:rsidR="00463F8D">
        <w:rPr>
          <w:rFonts w:cs="Arial"/>
          <w:b w:val="0"/>
          <w:bCs/>
          <w:w w:val="100"/>
          <w:sz w:val="20"/>
          <w:szCs w:val="20"/>
          <w:lang w:val="es-MX" w:eastAsia="en-US"/>
        </w:rPr>
        <w:t>----</w:t>
      </w:r>
      <w:r>
        <w:rPr>
          <w:rFonts w:cs="Arial"/>
          <w:b w:val="0"/>
          <w:bCs/>
          <w:w w:val="100"/>
          <w:sz w:val="20"/>
          <w:szCs w:val="20"/>
          <w:lang w:val="es-MX" w:eastAsia="en-US"/>
        </w:rPr>
        <w:t xml:space="preserve"> horas, en la que se asentó que el Presidente del Tribunal de Justicia Municipal de Torreón, proporciona copia del informe de detención de fecha 15 de junio de 2020, de donde se advierte que la autoridad que pone a disposición a la quejosa es la Policía de la Fiscalía, unidad </w:t>
      </w:r>
      <w:r w:rsidR="00463F8D">
        <w:rPr>
          <w:rFonts w:cs="Arial"/>
          <w:b w:val="0"/>
          <w:bCs/>
          <w:w w:val="100"/>
          <w:sz w:val="20"/>
          <w:szCs w:val="20"/>
          <w:lang w:val="es-MX" w:eastAsia="en-US"/>
        </w:rPr>
        <w:t>------</w:t>
      </w:r>
      <w:r>
        <w:rPr>
          <w:rFonts w:cs="Arial"/>
          <w:b w:val="0"/>
          <w:bCs/>
          <w:w w:val="100"/>
          <w:sz w:val="20"/>
          <w:szCs w:val="20"/>
          <w:lang w:val="es-MX" w:eastAsia="en-US"/>
        </w:rPr>
        <w:t xml:space="preserve"> con un parte informativo por Amenazas siendo las </w:t>
      </w:r>
      <w:r w:rsidR="00463F8D">
        <w:rPr>
          <w:rFonts w:cs="Arial"/>
          <w:b w:val="0"/>
          <w:bCs/>
          <w:w w:val="100"/>
          <w:sz w:val="20"/>
          <w:szCs w:val="20"/>
          <w:lang w:val="es-MX" w:eastAsia="en-US"/>
        </w:rPr>
        <w:t>-----</w:t>
      </w:r>
      <w:r>
        <w:rPr>
          <w:rFonts w:cs="Arial"/>
          <w:b w:val="0"/>
          <w:bCs/>
          <w:w w:val="100"/>
          <w:sz w:val="20"/>
          <w:szCs w:val="20"/>
          <w:lang w:val="es-MX" w:eastAsia="en-US"/>
        </w:rPr>
        <w:t xml:space="preserve"> horas como fecha de internamiento, además se proporciona certificado médico con No. de Remisión </w:t>
      </w:r>
      <w:r w:rsidR="00DF790A">
        <w:rPr>
          <w:rFonts w:cs="Arial"/>
          <w:b w:val="0"/>
          <w:bCs/>
          <w:w w:val="100"/>
          <w:sz w:val="20"/>
          <w:szCs w:val="20"/>
          <w:lang w:val="es-MX" w:eastAsia="en-US"/>
        </w:rPr>
        <w:t>-----</w:t>
      </w:r>
      <w:r>
        <w:rPr>
          <w:rFonts w:cs="Arial"/>
          <w:b w:val="0"/>
          <w:bCs/>
          <w:w w:val="100"/>
          <w:sz w:val="20"/>
          <w:szCs w:val="20"/>
          <w:lang w:val="es-MX" w:eastAsia="en-US"/>
        </w:rPr>
        <w:t xml:space="preserve"> elaborado en la misma fecha a las </w:t>
      </w:r>
      <w:r w:rsidR="00463F8D">
        <w:rPr>
          <w:rFonts w:cs="Arial"/>
          <w:b w:val="0"/>
          <w:bCs/>
          <w:w w:val="100"/>
          <w:sz w:val="20"/>
          <w:szCs w:val="20"/>
          <w:lang w:val="es-MX" w:eastAsia="en-US"/>
        </w:rPr>
        <w:t>-----</w:t>
      </w:r>
      <w:r>
        <w:rPr>
          <w:rFonts w:cs="Arial"/>
          <w:b w:val="0"/>
          <w:bCs/>
          <w:w w:val="100"/>
          <w:sz w:val="20"/>
          <w:szCs w:val="20"/>
          <w:lang w:val="es-MX" w:eastAsia="en-US"/>
        </w:rPr>
        <w:t xml:space="preserve"> horas, arrojando como diagnóstico sin lesiones y sin datos de intoxicación. También brinda listado de llamadas telefónicas realizadas por la quejosa, Celda 1, el 15 de junio de 2020 a las </w:t>
      </w:r>
      <w:r w:rsidR="00463F8D">
        <w:rPr>
          <w:rFonts w:cs="Arial"/>
          <w:b w:val="0"/>
          <w:bCs/>
          <w:w w:val="100"/>
          <w:sz w:val="20"/>
          <w:szCs w:val="20"/>
          <w:lang w:val="es-MX" w:eastAsia="en-US"/>
        </w:rPr>
        <w:t>----</w:t>
      </w:r>
      <w:r>
        <w:rPr>
          <w:rFonts w:cs="Arial"/>
          <w:b w:val="0"/>
          <w:bCs/>
          <w:w w:val="100"/>
          <w:sz w:val="20"/>
          <w:szCs w:val="20"/>
          <w:lang w:val="es-MX" w:eastAsia="en-US"/>
        </w:rPr>
        <w:t xml:space="preserve"> horas al teléfono </w:t>
      </w:r>
      <w:r w:rsidR="00463F8D">
        <w:rPr>
          <w:rFonts w:cs="Arial"/>
          <w:b w:val="0"/>
          <w:bCs/>
          <w:w w:val="100"/>
          <w:sz w:val="20"/>
          <w:szCs w:val="20"/>
          <w:lang w:val="es-MX" w:eastAsia="en-US"/>
        </w:rPr>
        <w:t>----------</w:t>
      </w:r>
      <w:r>
        <w:rPr>
          <w:rFonts w:cs="Arial"/>
          <w:b w:val="0"/>
          <w:bCs/>
          <w:w w:val="100"/>
          <w:sz w:val="20"/>
          <w:szCs w:val="20"/>
          <w:lang w:val="es-MX" w:eastAsia="en-US"/>
        </w:rPr>
        <w:t xml:space="preserve"> y su firma, 16 de junio de 2020 a las </w:t>
      </w:r>
      <w:r w:rsidR="00463F8D">
        <w:rPr>
          <w:rFonts w:cs="Arial"/>
          <w:b w:val="0"/>
          <w:bCs/>
          <w:w w:val="100"/>
          <w:sz w:val="20"/>
          <w:szCs w:val="20"/>
          <w:lang w:val="es-MX" w:eastAsia="en-US"/>
        </w:rPr>
        <w:t>----</w:t>
      </w:r>
      <w:r>
        <w:rPr>
          <w:rFonts w:cs="Arial"/>
          <w:b w:val="0"/>
          <w:bCs/>
          <w:w w:val="100"/>
          <w:sz w:val="20"/>
          <w:szCs w:val="20"/>
          <w:lang w:val="es-MX" w:eastAsia="en-US"/>
        </w:rPr>
        <w:t xml:space="preserve"> horas al teléfono </w:t>
      </w:r>
      <w:r w:rsidR="00463F8D">
        <w:rPr>
          <w:rFonts w:cs="Arial"/>
          <w:b w:val="0"/>
          <w:bCs/>
          <w:w w:val="100"/>
          <w:sz w:val="20"/>
          <w:szCs w:val="20"/>
          <w:lang w:val="es-MX" w:eastAsia="en-US"/>
        </w:rPr>
        <w:t>---------</w:t>
      </w:r>
      <w:r>
        <w:rPr>
          <w:rFonts w:cs="Arial"/>
          <w:b w:val="0"/>
          <w:bCs/>
          <w:w w:val="100"/>
          <w:sz w:val="20"/>
          <w:szCs w:val="20"/>
          <w:lang w:val="es-MX" w:eastAsia="en-US"/>
        </w:rPr>
        <w:t xml:space="preserve"> y su firma, 17 de junio a las </w:t>
      </w:r>
      <w:r w:rsidR="00463F8D">
        <w:rPr>
          <w:rFonts w:cs="Arial"/>
          <w:b w:val="0"/>
          <w:bCs/>
          <w:w w:val="100"/>
          <w:sz w:val="20"/>
          <w:szCs w:val="20"/>
          <w:lang w:val="es-MX" w:eastAsia="en-US"/>
        </w:rPr>
        <w:t>----</w:t>
      </w:r>
      <w:r>
        <w:rPr>
          <w:rFonts w:cs="Arial"/>
          <w:b w:val="0"/>
          <w:bCs/>
          <w:w w:val="100"/>
          <w:sz w:val="20"/>
          <w:szCs w:val="20"/>
          <w:lang w:val="es-MX" w:eastAsia="en-US"/>
        </w:rPr>
        <w:t xml:space="preserve"> al teléfono </w:t>
      </w:r>
      <w:r w:rsidR="00463F8D">
        <w:rPr>
          <w:rFonts w:cs="Arial"/>
          <w:b w:val="0"/>
          <w:bCs/>
          <w:w w:val="100"/>
          <w:sz w:val="20"/>
          <w:szCs w:val="20"/>
          <w:lang w:val="es-MX" w:eastAsia="en-US"/>
        </w:rPr>
        <w:t>---------</w:t>
      </w:r>
      <w:r>
        <w:rPr>
          <w:rFonts w:cs="Arial"/>
          <w:b w:val="0"/>
          <w:bCs/>
          <w:w w:val="100"/>
          <w:sz w:val="20"/>
          <w:szCs w:val="20"/>
          <w:lang w:val="es-MX" w:eastAsia="en-US"/>
        </w:rPr>
        <w:t xml:space="preserve"> y su firma. Hoja de visitas del día 16 de junio de 2020 a las </w:t>
      </w:r>
      <w:r w:rsidR="00463F8D">
        <w:rPr>
          <w:rFonts w:cs="Arial"/>
          <w:b w:val="0"/>
          <w:bCs/>
          <w:w w:val="100"/>
          <w:sz w:val="20"/>
          <w:szCs w:val="20"/>
          <w:lang w:val="es-MX" w:eastAsia="en-US"/>
        </w:rPr>
        <w:t>----</w:t>
      </w:r>
      <w:r>
        <w:rPr>
          <w:rFonts w:cs="Arial"/>
          <w:b w:val="0"/>
          <w:bCs/>
          <w:w w:val="100"/>
          <w:sz w:val="20"/>
          <w:szCs w:val="20"/>
          <w:lang w:val="es-MX" w:eastAsia="en-US"/>
        </w:rPr>
        <w:t xml:space="preserve"> horas por el Sr </w:t>
      </w:r>
      <w:r w:rsidR="00463F8D">
        <w:rPr>
          <w:rFonts w:cs="Arial"/>
          <w:b w:val="0"/>
          <w:bCs/>
          <w:w w:val="100"/>
          <w:sz w:val="20"/>
          <w:szCs w:val="20"/>
          <w:lang w:val="es-MX" w:eastAsia="en-US"/>
        </w:rPr>
        <w:t>E4</w:t>
      </w:r>
      <w:r>
        <w:rPr>
          <w:rFonts w:cs="Arial"/>
          <w:b w:val="0"/>
          <w:bCs/>
          <w:w w:val="100"/>
          <w:sz w:val="20"/>
          <w:szCs w:val="20"/>
          <w:lang w:val="es-MX" w:eastAsia="en-US"/>
        </w:rPr>
        <w:t xml:space="preserve">.  </w:t>
      </w:r>
      <w:r w:rsidR="008B4656">
        <w:rPr>
          <w:rFonts w:cs="Arial"/>
          <w:b w:val="0"/>
          <w:bCs/>
          <w:w w:val="100"/>
          <w:sz w:val="20"/>
          <w:szCs w:val="20"/>
          <w:lang w:val="es-MX" w:eastAsia="en-US"/>
        </w:rPr>
        <w:t xml:space="preserve">Documentos que han quedado transcritos en el apartado de evidencias de la presente Recomendación. </w:t>
      </w:r>
    </w:p>
    <w:p w:rsidR="00B21673" w:rsidRPr="00B21673" w:rsidRDefault="00B21673" w:rsidP="00B21673">
      <w:pPr>
        <w:widowControl w:val="0"/>
        <w:autoSpaceDE w:val="0"/>
        <w:autoSpaceDN w:val="0"/>
        <w:adjustRightInd w:val="0"/>
        <w:spacing w:line="360" w:lineRule="auto"/>
        <w:rPr>
          <w:rFonts w:cs="Arial"/>
          <w:b w:val="0"/>
          <w:bCs/>
          <w:sz w:val="20"/>
          <w:szCs w:val="20"/>
        </w:rPr>
      </w:pPr>
    </w:p>
    <w:p w:rsidR="00246A6C" w:rsidRDefault="00246A6C" w:rsidP="00B05B5F">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En seguimiento a lo anterior, por oficio de Comisión No. SV-2924/2020 de fecha 22 de octubre de 2020, se autoriza a los visitadores adjuntos adscritos a la Segunda Visitaduría para que se constituya</w:t>
      </w:r>
      <w:r w:rsidR="008B4656">
        <w:rPr>
          <w:rFonts w:cs="Arial"/>
          <w:b w:val="0"/>
          <w:bCs/>
          <w:w w:val="100"/>
          <w:sz w:val="20"/>
          <w:szCs w:val="20"/>
          <w:lang w:val="es-MX" w:eastAsia="en-US"/>
        </w:rPr>
        <w:t>n</w:t>
      </w:r>
      <w:r>
        <w:rPr>
          <w:rFonts w:cs="Arial"/>
          <w:b w:val="0"/>
          <w:bCs/>
          <w:w w:val="100"/>
          <w:sz w:val="20"/>
          <w:szCs w:val="20"/>
          <w:lang w:val="es-MX" w:eastAsia="en-US"/>
        </w:rPr>
        <w:t xml:space="preserve"> en las instalaciones de la Fiscalía General del Estado, Región Laguna I, para inspeccionar la carpeta de investigación abierta con motivo de la detención de la C. </w:t>
      </w:r>
      <w:r w:rsidR="00B121A2">
        <w:rPr>
          <w:rFonts w:cs="Arial"/>
          <w:b w:val="0"/>
          <w:bCs/>
          <w:w w:val="100"/>
          <w:sz w:val="20"/>
          <w:szCs w:val="20"/>
          <w:lang w:val="es-MX" w:eastAsia="en-US"/>
        </w:rPr>
        <w:t xml:space="preserve">Ag1 </w:t>
      </w:r>
      <w:r>
        <w:rPr>
          <w:rFonts w:cs="Arial"/>
          <w:b w:val="0"/>
          <w:bCs/>
          <w:w w:val="100"/>
          <w:sz w:val="20"/>
          <w:szCs w:val="20"/>
          <w:lang w:val="es-MX" w:eastAsia="en-US"/>
        </w:rPr>
        <w:t xml:space="preserve">el día 15 de junio de 2020. Para tal efecto, </w:t>
      </w:r>
      <w:r w:rsidR="008B4656">
        <w:rPr>
          <w:rFonts w:cs="Arial"/>
          <w:b w:val="0"/>
          <w:bCs/>
          <w:w w:val="100"/>
          <w:sz w:val="20"/>
          <w:szCs w:val="20"/>
          <w:lang w:val="es-MX" w:eastAsia="en-US"/>
        </w:rPr>
        <w:t xml:space="preserve">se lleva a cabo levantamiento de acta circunstanciada de fecha 23 de octubre de 2020 a las </w:t>
      </w:r>
      <w:r w:rsidR="00B121A2">
        <w:rPr>
          <w:rFonts w:cs="Arial"/>
          <w:b w:val="0"/>
          <w:bCs/>
          <w:w w:val="100"/>
          <w:sz w:val="20"/>
          <w:szCs w:val="20"/>
          <w:lang w:val="es-MX" w:eastAsia="en-US"/>
        </w:rPr>
        <w:t>----</w:t>
      </w:r>
      <w:r w:rsidR="008B4656">
        <w:rPr>
          <w:rFonts w:cs="Arial"/>
          <w:b w:val="0"/>
          <w:bCs/>
          <w:w w:val="100"/>
          <w:sz w:val="20"/>
          <w:szCs w:val="20"/>
          <w:lang w:val="es-MX" w:eastAsia="en-US"/>
        </w:rPr>
        <w:t xml:space="preserve"> horas, asentándose para debida constancia que el Agente del Ministerio Público adscrito a la Unidad de Atención Temprana de Delitos con Detenidos, Mesa II, proporciona </w:t>
      </w:r>
      <w:r w:rsidR="005822FC">
        <w:rPr>
          <w:rFonts w:cs="Arial"/>
          <w:b w:val="0"/>
          <w:bCs/>
          <w:w w:val="100"/>
          <w:sz w:val="20"/>
          <w:szCs w:val="20"/>
          <w:lang w:val="es-MX" w:eastAsia="en-US"/>
        </w:rPr>
        <w:t>como sustento del momento de la detención,</w:t>
      </w:r>
      <w:r w:rsidR="00565AF5">
        <w:rPr>
          <w:rFonts w:cs="Arial"/>
          <w:b w:val="0"/>
          <w:bCs/>
          <w:w w:val="100"/>
          <w:sz w:val="20"/>
          <w:szCs w:val="20"/>
          <w:lang w:val="es-MX" w:eastAsia="en-US"/>
        </w:rPr>
        <w:t xml:space="preserve"> una </w:t>
      </w:r>
      <w:r w:rsidR="008B4656">
        <w:rPr>
          <w:rFonts w:cs="Arial"/>
          <w:b w:val="0"/>
          <w:bCs/>
          <w:w w:val="100"/>
          <w:sz w:val="20"/>
          <w:szCs w:val="20"/>
          <w:lang w:val="es-MX" w:eastAsia="en-US"/>
        </w:rPr>
        <w:t xml:space="preserve">hoja </w:t>
      </w:r>
      <w:r w:rsidR="00565AF5">
        <w:rPr>
          <w:rFonts w:cs="Arial"/>
          <w:b w:val="0"/>
          <w:bCs/>
          <w:w w:val="100"/>
          <w:sz w:val="20"/>
          <w:szCs w:val="20"/>
          <w:lang w:val="es-MX" w:eastAsia="en-US"/>
        </w:rPr>
        <w:t xml:space="preserve">con el numeral de página No. </w:t>
      </w:r>
      <w:r w:rsidR="00E90260">
        <w:rPr>
          <w:rFonts w:cs="Arial"/>
          <w:b w:val="0"/>
          <w:bCs/>
          <w:w w:val="100"/>
          <w:sz w:val="20"/>
          <w:szCs w:val="20"/>
          <w:lang w:val="es-MX" w:eastAsia="en-US"/>
        </w:rPr>
        <w:t>#</w:t>
      </w:r>
      <w:r w:rsidR="008B4656">
        <w:rPr>
          <w:rFonts w:cs="Arial"/>
          <w:b w:val="0"/>
          <w:bCs/>
          <w:w w:val="100"/>
          <w:sz w:val="20"/>
          <w:szCs w:val="20"/>
          <w:lang w:val="es-MX" w:eastAsia="en-US"/>
        </w:rPr>
        <w:t>5 denominada narrativa de hechos</w:t>
      </w:r>
      <w:r w:rsidR="00DE1720">
        <w:rPr>
          <w:rFonts w:cs="Arial"/>
          <w:b w:val="0"/>
          <w:bCs/>
          <w:w w:val="100"/>
          <w:sz w:val="20"/>
          <w:szCs w:val="20"/>
          <w:lang w:val="es-MX" w:eastAsia="en-US"/>
        </w:rPr>
        <w:t xml:space="preserve"> acontecidos el 15 de junio de 2020, aproximadamente a las </w:t>
      </w:r>
      <w:r w:rsidR="00B121A2">
        <w:rPr>
          <w:rFonts w:cs="Arial"/>
          <w:b w:val="0"/>
          <w:bCs/>
          <w:w w:val="100"/>
          <w:sz w:val="20"/>
          <w:szCs w:val="20"/>
          <w:lang w:val="es-MX" w:eastAsia="en-US"/>
        </w:rPr>
        <w:t>---</w:t>
      </w:r>
      <w:r w:rsidR="00DE1720">
        <w:rPr>
          <w:rFonts w:cs="Arial"/>
          <w:b w:val="0"/>
          <w:bCs/>
          <w:w w:val="100"/>
          <w:sz w:val="20"/>
          <w:szCs w:val="20"/>
          <w:lang w:val="es-MX" w:eastAsia="en-US"/>
        </w:rPr>
        <w:t xml:space="preserve"> horas</w:t>
      </w:r>
      <w:r w:rsidR="008B4656">
        <w:rPr>
          <w:rFonts w:cs="Arial"/>
          <w:b w:val="0"/>
          <w:bCs/>
          <w:w w:val="100"/>
          <w:sz w:val="20"/>
          <w:szCs w:val="20"/>
          <w:lang w:val="es-MX" w:eastAsia="en-US"/>
        </w:rPr>
        <w:t>, así como el certificado médico de integridad física del que se observa como diagnóstico</w:t>
      </w:r>
      <w:r w:rsidR="005822FC">
        <w:rPr>
          <w:rFonts w:cs="Arial"/>
          <w:b w:val="0"/>
          <w:bCs/>
          <w:w w:val="100"/>
          <w:sz w:val="20"/>
          <w:szCs w:val="20"/>
          <w:lang w:val="es-MX" w:eastAsia="en-US"/>
        </w:rPr>
        <w:t>,</w:t>
      </w:r>
      <w:r w:rsidR="008B4656">
        <w:rPr>
          <w:rFonts w:cs="Arial"/>
          <w:b w:val="0"/>
          <w:bCs/>
          <w:w w:val="100"/>
          <w:sz w:val="20"/>
          <w:szCs w:val="20"/>
          <w:lang w:val="es-MX" w:eastAsia="en-US"/>
        </w:rPr>
        <w:t xml:space="preserve"> el día 15 de junio de 2020 a las </w:t>
      </w:r>
      <w:r w:rsidR="00B121A2">
        <w:rPr>
          <w:rFonts w:cs="Arial"/>
          <w:b w:val="0"/>
          <w:bCs/>
          <w:w w:val="100"/>
          <w:sz w:val="20"/>
          <w:szCs w:val="20"/>
          <w:lang w:val="es-MX" w:eastAsia="en-US"/>
        </w:rPr>
        <w:t>----</w:t>
      </w:r>
      <w:r w:rsidR="008B4656">
        <w:rPr>
          <w:rFonts w:cs="Arial"/>
          <w:b w:val="0"/>
          <w:bCs/>
          <w:w w:val="100"/>
          <w:sz w:val="20"/>
          <w:szCs w:val="20"/>
          <w:lang w:val="es-MX" w:eastAsia="en-US"/>
        </w:rPr>
        <w:t xml:space="preserve"> horas sin lesiones físicas, por lo que no requiere atención médica ni intrahospitalaria</w:t>
      </w:r>
      <w:r w:rsidR="005822FC">
        <w:rPr>
          <w:rFonts w:cs="Arial"/>
          <w:b w:val="0"/>
          <w:bCs/>
          <w:w w:val="100"/>
          <w:sz w:val="20"/>
          <w:szCs w:val="20"/>
          <w:lang w:val="es-MX" w:eastAsia="en-US"/>
        </w:rPr>
        <w:t>;</w:t>
      </w:r>
      <w:r w:rsidR="008B4656">
        <w:rPr>
          <w:rFonts w:cs="Arial"/>
          <w:b w:val="0"/>
          <w:bCs/>
          <w:w w:val="100"/>
          <w:sz w:val="20"/>
          <w:szCs w:val="20"/>
          <w:lang w:val="es-MX" w:eastAsia="en-US"/>
        </w:rPr>
        <w:t xml:space="preserve"> de igual manera proporciona copia de entrevista de imputado, carpeta de investigación </w:t>
      </w:r>
      <w:r w:rsidR="00DF790A">
        <w:rPr>
          <w:rFonts w:cs="Arial"/>
          <w:b w:val="0"/>
          <w:bCs/>
          <w:w w:val="100"/>
          <w:sz w:val="20"/>
          <w:szCs w:val="20"/>
          <w:lang w:val="es-MX" w:eastAsia="en-US"/>
        </w:rPr>
        <w:t>-----</w:t>
      </w:r>
      <w:r w:rsidR="008B4656">
        <w:rPr>
          <w:rFonts w:cs="Arial"/>
          <w:b w:val="0"/>
          <w:bCs/>
          <w:w w:val="100"/>
          <w:sz w:val="20"/>
          <w:szCs w:val="20"/>
          <w:lang w:val="es-MX" w:eastAsia="en-US"/>
        </w:rPr>
        <w:t xml:space="preserve">/TOR/UATD/2020, de fecha 17 de junio de 2020, </w:t>
      </w:r>
      <w:r w:rsidR="00B121A2">
        <w:rPr>
          <w:rFonts w:cs="Arial"/>
          <w:b w:val="0"/>
          <w:bCs/>
          <w:w w:val="100"/>
          <w:sz w:val="20"/>
          <w:szCs w:val="20"/>
          <w:lang w:val="es-MX" w:eastAsia="en-US"/>
        </w:rPr>
        <w:t>----</w:t>
      </w:r>
      <w:r w:rsidR="008B4656">
        <w:rPr>
          <w:rFonts w:cs="Arial"/>
          <w:b w:val="0"/>
          <w:bCs/>
          <w:w w:val="100"/>
          <w:sz w:val="20"/>
          <w:szCs w:val="20"/>
          <w:lang w:val="es-MX" w:eastAsia="en-US"/>
        </w:rPr>
        <w:t xml:space="preserve"> horas, firmada de puño y letra por </w:t>
      </w:r>
      <w:r w:rsidR="00B121A2">
        <w:rPr>
          <w:rFonts w:cs="Arial"/>
          <w:b w:val="0"/>
          <w:bCs/>
          <w:w w:val="100"/>
          <w:sz w:val="20"/>
          <w:szCs w:val="20"/>
          <w:lang w:val="es-MX" w:eastAsia="en-US"/>
        </w:rPr>
        <w:t>Ag1</w:t>
      </w:r>
      <w:r w:rsidR="00E90260">
        <w:rPr>
          <w:rFonts w:cs="Arial"/>
          <w:b w:val="0"/>
          <w:bCs/>
          <w:w w:val="100"/>
          <w:sz w:val="20"/>
          <w:szCs w:val="20"/>
          <w:lang w:val="es-MX" w:eastAsia="en-US"/>
        </w:rPr>
        <w:t xml:space="preserve">, y por último, oficio de fecha 17 de junio de 2020 de excarcelamiento, poniendo en inmediata libertad a la C. </w:t>
      </w:r>
      <w:r w:rsidR="00B121A2">
        <w:rPr>
          <w:rFonts w:cs="Arial"/>
          <w:b w:val="0"/>
          <w:bCs/>
          <w:w w:val="100"/>
          <w:sz w:val="20"/>
          <w:szCs w:val="20"/>
          <w:lang w:val="es-MX" w:eastAsia="en-US"/>
        </w:rPr>
        <w:t>Ag1</w:t>
      </w:r>
      <w:r w:rsidR="00E90260">
        <w:rPr>
          <w:rFonts w:cs="Arial"/>
          <w:b w:val="0"/>
          <w:bCs/>
          <w:w w:val="100"/>
          <w:sz w:val="20"/>
          <w:szCs w:val="20"/>
          <w:lang w:val="es-MX" w:eastAsia="en-US"/>
        </w:rPr>
        <w:t xml:space="preserve">, ordenado por el Agente del Ministerio Público de la Unidad de Atención Temprana de Delitos con Detenidos, dirigido al Alcaide de la Ergástula Municipal, con fecha de recibido del referido 17 de junio de 2020 a las </w:t>
      </w:r>
      <w:r w:rsidR="00B121A2">
        <w:rPr>
          <w:rFonts w:cs="Arial"/>
          <w:b w:val="0"/>
          <w:bCs/>
          <w:w w:val="100"/>
          <w:sz w:val="20"/>
          <w:szCs w:val="20"/>
          <w:lang w:val="es-MX" w:eastAsia="en-US"/>
        </w:rPr>
        <w:t>----</w:t>
      </w:r>
      <w:r w:rsidR="00E90260">
        <w:rPr>
          <w:rFonts w:cs="Arial"/>
          <w:b w:val="0"/>
          <w:bCs/>
          <w:w w:val="100"/>
          <w:sz w:val="20"/>
          <w:szCs w:val="20"/>
          <w:lang w:val="es-MX" w:eastAsia="en-US"/>
        </w:rPr>
        <w:t xml:space="preserve"> horas</w:t>
      </w:r>
      <w:r w:rsidR="008B4656">
        <w:rPr>
          <w:rFonts w:cs="Arial"/>
          <w:b w:val="0"/>
          <w:bCs/>
          <w:w w:val="100"/>
          <w:sz w:val="20"/>
          <w:szCs w:val="20"/>
          <w:lang w:val="es-MX" w:eastAsia="en-US"/>
        </w:rPr>
        <w:t xml:space="preserve">. Documentos que han quedado transcritos en el capítulo de evidencias de la presente Recomendación. </w:t>
      </w:r>
    </w:p>
    <w:p w:rsidR="00246A6C" w:rsidRDefault="00246A6C" w:rsidP="008B4656">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DE1720" w:rsidRDefault="008B4656" w:rsidP="00B05B5F">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Visto lo anterior, </w:t>
      </w:r>
      <w:r w:rsidR="00565AF5">
        <w:rPr>
          <w:rFonts w:cs="Arial"/>
          <w:b w:val="0"/>
          <w:bCs/>
          <w:w w:val="100"/>
          <w:sz w:val="20"/>
          <w:szCs w:val="20"/>
          <w:lang w:val="es-MX" w:eastAsia="en-US"/>
        </w:rPr>
        <w:t>e</w:t>
      </w:r>
      <w:r w:rsidR="005822FC">
        <w:rPr>
          <w:rFonts w:cs="Arial"/>
          <w:b w:val="0"/>
          <w:bCs/>
          <w:w w:val="100"/>
          <w:sz w:val="20"/>
          <w:szCs w:val="20"/>
          <w:lang w:val="es-MX" w:eastAsia="en-US"/>
        </w:rPr>
        <w:t>n</w:t>
      </w:r>
      <w:r w:rsidR="00565AF5">
        <w:rPr>
          <w:rFonts w:cs="Arial"/>
          <w:b w:val="0"/>
          <w:bCs/>
          <w:w w:val="100"/>
          <w:sz w:val="20"/>
          <w:szCs w:val="20"/>
          <w:lang w:val="es-MX" w:eastAsia="en-US"/>
        </w:rPr>
        <w:t xml:space="preserve"> primer lugar, como único o principal documento que arroja </w:t>
      </w:r>
      <w:r w:rsidR="005822FC">
        <w:rPr>
          <w:rFonts w:cs="Arial"/>
          <w:b w:val="0"/>
          <w:bCs/>
          <w:w w:val="100"/>
          <w:sz w:val="20"/>
          <w:szCs w:val="20"/>
          <w:lang w:val="es-MX" w:eastAsia="en-US"/>
        </w:rPr>
        <w:t xml:space="preserve">la </w:t>
      </w:r>
      <w:r w:rsidR="00565AF5">
        <w:rPr>
          <w:rFonts w:cs="Arial"/>
          <w:b w:val="0"/>
          <w:bCs/>
          <w:w w:val="100"/>
          <w:sz w:val="20"/>
          <w:szCs w:val="20"/>
          <w:lang w:val="es-MX" w:eastAsia="en-US"/>
        </w:rPr>
        <w:t xml:space="preserve">detención ocurrida el 15 de junio de 2020, </w:t>
      </w:r>
      <w:r w:rsidR="005822FC">
        <w:rPr>
          <w:rFonts w:cs="Arial"/>
          <w:b w:val="0"/>
          <w:bCs/>
          <w:w w:val="100"/>
          <w:sz w:val="20"/>
          <w:szCs w:val="20"/>
          <w:lang w:val="es-MX" w:eastAsia="en-US"/>
        </w:rPr>
        <w:t xml:space="preserve">es </w:t>
      </w:r>
      <w:r w:rsidR="00565AF5">
        <w:rPr>
          <w:rFonts w:cs="Arial"/>
          <w:b w:val="0"/>
          <w:bCs/>
          <w:w w:val="100"/>
          <w:sz w:val="20"/>
          <w:szCs w:val="20"/>
          <w:lang w:val="es-MX" w:eastAsia="en-US"/>
        </w:rPr>
        <w:t xml:space="preserve">la referida Hoja No. 5 denominada Narrativa de Hechos, </w:t>
      </w:r>
      <w:r w:rsidR="005822FC">
        <w:rPr>
          <w:rFonts w:cs="Arial"/>
          <w:b w:val="0"/>
          <w:bCs/>
          <w:w w:val="100"/>
          <w:sz w:val="20"/>
          <w:szCs w:val="20"/>
          <w:lang w:val="es-MX" w:eastAsia="en-US"/>
        </w:rPr>
        <w:t xml:space="preserve">la cual recabo esta Comisión como parte de la investigación, </w:t>
      </w:r>
      <w:r w:rsidR="00565AF5">
        <w:rPr>
          <w:rFonts w:cs="Arial"/>
          <w:b w:val="0"/>
          <w:bCs/>
          <w:w w:val="100"/>
          <w:sz w:val="20"/>
          <w:szCs w:val="20"/>
          <w:lang w:val="es-MX" w:eastAsia="en-US"/>
        </w:rPr>
        <w:t xml:space="preserve">de la cual se desprende </w:t>
      </w:r>
      <w:r w:rsidR="00A661CD">
        <w:rPr>
          <w:rFonts w:cs="Arial"/>
          <w:b w:val="0"/>
          <w:bCs/>
          <w:w w:val="100"/>
          <w:sz w:val="20"/>
          <w:szCs w:val="20"/>
          <w:lang w:val="es-MX" w:eastAsia="en-US"/>
        </w:rPr>
        <w:t>que</w:t>
      </w:r>
      <w:r w:rsidR="00DE1720">
        <w:rPr>
          <w:rFonts w:cs="Arial"/>
          <w:b w:val="0"/>
          <w:bCs/>
          <w:w w:val="100"/>
          <w:sz w:val="20"/>
          <w:szCs w:val="20"/>
          <w:lang w:val="es-MX" w:eastAsia="en-US"/>
        </w:rPr>
        <w:t xml:space="preserve"> en la detención, </w:t>
      </w:r>
      <w:r w:rsidR="00A661CD">
        <w:rPr>
          <w:rFonts w:cs="Arial"/>
          <w:b w:val="0"/>
          <w:bCs/>
          <w:w w:val="100"/>
          <w:sz w:val="20"/>
          <w:szCs w:val="20"/>
          <w:lang w:val="es-MX" w:eastAsia="en-US"/>
        </w:rPr>
        <w:t xml:space="preserve"> intervienen dos agentes suscritos d</w:t>
      </w:r>
      <w:r w:rsidR="00DE1720">
        <w:rPr>
          <w:rFonts w:cs="Arial"/>
          <w:b w:val="0"/>
          <w:bCs/>
          <w:w w:val="100"/>
          <w:sz w:val="20"/>
          <w:szCs w:val="20"/>
          <w:lang w:val="es-MX" w:eastAsia="en-US"/>
        </w:rPr>
        <w:t>e</w:t>
      </w:r>
      <w:r w:rsidR="00A661CD">
        <w:rPr>
          <w:rFonts w:cs="Arial"/>
          <w:b w:val="0"/>
          <w:bCs/>
          <w:w w:val="100"/>
          <w:sz w:val="20"/>
          <w:szCs w:val="20"/>
          <w:lang w:val="es-MX" w:eastAsia="en-US"/>
        </w:rPr>
        <w:t xml:space="preserve"> la Policía de la Agencia Investigadora de la Fiscalía General del Estado, </w:t>
      </w:r>
      <w:r w:rsidR="000F04E3">
        <w:rPr>
          <w:rFonts w:cs="Arial"/>
          <w:b w:val="0"/>
          <w:bCs/>
          <w:w w:val="100"/>
          <w:sz w:val="20"/>
          <w:szCs w:val="20"/>
          <w:lang w:val="es-MX" w:eastAsia="en-US"/>
        </w:rPr>
        <w:t>Región</w:t>
      </w:r>
      <w:r w:rsidR="00A661CD">
        <w:rPr>
          <w:rFonts w:cs="Arial"/>
          <w:b w:val="0"/>
          <w:bCs/>
          <w:w w:val="100"/>
          <w:sz w:val="20"/>
          <w:szCs w:val="20"/>
          <w:lang w:val="es-MX" w:eastAsia="en-US"/>
        </w:rPr>
        <w:t xml:space="preserve"> Laguna</w:t>
      </w:r>
      <w:r w:rsidR="000F04E3">
        <w:rPr>
          <w:rFonts w:cs="Arial"/>
          <w:b w:val="0"/>
          <w:bCs/>
          <w:w w:val="100"/>
          <w:sz w:val="20"/>
          <w:szCs w:val="20"/>
          <w:lang w:val="es-MX" w:eastAsia="en-US"/>
        </w:rPr>
        <w:t xml:space="preserve"> I</w:t>
      </w:r>
      <w:r w:rsidR="00A661CD">
        <w:rPr>
          <w:rFonts w:cs="Arial"/>
          <w:b w:val="0"/>
          <w:bCs/>
          <w:w w:val="100"/>
          <w:sz w:val="20"/>
          <w:szCs w:val="20"/>
          <w:lang w:val="es-MX" w:eastAsia="en-US"/>
        </w:rPr>
        <w:t>, no obstante, únicamente cuenta con una sola firma de los agentes participantes, faltando una de las firmas, restándole veracidad a lo asentado en dicha narrativa</w:t>
      </w:r>
      <w:r w:rsidR="00F548A6">
        <w:rPr>
          <w:rFonts w:cs="Arial"/>
          <w:b w:val="0"/>
          <w:bCs/>
          <w:w w:val="100"/>
          <w:sz w:val="20"/>
          <w:szCs w:val="20"/>
          <w:lang w:val="es-MX" w:eastAsia="en-US"/>
        </w:rPr>
        <w:t>, así mismo, tampoco contiene mayores datos de</w:t>
      </w:r>
      <w:r w:rsidR="0053492D">
        <w:rPr>
          <w:rFonts w:cs="Arial"/>
          <w:b w:val="0"/>
          <w:bCs/>
          <w:w w:val="100"/>
          <w:sz w:val="20"/>
          <w:szCs w:val="20"/>
          <w:lang w:val="es-MX" w:eastAsia="en-US"/>
        </w:rPr>
        <w:t>l Organismo emisor o de donde proviene, así como tampoco se plasman los datos de</w:t>
      </w:r>
      <w:r w:rsidR="00F548A6">
        <w:rPr>
          <w:rFonts w:cs="Arial"/>
          <w:b w:val="0"/>
          <w:bCs/>
          <w:w w:val="100"/>
          <w:sz w:val="20"/>
          <w:szCs w:val="20"/>
          <w:lang w:val="es-MX" w:eastAsia="en-US"/>
        </w:rPr>
        <w:t xml:space="preserve"> identificación de los agentes referidos y por último de</w:t>
      </w:r>
      <w:r w:rsidR="00A661CD">
        <w:rPr>
          <w:rFonts w:cs="Arial"/>
          <w:b w:val="0"/>
          <w:bCs/>
          <w:w w:val="100"/>
          <w:sz w:val="20"/>
          <w:szCs w:val="20"/>
          <w:lang w:val="es-MX" w:eastAsia="en-US"/>
        </w:rPr>
        <w:t xml:space="preserve"> dicha</w:t>
      </w:r>
      <w:r w:rsidR="00DE1720">
        <w:rPr>
          <w:rFonts w:cs="Arial"/>
          <w:b w:val="0"/>
          <w:bCs/>
          <w:w w:val="100"/>
          <w:sz w:val="20"/>
          <w:szCs w:val="20"/>
          <w:lang w:val="es-MX" w:eastAsia="en-US"/>
        </w:rPr>
        <w:t xml:space="preserve"> documental de su contenido no se desprende que sea un </w:t>
      </w:r>
      <w:r w:rsidR="00A661CD">
        <w:rPr>
          <w:rFonts w:cs="Arial"/>
          <w:b w:val="0"/>
          <w:bCs/>
          <w:w w:val="100"/>
          <w:sz w:val="20"/>
          <w:szCs w:val="20"/>
          <w:lang w:val="es-MX" w:eastAsia="en-US"/>
        </w:rPr>
        <w:t>informe policial homologado</w:t>
      </w:r>
      <w:r w:rsidR="00DE1720">
        <w:rPr>
          <w:rFonts w:cs="Arial"/>
          <w:b w:val="0"/>
          <w:bCs/>
          <w:w w:val="100"/>
          <w:sz w:val="20"/>
          <w:szCs w:val="20"/>
          <w:lang w:val="es-MX" w:eastAsia="en-US"/>
        </w:rPr>
        <w:t xml:space="preserve"> o un parte informativo</w:t>
      </w:r>
      <w:r w:rsidR="0017022A">
        <w:rPr>
          <w:rFonts w:cs="Arial"/>
          <w:b w:val="0"/>
          <w:bCs/>
          <w:w w:val="100"/>
          <w:sz w:val="20"/>
          <w:szCs w:val="20"/>
          <w:lang w:val="es-MX" w:eastAsia="en-US"/>
        </w:rPr>
        <w:t>,</w:t>
      </w:r>
      <w:r w:rsidR="00DE1720">
        <w:rPr>
          <w:rFonts w:cs="Arial"/>
          <w:b w:val="0"/>
          <w:bCs/>
          <w:w w:val="100"/>
          <w:sz w:val="20"/>
          <w:szCs w:val="20"/>
          <w:lang w:val="es-MX" w:eastAsia="en-US"/>
        </w:rPr>
        <w:t xml:space="preserve"> sino simplemente es un documento a</w:t>
      </w:r>
      <w:r w:rsidR="009B4878">
        <w:rPr>
          <w:rFonts w:cs="Arial"/>
          <w:b w:val="0"/>
          <w:bCs/>
          <w:w w:val="100"/>
          <w:sz w:val="20"/>
          <w:szCs w:val="20"/>
          <w:lang w:val="es-MX" w:eastAsia="en-US"/>
        </w:rPr>
        <w:t xml:space="preserve">islado del que </w:t>
      </w:r>
      <w:r w:rsidR="0053492D">
        <w:rPr>
          <w:rFonts w:cs="Arial"/>
          <w:b w:val="0"/>
          <w:bCs/>
          <w:w w:val="100"/>
          <w:sz w:val="20"/>
          <w:szCs w:val="20"/>
          <w:lang w:val="es-MX" w:eastAsia="en-US"/>
        </w:rPr>
        <w:t xml:space="preserve">evidentemente </w:t>
      </w:r>
      <w:r w:rsidR="009B4878">
        <w:rPr>
          <w:rFonts w:cs="Arial"/>
          <w:b w:val="0"/>
          <w:bCs/>
          <w:w w:val="100"/>
          <w:sz w:val="20"/>
          <w:szCs w:val="20"/>
          <w:lang w:val="es-MX" w:eastAsia="en-US"/>
        </w:rPr>
        <w:t xml:space="preserve">no se advierten fundamentos y motivos de dicha actuación. </w:t>
      </w:r>
    </w:p>
    <w:p w:rsidR="0020009A" w:rsidRPr="0020009A" w:rsidRDefault="0020009A" w:rsidP="0020009A">
      <w:pPr>
        <w:pStyle w:val="Prrafodelista"/>
        <w:rPr>
          <w:rFonts w:cs="Arial"/>
          <w:b w:val="0"/>
          <w:bCs/>
          <w:w w:val="100"/>
          <w:sz w:val="20"/>
          <w:szCs w:val="20"/>
          <w:lang w:val="es-MX" w:eastAsia="en-US"/>
        </w:rPr>
      </w:pPr>
    </w:p>
    <w:p w:rsidR="0017022A" w:rsidRPr="00657F06" w:rsidRDefault="0020009A" w:rsidP="00B05B5F">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Lo anterior es así, tomando en consideración que </w:t>
      </w:r>
      <w:r w:rsidR="0017022A">
        <w:rPr>
          <w:rFonts w:cs="Arial"/>
          <w:b w:val="0"/>
          <w:bCs/>
          <w:w w:val="100"/>
          <w:sz w:val="20"/>
          <w:szCs w:val="20"/>
          <w:lang w:val="es-MX" w:eastAsia="en-US"/>
        </w:rPr>
        <w:t xml:space="preserve">conforme al artículo 132, fracción XIV del Código Nacional de Procedimientos Penales, es menester como obligación del Policía, llevar a cabo el levantamiento de un Informe Policial, del que se desprendan las circunstancias de su actuar al </w:t>
      </w:r>
      <w:r w:rsidR="0017022A" w:rsidRPr="00657F06">
        <w:rPr>
          <w:rFonts w:cs="Arial"/>
          <w:b w:val="0"/>
          <w:bCs/>
          <w:w w:val="100"/>
          <w:sz w:val="20"/>
          <w:szCs w:val="20"/>
          <w:lang w:val="es-MX" w:eastAsia="en-US"/>
        </w:rPr>
        <w:t xml:space="preserve">momento de una detención. </w:t>
      </w:r>
      <w:r w:rsidR="0017022A" w:rsidRPr="00657F06">
        <w:rPr>
          <w:rStyle w:val="Refdenotaalpie"/>
          <w:rFonts w:cs="Arial"/>
          <w:b w:val="0"/>
          <w:bCs/>
          <w:w w:val="100"/>
          <w:sz w:val="20"/>
          <w:szCs w:val="20"/>
          <w:lang w:val="es-MX" w:eastAsia="en-US"/>
        </w:rPr>
        <w:footnoteReference w:id="20"/>
      </w:r>
    </w:p>
    <w:p w:rsidR="00657F06" w:rsidRPr="00657F06" w:rsidRDefault="00657F06" w:rsidP="00657F06">
      <w:pPr>
        <w:pStyle w:val="Prrafodelista"/>
        <w:rPr>
          <w:rFonts w:cs="Arial"/>
          <w:b w:val="0"/>
          <w:bCs/>
          <w:w w:val="100"/>
          <w:sz w:val="20"/>
          <w:szCs w:val="20"/>
          <w:lang w:val="es-MX" w:eastAsia="en-US"/>
        </w:rPr>
      </w:pPr>
    </w:p>
    <w:p w:rsidR="00657F06" w:rsidRPr="00657F06" w:rsidRDefault="00657F06" w:rsidP="00657F06">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Así mismo, l</w:t>
      </w:r>
      <w:r w:rsidRPr="00657F06">
        <w:rPr>
          <w:rFonts w:cs="Arial"/>
          <w:b w:val="0"/>
          <w:bCs/>
          <w:w w:val="100"/>
          <w:sz w:val="20"/>
          <w:szCs w:val="20"/>
          <w:lang w:val="es-MX" w:eastAsia="en-US"/>
        </w:rPr>
        <w:t xml:space="preserve">a Ley Reglamentaria del artículo 21 de la </w:t>
      </w:r>
      <w:r w:rsidRPr="00657F06">
        <w:rPr>
          <w:rFonts w:cs="Arial"/>
          <w:b w:val="0"/>
          <w:bCs/>
          <w:i/>
          <w:w w:val="100"/>
          <w:sz w:val="20"/>
          <w:szCs w:val="20"/>
          <w:lang w:val="es-MX" w:eastAsia="en-US"/>
        </w:rPr>
        <w:t>CPEUM</w:t>
      </w:r>
      <w:r w:rsidRPr="00657F06">
        <w:rPr>
          <w:rFonts w:cs="Arial"/>
          <w:b w:val="0"/>
          <w:bCs/>
          <w:w w:val="100"/>
          <w:sz w:val="20"/>
          <w:szCs w:val="20"/>
          <w:lang w:val="es-MX" w:eastAsia="en-US"/>
        </w:rPr>
        <w:t xml:space="preserve"> denominada “</w:t>
      </w:r>
      <w:r w:rsidRPr="00657F06">
        <w:rPr>
          <w:rFonts w:cs="Arial"/>
          <w:b w:val="0"/>
          <w:bCs/>
          <w:i/>
          <w:w w:val="100"/>
          <w:sz w:val="20"/>
          <w:szCs w:val="20"/>
          <w:lang w:val="es-MX" w:eastAsia="en-US"/>
        </w:rPr>
        <w:t>Ley General del Sistema Nacional de Seguridad Pública</w:t>
      </w:r>
      <w:r w:rsidRPr="00657F06">
        <w:rPr>
          <w:rFonts w:cs="Arial"/>
          <w:b w:val="0"/>
          <w:bCs/>
          <w:w w:val="100"/>
          <w:sz w:val="20"/>
          <w:szCs w:val="20"/>
          <w:lang w:val="es-MX" w:eastAsia="en-US"/>
        </w:rPr>
        <w:t>”, en su artículo 40 establece que con el objeto de garantizar el cumplimiento de los principios constitucionales de legalidad, objetividad, eficiencia, profesionalismo, honradez y respeto a los derechos humanos, los integrantes de las Instituciones de Seguridad Pública se sujetarán a diversas obligaciones, entre las que se encuentran conducirse con dedicación y disciplina, además en sus artículos 41 y 43 determina que los integrantes de las instituciones policiales tendrán la obligación de registrar en el informe policial homologado los datos de las actividades e investigaciones que realicen, estableciendo los datos mínimos que deberán contener, los cuales deberán asentarse en forma cronológica y resaltando lo importante.</w:t>
      </w:r>
    </w:p>
    <w:p w:rsidR="00657F06" w:rsidRPr="00657F06" w:rsidRDefault="00657F06" w:rsidP="00657F06">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8E490D" w:rsidRPr="00782DA6" w:rsidRDefault="00657F06" w:rsidP="00782DA6">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657F06">
        <w:rPr>
          <w:rFonts w:cs="Arial"/>
          <w:b w:val="0"/>
          <w:bCs/>
          <w:w w:val="100"/>
          <w:sz w:val="20"/>
          <w:szCs w:val="20"/>
          <w:lang w:val="es-MX" w:eastAsia="en-US"/>
        </w:rPr>
        <w:t xml:space="preserve">El Código Nacional de Procedimientos Penales prevé en sus artículos 17, 113 y 132, el derecho del imputado a una defensa y asesoría jurídica adecuada e inmediata y la obligación de los policías para que en la investigación de los delitos actúe en estricto apego a los principios de legalidad, objetividad, eficiencia, profesionalismo, honradez y respeto a los derechos humanos reconocidos en la </w:t>
      </w:r>
      <w:r w:rsidRPr="00657F06">
        <w:rPr>
          <w:rFonts w:cs="Arial"/>
          <w:b w:val="0"/>
          <w:bCs/>
          <w:i/>
          <w:iCs/>
          <w:w w:val="100"/>
          <w:sz w:val="20"/>
          <w:szCs w:val="20"/>
          <w:lang w:val="es-MX" w:eastAsia="en-US"/>
        </w:rPr>
        <w:t>CPEUM</w:t>
      </w:r>
      <w:r w:rsidRPr="00657F06">
        <w:rPr>
          <w:rFonts w:cs="Arial"/>
          <w:b w:val="0"/>
          <w:bCs/>
          <w:w w:val="100"/>
          <w:sz w:val="20"/>
          <w:szCs w:val="20"/>
          <w:lang w:val="es-MX" w:eastAsia="en-US"/>
        </w:rPr>
        <w:t xml:space="preserve"> y que entre sus obligaciones se encuentra la de emitir un informe policial, mismo que </w:t>
      </w:r>
      <w:r w:rsidRPr="00657F06">
        <w:rPr>
          <w:rFonts w:cs="Arial"/>
          <w:b w:val="0"/>
          <w:bCs/>
          <w:w w:val="100"/>
          <w:sz w:val="20"/>
          <w:szCs w:val="20"/>
          <w:lang w:val="es-MX" w:eastAsia="en-US"/>
        </w:rPr>
        <w:lastRenderedPageBreak/>
        <w:t>según el artículo 217 deberá garantizar que la información recabada sea completa, íntegra y exacta, así como el acceso a la misma por parte de los sujetos que de acuerdo con la ley tuvieren derecho a exigirlo</w:t>
      </w:r>
      <w:r w:rsidR="008E490D">
        <w:rPr>
          <w:rFonts w:cs="Arial"/>
          <w:b w:val="0"/>
          <w:bCs/>
          <w:w w:val="100"/>
          <w:sz w:val="20"/>
          <w:szCs w:val="20"/>
          <w:lang w:val="es-MX" w:eastAsia="en-US"/>
        </w:rPr>
        <w:t>.</w:t>
      </w:r>
    </w:p>
    <w:p w:rsidR="008E490D" w:rsidRDefault="008E490D" w:rsidP="008E490D">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17022A" w:rsidRPr="0017022A" w:rsidRDefault="0017022A" w:rsidP="0017022A">
      <w:pPr>
        <w:pStyle w:val="Prrafodelista"/>
        <w:rPr>
          <w:rFonts w:cs="Arial"/>
          <w:b w:val="0"/>
          <w:bCs/>
          <w:w w:val="100"/>
          <w:sz w:val="20"/>
          <w:szCs w:val="20"/>
          <w:lang w:val="es-MX" w:eastAsia="en-US"/>
        </w:rPr>
      </w:pPr>
    </w:p>
    <w:p w:rsidR="0020009A" w:rsidRDefault="00533B25" w:rsidP="00B05B5F">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Bajo el mismo contexto, debe considerarse que </w:t>
      </w:r>
      <w:r w:rsidR="0020009A">
        <w:rPr>
          <w:rFonts w:cs="Arial"/>
          <w:b w:val="0"/>
          <w:bCs/>
          <w:w w:val="100"/>
          <w:sz w:val="20"/>
          <w:szCs w:val="20"/>
          <w:lang w:val="es-MX" w:eastAsia="en-US"/>
        </w:rPr>
        <w:t xml:space="preserve">un documento oficial debe tener una relación directa con la entidad o institución que lo formula, de donde </w:t>
      </w:r>
      <w:r w:rsidR="00F548A6">
        <w:rPr>
          <w:rFonts w:cs="Arial"/>
          <w:b w:val="0"/>
          <w:bCs/>
          <w:w w:val="100"/>
          <w:sz w:val="20"/>
          <w:szCs w:val="20"/>
          <w:lang w:val="es-MX" w:eastAsia="en-US"/>
        </w:rPr>
        <w:t>de manera evidente se desprendan</w:t>
      </w:r>
      <w:r w:rsidR="0020009A">
        <w:rPr>
          <w:rFonts w:cs="Arial"/>
          <w:b w:val="0"/>
          <w:bCs/>
          <w:w w:val="100"/>
          <w:sz w:val="20"/>
          <w:szCs w:val="20"/>
          <w:lang w:val="es-MX" w:eastAsia="en-US"/>
        </w:rPr>
        <w:t xml:space="preserve"> las circunstancias que llevar</w:t>
      </w:r>
      <w:r w:rsidR="00565AF5">
        <w:rPr>
          <w:rFonts w:cs="Arial"/>
          <w:b w:val="0"/>
          <w:bCs/>
          <w:w w:val="100"/>
          <w:sz w:val="20"/>
          <w:szCs w:val="20"/>
          <w:lang w:val="es-MX" w:eastAsia="en-US"/>
        </w:rPr>
        <w:t>o</w:t>
      </w:r>
      <w:r w:rsidR="0020009A">
        <w:rPr>
          <w:rFonts w:cs="Arial"/>
          <w:b w:val="0"/>
          <w:bCs/>
          <w:w w:val="100"/>
          <w:sz w:val="20"/>
          <w:szCs w:val="20"/>
          <w:lang w:val="es-MX" w:eastAsia="en-US"/>
        </w:rPr>
        <w:t xml:space="preserve">n a plasmar la situación acontecida, pues su finalidad es evidenciar </w:t>
      </w:r>
      <w:r w:rsidR="00565AF5">
        <w:rPr>
          <w:rFonts w:cs="Arial"/>
          <w:b w:val="0"/>
          <w:bCs/>
          <w:w w:val="100"/>
          <w:sz w:val="20"/>
          <w:szCs w:val="20"/>
          <w:lang w:val="es-MX" w:eastAsia="en-US"/>
        </w:rPr>
        <w:t xml:space="preserve">y otorgarle validez oficial a </w:t>
      </w:r>
      <w:r w:rsidR="0020009A">
        <w:rPr>
          <w:rFonts w:cs="Arial"/>
          <w:b w:val="0"/>
          <w:bCs/>
          <w:w w:val="100"/>
          <w:sz w:val="20"/>
          <w:szCs w:val="20"/>
          <w:lang w:val="es-MX" w:eastAsia="en-US"/>
        </w:rPr>
        <w:t>los hechos sucedidos, por lo que al ser un documento a</w:t>
      </w:r>
      <w:r w:rsidR="0053492D">
        <w:rPr>
          <w:rFonts w:cs="Arial"/>
          <w:b w:val="0"/>
          <w:bCs/>
          <w:w w:val="100"/>
          <w:sz w:val="20"/>
          <w:szCs w:val="20"/>
          <w:lang w:val="es-MX" w:eastAsia="en-US"/>
        </w:rPr>
        <w:t>i</w:t>
      </w:r>
      <w:r w:rsidR="0020009A">
        <w:rPr>
          <w:rFonts w:cs="Arial"/>
          <w:b w:val="0"/>
          <w:bCs/>
          <w:w w:val="100"/>
          <w:sz w:val="20"/>
          <w:szCs w:val="20"/>
          <w:lang w:val="es-MX" w:eastAsia="en-US"/>
        </w:rPr>
        <w:t xml:space="preserve">slado, carece de este sentido, pues no trae aparejados los principios fundamentales </w:t>
      </w:r>
      <w:r w:rsidR="00565AF5">
        <w:rPr>
          <w:rFonts w:cs="Arial"/>
          <w:b w:val="0"/>
          <w:bCs/>
          <w:w w:val="100"/>
          <w:sz w:val="20"/>
          <w:szCs w:val="20"/>
          <w:lang w:val="es-MX" w:eastAsia="en-US"/>
        </w:rPr>
        <w:t>de su emisor, además de que también adolece del</w:t>
      </w:r>
      <w:r w:rsidR="0020009A">
        <w:rPr>
          <w:rFonts w:cs="Arial"/>
          <w:b w:val="0"/>
          <w:bCs/>
          <w:w w:val="100"/>
          <w:sz w:val="20"/>
          <w:szCs w:val="20"/>
          <w:lang w:val="es-MX" w:eastAsia="en-US"/>
        </w:rPr>
        <w:t xml:space="preserve"> carácter seriado que debe </w:t>
      </w:r>
      <w:r w:rsidR="00565AF5">
        <w:rPr>
          <w:rFonts w:cs="Arial"/>
          <w:b w:val="0"/>
          <w:bCs/>
          <w:w w:val="100"/>
          <w:sz w:val="20"/>
          <w:szCs w:val="20"/>
          <w:lang w:val="es-MX" w:eastAsia="en-US"/>
        </w:rPr>
        <w:t xml:space="preserve">tener todo </w:t>
      </w:r>
      <w:r w:rsidR="0020009A">
        <w:rPr>
          <w:rFonts w:cs="Arial"/>
          <w:b w:val="0"/>
          <w:bCs/>
          <w:w w:val="100"/>
          <w:sz w:val="20"/>
          <w:szCs w:val="20"/>
          <w:lang w:val="es-MX" w:eastAsia="en-US"/>
        </w:rPr>
        <w:t>documento</w:t>
      </w:r>
      <w:r w:rsidR="00565AF5">
        <w:rPr>
          <w:rFonts w:cs="Arial"/>
          <w:b w:val="0"/>
          <w:bCs/>
          <w:w w:val="100"/>
          <w:sz w:val="20"/>
          <w:szCs w:val="20"/>
          <w:lang w:val="es-MX" w:eastAsia="en-US"/>
        </w:rPr>
        <w:t xml:space="preserve"> al constar de diversas páginas</w:t>
      </w:r>
      <w:r w:rsidR="0020009A">
        <w:rPr>
          <w:rFonts w:cs="Arial"/>
          <w:b w:val="0"/>
          <w:bCs/>
          <w:w w:val="100"/>
          <w:sz w:val="20"/>
          <w:szCs w:val="20"/>
          <w:lang w:val="es-MX" w:eastAsia="en-US"/>
        </w:rPr>
        <w:t xml:space="preserve">, careciendo por ende de un principio de procedencia </w:t>
      </w:r>
      <w:r w:rsidR="00565AF5">
        <w:rPr>
          <w:rFonts w:cs="Arial"/>
          <w:b w:val="0"/>
          <w:bCs/>
          <w:w w:val="100"/>
          <w:sz w:val="20"/>
          <w:szCs w:val="20"/>
          <w:lang w:val="es-MX" w:eastAsia="en-US"/>
        </w:rPr>
        <w:t xml:space="preserve">y de continuidad, restando por ello todo valor probatorio, fehaciente de lo que en el mismo se plasma, ya que no constituye una garantía de que el hecho relatado sea verdadero. </w:t>
      </w:r>
    </w:p>
    <w:p w:rsidR="00DE1720" w:rsidRPr="00DE1720" w:rsidRDefault="00DE1720" w:rsidP="00DE1720">
      <w:pPr>
        <w:pStyle w:val="Prrafodelista"/>
        <w:rPr>
          <w:rFonts w:cs="Arial"/>
          <w:b w:val="0"/>
          <w:bCs/>
          <w:w w:val="100"/>
          <w:sz w:val="20"/>
          <w:szCs w:val="20"/>
          <w:lang w:val="es-MX" w:eastAsia="en-US"/>
        </w:rPr>
      </w:pPr>
    </w:p>
    <w:p w:rsidR="001A798F" w:rsidRDefault="009B4878" w:rsidP="00B05B5F">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Concatenado a lo anterior, </w:t>
      </w:r>
      <w:r w:rsidR="00241B94">
        <w:rPr>
          <w:rFonts w:cs="Arial"/>
          <w:b w:val="0"/>
          <w:bCs/>
          <w:w w:val="100"/>
          <w:sz w:val="20"/>
          <w:szCs w:val="20"/>
          <w:lang w:val="es-MX" w:eastAsia="en-US"/>
        </w:rPr>
        <w:t xml:space="preserve">el Inspector de la Agencia de Investigación Criminal de la Fiscalía General del Estado, Región Laguna I, </w:t>
      </w:r>
      <w:r w:rsidR="00A661CD">
        <w:rPr>
          <w:rFonts w:cs="Arial"/>
          <w:b w:val="0"/>
          <w:bCs/>
          <w:w w:val="100"/>
          <w:sz w:val="20"/>
          <w:szCs w:val="20"/>
          <w:lang w:val="es-MX" w:eastAsia="en-US"/>
        </w:rPr>
        <w:t>autoridad señalada como responsable</w:t>
      </w:r>
      <w:r w:rsidR="00241B94">
        <w:rPr>
          <w:rFonts w:cs="Arial"/>
          <w:b w:val="0"/>
          <w:bCs/>
          <w:w w:val="100"/>
          <w:sz w:val="20"/>
          <w:szCs w:val="20"/>
          <w:lang w:val="es-MX" w:eastAsia="en-US"/>
        </w:rPr>
        <w:t>, al rendir</w:t>
      </w:r>
      <w:r w:rsidR="00A661CD">
        <w:rPr>
          <w:rFonts w:cs="Arial"/>
          <w:b w:val="0"/>
          <w:bCs/>
          <w:w w:val="100"/>
          <w:sz w:val="20"/>
          <w:szCs w:val="20"/>
          <w:lang w:val="es-MX" w:eastAsia="en-US"/>
        </w:rPr>
        <w:t xml:space="preserve"> su informe pormenorizado</w:t>
      </w:r>
      <w:r w:rsidR="00565AF5">
        <w:rPr>
          <w:rFonts w:cs="Arial"/>
          <w:b w:val="0"/>
          <w:bCs/>
          <w:w w:val="100"/>
          <w:sz w:val="20"/>
          <w:szCs w:val="20"/>
          <w:lang w:val="es-MX" w:eastAsia="en-US"/>
        </w:rPr>
        <w:t xml:space="preserve"> mediante oficio 1874/2020 de fecha 01 de septiembre de 2020 y anexos</w:t>
      </w:r>
      <w:r w:rsidR="00157170">
        <w:rPr>
          <w:rFonts w:cs="Arial"/>
          <w:b w:val="0"/>
          <w:bCs/>
          <w:w w:val="100"/>
          <w:sz w:val="20"/>
          <w:szCs w:val="20"/>
          <w:lang w:val="es-MX" w:eastAsia="en-US"/>
        </w:rPr>
        <w:t>, en ningún momento informa</w:t>
      </w:r>
      <w:r w:rsidR="00A661CD">
        <w:rPr>
          <w:rFonts w:cs="Arial"/>
          <w:b w:val="0"/>
          <w:bCs/>
          <w:w w:val="100"/>
          <w:sz w:val="20"/>
          <w:szCs w:val="20"/>
          <w:lang w:val="es-MX" w:eastAsia="en-US"/>
        </w:rPr>
        <w:t xml:space="preserve"> acerca de la realización de una detención en fecha 15 de junio de 2020</w:t>
      </w:r>
      <w:r w:rsidR="00241B94">
        <w:rPr>
          <w:rFonts w:cs="Arial"/>
          <w:b w:val="0"/>
          <w:bCs/>
          <w:w w:val="100"/>
          <w:sz w:val="20"/>
          <w:szCs w:val="20"/>
          <w:lang w:val="es-MX" w:eastAsia="en-US"/>
        </w:rPr>
        <w:t xml:space="preserve">, pues solo se refiere a la detención de fecha 17 de junio de 2020 con motivo de una orden de aprehensión girada en contra de la quejosa. Ello no obstante se le dio a conocer la narrativa de la queja de donde se desprende la detención de fecha 15 </w:t>
      </w:r>
      <w:r w:rsidR="00565AF5">
        <w:rPr>
          <w:rFonts w:cs="Arial"/>
          <w:b w:val="0"/>
          <w:bCs/>
          <w:w w:val="100"/>
          <w:sz w:val="20"/>
          <w:szCs w:val="20"/>
          <w:lang w:val="es-MX" w:eastAsia="en-US"/>
        </w:rPr>
        <w:t xml:space="preserve">de junio de 2020 que nos ocupa, respecto de la cual nada informa. </w:t>
      </w:r>
    </w:p>
    <w:p w:rsidR="001A798F" w:rsidRPr="001A798F" w:rsidRDefault="001A798F" w:rsidP="001A798F">
      <w:pPr>
        <w:pStyle w:val="Prrafodelista"/>
        <w:rPr>
          <w:rFonts w:cs="Arial"/>
          <w:b w:val="0"/>
          <w:bCs/>
          <w:w w:val="100"/>
          <w:sz w:val="20"/>
          <w:szCs w:val="20"/>
          <w:lang w:val="es-MX" w:eastAsia="en-US"/>
        </w:rPr>
      </w:pPr>
    </w:p>
    <w:p w:rsidR="00A661CD" w:rsidRDefault="001A798F" w:rsidP="00B05B5F">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Así mismo, mediante oficio SV-1191/2022 de fecha 04 de mayo de 2022, se solicita informe adicional a fin de que proporcione las constancias que sustentan la detención de la quejosa el día 15 de junio de 2020, consistente en el informe polic</w:t>
      </w:r>
      <w:r w:rsidR="00F10B52">
        <w:rPr>
          <w:rFonts w:cs="Arial"/>
          <w:b w:val="0"/>
          <w:bCs/>
          <w:w w:val="100"/>
          <w:sz w:val="20"/>
          <w:szCs w:val="20"/>
          <w:lang w:val="es-MX" w:eastAsia="en-US"/>
        </w:rPr>
        <w:t>i</w:t>
      </w:r>
      <w:r>
        <w:rPr>
          <w:rFonts w:cs="Arial"/>
          <w:b w:val="0"/>
          <w:bCs/>
          <w:w w:val="100"/>
          <w:sz w:val="20"/>
          <w:szCs w:val="20"/>
          <w:lang w:val="es-MX" w:eastAsia="en-US"/>
        </w:rPr>
        <w:t xml:space="preserve">al en todas sus fojas y demás constancias que al efecto se hubieren levantado, sin que hubiera habido respuesta alguna por parte de la autoridad, por lo que se hace efectivo el apercibimiento, teniéndose por ciertos los hechos referidos por la agraviada. </w:t>
      </w:r>
    </w:p>
    <w:p w:rsidR="00A661CD" w:rsidRPr="00A661CD" w:rsidRDefault="00A661CD" w:rsidP="00A661CD">
      <w:pPr>
        <w:pStyle w:val="Prrafodelista"/>
        <w:rPr>
          <w:rFonts w:cs="Arial"/>
          <w:b w:val="0"/>
          <w:bCs/>
          <w:w w:val="100"/>
          <w:sz w:val="20"/>
          <w:szCs w:val="20"/>
          <w:lang w:val="es-MX" w:eastAsia="en-US"/>
        </w:rPr>
      </w:pPr>
    </w:p>
    <w:p w:rsidR="00157170" w:rsidRDefault="00DC7BB6" w:rsidP="00F548A6">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En ese orden de ideas</w:t>
      </w:r>
      <w:r w:rsidR="00A661CD">
        <w:rPr>
          <w:rFonts w:cs="Arial"/>
          <w:b w:val="0"/>
          <w:bCs/>
          <w:w w:val="100"/>
          <w:sz w:val="20"/>
          <w:szCs w:val="20"/>
          <w:lang w:val="es-MX" w:eastAsia="en-US"/>
        </w:rPr>
        <w:t>,</w:t>
      </w:r>
      <w:r w:rsidR="00E90260">
        <w:rPr>
          <w:rFonts w:cs="Arial"/>
          <w:b w:val="0"/>
          <w:bCs/>
          <w:w w:val="100"/>
          <w:sz w:val="20"/>
          <w:szCs w:val="20"/>
          <w:lang w:val="es-MX" w:eastAsia="en-US"/>
        </w:rPr>
        <w:t xml:space="preserve"> </w:t>
      </w:r>
      <w:r w:rsidR="00157170">
        <w:rPr>
          <w:rFonts w:cs="Arial"/>
          <w:b w:val="0"/>
          <w:bCs/>
          <w:w w:val="100"/>
          <w:sz w:val="20"/>
          <w:szCs w:val="20"/>
          <w:lang w:val="es-MX" w:eastAsia="en-US"/>
        </w:rPr>
        <w:t>como</w:t>
      </w:r>
      <w:r w:rsidR="00565AF5">
        <w:rPr>
          <w:rFonts w:cs="Arial"/>
          <w:b w:val="0"/>
          <w:bCs/>
          <w:w w:val="100"/>
          <w:sz w:val="20"/>
          <w:szCs w:val="20"/>
          <w:lang w:val="es-MX" w:eastAsia="en-US"/>
        </w:rPr>
        <w:t xml:space="preserve"> consecuencia de las diligencias de inspección, </w:t>
      </w:r>
      <w:r w:rsidR="00E90260">
        <w:rPr>
          <w:rFonts w:cs="Arial"/>
          <w:b w:val="0"/>
          <w:bCs/>
          <w:w w:val="100"/>
          <w:sz w:val="20"/>
          <w:szCs w:val="20"/>
          <w:lang w:val="es-MX" w:eastAsia="en-US"/>
        </w:rPr>
        <w:t>las documentales</w:t>
      </w:r>
      <w:r w:rsidR="00565AF5">
        <w:rPr>
          <w:rFonts w:cs="Arial"/>
          <w:b w:val="0"/>
          <w:bCs/>
          <w:w w:val="100"/>
          <w:sz w:val="20"/>
          <w:szCs w:val="20"/>
          <w:lang w:val="es-MX" w:eastAsia="en-US"/>
        </w:rPr>
        <w:t xml:space="preserve"> facilitadas y</w:t>
      </w:r>
      <w:r w:rsidR="00E90260">
        <w:rPr>
          <w:rFonts w:cs="Arial"/>
          <w:b w:val="0"/>
          <w:bCs/>
          <w:w w:val="100"/>
          <w:sz w:val="20"/>
          <w:szCs w:val="20"/>
          <w:lang w:val="es-MX" w:eastAsia="en-US"/>
        </w:rPr>
        <w:t xml:space="preserve"> proporcionadas por las autoridades como es la Ergástula Municipal, así como por el Agente del Ministerio Público adscrito a la Unidad de Atención Temprana de Delitos con Detenidos, Mesa II,</w:t>
      </w:r>
      <w:r w:rsidR="00565AF5">
        <w:rPr>
          <w:rFonts w:cs="Arial"/>
          <w:b w:val="0"/>
          <w:bCs/>
          <w:w w:val="100"/>
          <w:sz w:val="20"/>
          <w:szCs w:val="20"/>
          <w:lang w:val="es-MX" w:eastAsia="en-US"/>
        </w:rPr>
        <w:t xml:space="preserve"> arrojan</w:t>
      </w:r>
      <w:r w:rsidR="00F548A6">
        <w:rPr>
          <w:rFonts w:cs="Arial"/>
          <w:b w:val="0"/>
          <w:bCs/>
          <w:w w:val="100"/>
          <w:sz w:val="20"/>
          <w:szCs w:val="20"/>
          <w:lang w:val="es-MX" w:eastAsia="en-US"/>
        </w:rPr>
        <w:t xml:space="preserve"> </w:t>
      </w:r>
      <w:r w:rsidR="00157170">
        <w:rPr>
          <w:rFonts w:cs="Arial"/>
          <w:b w:val="0"/>
          <w:bCs/>
          <w:w w:val="100"/>
          <w:sz w:val="20"/>
          <w:szCs w:val="20"/>
          <w:lang w:val="es-MX" w:eastAsia="en-US"/>
        </w:rPr>
        <w:t>el referido</w:t>
      </w:r>
      <w:r w:rsidR="00F548A6">
        <w:rPr>
          <w:rFonts w:cs="Arial"/>
          <w:b w:val="0"/>
          <w:bCs/>
          <w:w w:val="100"/>
          <w:sz w:val="20"/>
          <w:szCs w:val="20"/>
          <w:lang w:val="es-MX" w:eastAsia="en-US"/>
        </w:rPr>
        <w:t xml:space="preserve"> documento con No. de hoja 5 denominado narrativa de hechos, del que se advierte la </w:t>
      </w:r>
      <w:r w:rsidR="00E90260">
        <w:rPr>
          <w:rFonts w:cs="Arial"/>
          <w:b w:val="0"/>
          <w:bCs/>
          <w:w w:val="100"/>
          <w:sz w:val="20"/>
          <w:szCs w:val="20"/>
          <w:lang w:val="es-MX" w:eastAsia="en-US"/>
        </w:rPr>
        <w:t xml:space="preserve">detención </w:t>
      </w:r>
      <w:r w:rsidR="003474BC">
        <w:rPr>
          <w:rFonts w:cs="Arial"/>
          <w:b w:val="0"/>
          <w:bCs/>
          <w:w w:val="100"/>
          <w:sz w:val="20"/>
          <w:szCs w:val="20"/>
          <w:lang w:val="es-MX" w:eastAsia="en-US"/>
        </w:rPr>
        <w:t xml:space="preserve">de la quejosa </w:t>
      </w:r>
      <w:r w:rsidR="00E90260">
        <w:rPr>
          <w:rFonts w:cs="Arial"/>
          <w:b w:val="0"/>
          <w:bCs/>
          <w:w w:val="100"/>
          <w:sz w:val="20"/>
          <w:szCs w:val="20"/>
          <w:lang w:val="es-MX" w:eastAsia="en-US"/>
        </w:rPr>
        <w:t xml:space="preserve">ocurrida el 15 de junio de 2020 a las </w:t>
      </w:r>
      <w:r w:rsidR="0061163A">
        <w:rPr>
          <w:rFonts w:cs="Arial"/>
          <w:b w:val="0"/>
          <w:bCs/>
          <w:w w:val="100"/>
          <w:sz w:val="20"/>
          <w:szCs w:val="20"/>
          <w:lang w:val="es-MX" w:eastAsia="en-US"/>
        </w:rPr>
        <w:t>----</w:t>
      </w:r>
      <w:r w:rsidR="00E90260">
        <w:rPr>
          <w:rFonts w:cs="Arial"/>
          <w:b w:val="0"/>
          <w:bCs/>
          <w:w w:val="100"/>
          <w:sz w:val="20"/>
          <w:szCs w:val="20"/>
          <w:lang w:val="es-MX" w:eastAsia="en-US"/>
        </w:rPr>
        <w:t xml:space="preserve"> horas por el </w:t>
      </w:r>
      <w:r w:rsidR="000F04E3">
        <w:rPr>
          <w:rFonts w:cs="Arial"/>
          <w:b w:val="0"/>
          <w:bCs/>
          <w:w w:val="100"/>
          <w:sz w:val="20"/>
          <w:szCs w:val="20"/>
          <w:lang w:val="es-MX" w:eastAsia="en-US"/>
        </w:rPr>
        <w:t>Boulevard</w:t>
      </w:r>
      <w:r w:rsidR="00E90260">
        <w:rPr>
          <w:rFonts w:cs="Arial"/>
          <w:b w:val="0"/>
          <w:bCs/>
          <w:w w:val="100"/>
          <w:sz w:val="20"/>
          <w:szCs w:val="20"/>
          <w:lang w:val="es-MX" w:eastAsia="en-US"/>
        </w:rPr>
        <w:t xml:space="preserve"> </w:t>
      </w:r>
      <w:r w:rsidR="0061163A">
        <w:rPr>
          <w:rFonts w:cs="Arial"/>
          <w:b w:val="0"/>
          <w:bCs/>
          <w:w w:val="100"/>
          <w:sz w:val="20"/>
          <w:szCs w:val="20"/>
          <w:lang w:val="es-MX" w:eastAsia="en-US"/>
        </w:rPr>
        <w:t>----</w:t>
      </w:r>
      <w:r w:rsidR="00796ECD">
        <w:rPr>
          <w:rFonts w:cs="Arial"/>
          <w:b w:val="0"/>
          <w:bCs/>
          <w:w w:val="100"/>
          <w:sz w:val="20"/>
          <w:szCs w:val="20"/>
          <w:lang w:val="es-MX" w:eastAsia="en-US"/>
        </w:rPr>
        <w:t xml:space="preserve"> de la Colonia </w:t>
      </w:r>
      <w:r w:rsidR="0061163A">
        <w:rPr>
          <w:rFonts w:cs="Arial"/>
          <w:b w:val="0"/>
          <w:bCs/>
          <w:w w:val="100"/>
          <w:sz w:val="20"/>
          <w:szCs w:val="20"/>
          <w:lang w:val="es-MX" w:eastAsia="en-US"/>
        </w:rPr>
        <w:t>-----</w:t>
      </w:r>
      <w:r w:rsidR="00E90260">
        <w:rPr>
          <w:rFonts w:cs="Arial"/>
          <w:b w:val="0"/>
          <w:bCs/>
          <w:w w:val="100"/>
          <w:sz w:val="20"/>
          <w:szCs w:val="20"/>
          <w:lang w:val="es-MX" w:eastAsia="en-US"/>
        </w:rPr>
        <w:t xml:space="preserve"> en Torreón, Coahuila, </w:t>
      </w:r>
      <w:r w:rsidR="00565AF5">
        <w:rPr>
          <w:rFonts w:cs="Arial"/>
          <w:b w:val="0"/>
          <w:bCs/>
          <w:w w:val="100"/>
          <w:sz w:val="20"/>
          <w:szCs w:val="20"/>
          <w:lang w:val="es-MX" w:eastAsia="en-US"/>
        </w:rPr>
        <w:t>bajo la circunstancia de que al ir circulando la quejosa les gritó,</w:t>
      </w:r>
      <w:r w:rsidR="00F548A6">
        <w:rPr>
          <w:rFonts w:cs="Arial"/>
          <w:b w:val="0"/>
          <w:bCs/>
          <w:w w:val="100"/>
          <w:sz w:val="20"/>
          <w:szCs w:val="20"/>
          <w:lang w:val="es-MX" w:eastAsia="en-US"/>
        </w:rPr>
        <w:t xml:space="preserve"> para después detenerla y calificarla como </w:t>
      </w:r>
      <w:r w:rsidR="00E90260">
        <w:rPr>
          <w:rFonts w:cs="Arial"/>
          <w:b w:val="0"/>
          <w:bCs/>
          <w:w w:val="100"/>
          <w:sz w:val="20"/>
          <w:szCs w:val="20"/>
          <w:lang w:val="es-MX" w:eastAsia="en-US"/>
        </w:rPr>
        <w:t xml:space="preserve">amenazas, </w:t>
      </w:r>
      <w:r w:rsidR="000F04E3">
        <w:rPr>
          <w:rFonts w:cs="Arial"/>
          <w:b w:val="0"/>
          <w:bCs/>
          <w:w w:val="100"/>
          <w:sz w:val="20"/>
          <w:szCs w:val="20"/>
          <w:lang w:val="es-MX" w:eastAsia="en-US"/>
        </w:rPr>
        <w:t>internándola</w:t>
      </w:r>
      <w:r w:rsidR="00E90260">
        <w:rPr>
          <w:rFonts w:cs="Arial"/>
          <w:b w:val="0"/>
          <w:bCs/>
          <w:w w:val="100"/>
          <w:sz w:val="20"/>
          <w:szCs w:val="20"/>
          <w:lang w:val="es-MX" w:eastAsia="en-US"/>
        </w:rPr>
        <w:t xml:space="preserve"> </w:t>
      </w:r>
      <w:r w:rsidR="00565AF5">
        <w:rPr>
          <w:rFonts w:cs="Arial"/>
          <w:b w:val="0"/>
          <w:bCs/>
          <w:w w:val="100"/>
          <w:sz w:val="20"/>
          <w:szCs w:val="20"/>
          <w:lang w:val="es-MX" w:eastAsia="en-US"/>
        </w:rPr>
        <w:t>en l</w:t>
      </w:r>
      <w:r w:rsidR="00E90260">
        <w:rPr>
          <w:rFonts w:cs="Arial"/>
          <w:b w:val="0"/>
          <w:bCs/>
          <w:w w:val="100"/>
          <w:sz w:val="20"/>
          <w:szCs w:val="20"/>
          <w:lang w:val="es-MX" w:eastAsia="en-US"/>
        </w:rPr>
        <w:t xml:space="preserve">a cárcel </w:t>
      </w:r>
      <w:r w:rsidR="00E90260">
        <w:rPr>
          <w:rFonts w:cs="Arial"/>
          <w:b w:val="0"/>
          <w:bCs/>
          <w:w w:val="100"/>
          <w:sz w:val="20"/>
          <w:szCs w:val="20"/>
          <w:lang w:val="es-MX" w:eastAsia="en-US"/>
        </w:rPr>
        <w:lastRenderedPageBreak/>
        <w:t xml:space="preserve">municipal </w:t>
      </w:r>
      <w:r w:rsidR="003474BC">
        <w:rPr>
          <w:rFonts w:cs="Arial"/>
          <w:b w:val="0"/>
          <w:bCs/>
          <w:w w:val="100"/>
          <w:sz w:val="20"/>
          <w:szCs w:val="20"/>
          <w:lang w:val="es-MX" w:eastAsia="en-US"/>
        </w:rPr>
        <w:t xml:space="preserve">a las </w:t>
      </w:r>
      <w:r w:rsidR="0061163A">
        <w:rPr>
          <w:rFonts w:cs="Arial"/>
          <w:b w:val="0"/>
          <w:bCs/>
          <w:w w:val="100"/>
          <w:sz w:val="20"/>
          <w:szCs w:val="20"/>
          <w:lang w:val="es-MX" w:eastAsia="en-US"/>
        </w:rPr>
        <w:t>----</w:t>
      </w:r>
      <w:r w:rsidR="003474BC">
        <w:rPr>
          <w:rFonts w:cs="Arial"/>
          <w:b w:val="0"/>
          <w:bCs/>
          <w:w w:val="100"/>
          <w:sz w:val="20"/>
          <w:szCs w:val="20"/>
          <w:lang w:val="es-MX" w:eastAsia="en-US"/>
        </w:rPr>
        <w:t xml:space="preserve"> horas,</w:t>
      </w:r>
      <w:r w:rsidR="00F548A6">
        <w:rPr>
          <w:rFonts w:cs="Arial"/>
          <w:b w:val="0"/>
          <w:bCs/>
          <w:w w:val="100"/>
          <w:sz w:val="20"/>
          <w:szCs w:val="20"/>
          <w:lang w:val="es-MX" w:eastAsia="en-US"/>
        </w:rPr>
        <w:t xml:space="preserve"> certificada médicamente por el médico adscrito al </w:t>
      </w:r>
      <w:r w:rsidR="003474BC" w:rsidRPr="00F548A6">
        <w:rPr>
          <w:rFonts w:cs="Arial"/>
          <w:b w:val="0"/>
          <w:bCs/>
          <w:w w:val="100"/>
          <w:sz w:val="20"/>
          <w:szCs w:val="20"/>
          <w:lang w:val="es-MX" w:eastAsia="en-US"/>
        </w:rPr>
        <w:t xml:space="preserve">Tribunal de Justicia Municipal a las </w:t>
      </w:r>
      <w:r w:rsidR="0061163A">
        <w:rPr>
          <w:rFonts w:cs="Arial"/>
          <w:b w:val="0"/>
          <w:bCs/>
          <w:w w:val="100"/>
          <w:sz w:val="20"/>
          <w:szCs w:val="20"/>
          <w:lang w:val="es-MX" w:eastAsia="en-US"/>
        </w:rPr>
        <w:t>----</w:t>
      </w:r>
      <w:r w:rsidR="00DD2A17" w:rsidRPr="00F548A6">
        <w:rPr>
          <w:rFonts w:cs="Arial"/>
          <w:b w:val="0"/>
          <w:bCs/>
          <w:w w:val="100"/>
          <w:sz w:val="20"/>
          <w:szCs w:val="20"/>
          <w:lang w:val="es-MX" w:eastAsia="en-US"/>
        </w:rPr>
        <w:t xml:space="preserve"> y certificado médico de integridad física solicitado por la Fiscalía General del Estado, Regi</w:t>
      </w:r>
      <w:r w:rsidR="00F548A6">
        <w:rPr>
          <w:rFonts w:cs="Arial"/>
          <w:b w:val="0"/>
          <w:bCs/>
          <w:w w:val="100"/>
          <w:sz w:val="20"/>
          <w:szCs w:val="20"/>
          <w:lang w:val="es-MX" w:eastAsia="en-US"/>
        </w:rPr>
        <w:t xml:space="preserve">ón Laguna I a las </w:t>
      </w:r>
      <w:r w:rsidR="0061163A">
        <w:rPr>
          <w:rFonts w:cs="Arial"/>
          <w:b w:val="0"/>
          <w:bCs/>
          <w:w w:val="100"/>
          <w:sz w:val="20"/>
          <w:szCs w:val="20"/>
          <w:lang w:val="es-MX" w:eastAsia="en-US"/>
        </w:rPr>
        <w:t>----</w:t>
      </w:r>
      <w:r w:rsidR="00F548A6">
        <w:rPr>
          <w:rFonts w:cs="Arial"/>
          <w:b w:val="0"/>
          <w:bCs/>
          <w:w w:val="100"/>
          <w:sz w:val="20"/>
          <w:szCs w:val="20"/>
          <w:lang w:val="es-MX" w:eastAsia="en-US"/>
        </w:rPr>
        <w:t xml:space="preserve"> horas, circunstancias éstas que como ha quedado señalado en el párrafo anterior, provienen de una detención de la que no hubo un registro inmediato debidamente fundado y motivado, siendo por ello actos ilegales al ser fruto de un acto viciado, pues la autoridad no asentó debidamente el acto de molestia conforme lo dispuesto en el artículo 16 Constitucional.</w:t>
      </w:r>
    </w:p>
    <w:p w:rsidR="00157170" w:rsidRDefault="00157170" w:rsidP="00157170">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DC7BB6" w:rsidRPr="00F548A6" w:rsidRDefault="00F548A6" w:rsidP="00F548A6">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 </w:t>
      </w:r>
      <w:r w:rsidR="00157170">
        <w:rPr>
          <w:rFonts w:cs="Arial"/>
          <w:b w:val="0"/>
          <w:bCs/>
          <w:w w:val="100"/>
          <w:sz w:val="20"/>
          <w:szCs w:val="20"/>
          <w:lang w:val="es-MX" w:eastAsia="en-US"/>
        </w:rPr>
        <w:t xml:space="preserve">Por ende, el acto o diligencia en donde </w:t>
      </w:r>
      <w:r w:rsidRPr="00F548A6">
        <w:rPr>
          <w:rFonts w:cs="Arial"/>
          <w:b w:val="0"/>
          <w:bCs/>
          <w:w w:val="100"/>
          <w:sz w:val="20"/>
          <w:szCs w:val="20"/>
          <w:lang w:val="es-MX" w:eastAsia="en-US"/>
        </w:rPr>
        <w:t xml:space="preserve">la autoridad </w:t>
      </w:r>
      <w:r w:rsidR="00157170">
        <w:rPr>
          <w:rFonts w:cs="Arial"/>
          <w:b w:val="0"/>
          <w:bCs/>
          <w:w w:val="100"/>
          <w:sz w:val="20"/>
          <w:szCs w:val="20"/>
          <w:lang w:val="es-MX" w:eastAsia="en-US"/>
        </w:rPr>
        <w:t xml:space="preserve">plasmó la narrativa de hechos </w:t>
      </w:r>
      <w:r w:rsidR="0094384C" w:rsidRPr="0094384C">
        <w:rPr>
          <w:rFonts w:cs="Arial"/>
          <w:b w:val="0"/>
          <w:bCs/>
          <w:i/>
          <w:w w:val="100"/>
          <w:sz w:val="18"/>
          <w:szCs w:val="18"/>
          <w:lang w:val="es-MX" w:eastAsia="en-US"/>
        </w:rPr>
        <w:t xml:space="preserve">(denominada Sección 5: narrativa de hechos) </w:t>
      </w:r>
      <w:r w:rsidR="00157170">
        <w:rPr>
          <w:rFonts w:cs="Arial"/>
          <w:b w:val="0"/>
          <w:bCs/>
          <w:w w:val="100"/>
          <w:sz w:val="20"/>
          <w:szCs w:val="20"/>
          <w:lang w:val="es-MX" w:eastAsia="en-US"/>
        </w:rPr>
        <w:t>que culmin</w:t>
      </w:r>
      <w:r w:rsidR="00F10B52">
        <w:rPr>
          <w:rFonts w:cs="Arial"/>
          <w:b w:val="0"/>
          <w:bCs/>
          <w:w w:val="100"/>
          <w:sz w:val="20"/>
          <w:szCs w:val="20"/>
          <w:lang w:val="es-MX" w:eastAsia="en-US"/>
        </w:rPr>
        <w:t>ó</w:t>
      </w:r>
      <w:r w:rsidR="00157170">
        <w:rPr>
          <w:rFonts w:cs="Arial"/>
          <w:b w:val="0"/>
          <w:bCs/>
          <w:w w:val="100"/>
          <w:sz w:val="20"/>
          <w:szCs w:val="20"/>
          <w:lang w:val="es-MX" w:eastAsia="en-US"/>
        </w:rPr>
        <w:t xml:space="preserve"> en la detención de la quejosa, resulta ser un acto que se encuentra viciado</w:t>
      </w:r>
      <w:r w:rsidR="00502217">
        <w:rPr>
          <w:rFonts w:cs="Arial"/>
          <w:b w:val="0"/>
          <w:bCs/>
          <w:w w:val="100"/>
          <w:sz w:val="20"/>
          <w:szCs w:val="20"/>
          <w:lang w:val="es-MX" w:eastAsia="en-US"/>
        </w:rPr>
        <w:t>, tal y como ha quedado señalado en los párrafos anteriores</w:t>
      </w:r>
      <w:r w:rsidR="00157170">
        <w:rPr>
          <w:rFonts w:cs="Arial"/>
          <w:b w:val="0"/>
          <w:bCs/>
          <w:w w:val="100"/>
          <w:sz w:val="20"/>
          <w:szCs w:val="20"/>
          <w:lang w:val="es-MX" w:eastAsia="en-US"/>
        </w:rPr>
        <w:t xml:space="preserve">, de ahí que </w:t>
      </w:r>
      <w:r w:rsidRPr="00F548A6">
        <w:rPr>
          <w:rFonts w:cs="Arial"/>
          <w:b w:val="0"/>
          <w:bCs/>
          <w:w w:val="100"/>
          <w:sz w:val="20"/>
          <w:szCs w:val="20"/>
          <w:lang w:val="es-MX" w:eastAsia="en-US"/>
        </w:rPr>
        <w:t xml:space="preserve">todos los actos derivados de él, o que se apoyen en él, o que en alguna forma están condicionados por él, resultan </w:t>
      </w:r>
      <w:r w:rsidR="00157170">
        <w:rPr>
          <w:rFonts w:cs="Arial"/>
          <w:b w:val="0"/>
          <w:bCs/>
          <w:w w:val="100"/>
          <w:sz w:val="20"/>
          <w:szCs w:val="20"/>
          <w:lang w:val="es-MX" w:eastAsia="en-US"/>
        </w:rPr>
        <w:t xml:space="preserve">ilegales e </w:t>
      </w:r>
      <w:r w:rsidRPr="00F548A6">
        <w:rPr>
          <w:rFonts w:cs="Arial"/>
          <w:b w:val="0"/>
          <w:bCs/>
          <w:w w:val="100"/>
          <w:sz w:val="20"/>
          <w:szCs w:val="20"/>
          <w:lang w:val="es-MX" w:eastAsia="en-US"/>
        </w:rPr>
        <w:t xml:space="preserve">inconstitucionales por su origen, </w:t>
      </w:r>
      <w:r w:rsidR="00157170">
        <w:rPr>
          <w:rFonts w:cs="Arial"/>
          <w:b w:val="0"/>
          <w:bCs/>
          <w:w w:val="100"/>
          <w:sz w:val="20"/>
          <w:szCs w:val="20"/>
          <w:lang w:val="es-MX" w:eastAsia="en-US"/>
        </w:rPr>
        <w:t xml:space="preserve">por lo que no se les otorga </w:t>
      </w:r>
      <w:r w:rsidRPr="00F548A6">
        <w:rPr>
          <w:rFonts w:cs="Arial"/>
          <w:b w:val="0"/>
          <w:bCs/>
          <w:w w:val="100"/>
          <w:sz w:val="20"/>
          <w:szCs w:val="20"/>
          <w:lang w:val="es-MX" w:eastAsia="en-US"/>
        </w:rPr>
        <w:t xml:space="preserve">valor legal, ya que de hacerlo, por una parte </w:t>
      </w:r>
      <w:r w:rsidR="00502217">
        <w:rPr>
          <w:rFonts w:cs="Arial"/>
          <w:b w:val="0"/>
          <w:bCs/>
          <w:w w:val="100"/>
          <w:sz w:val="20"/>
          <w:szCs w:val="20"/>
          <w:lang w:val="es-MX" w:eastAsia="en-US"/>
        </w:rPr>
        <w:t xml:space="preserve">se </w:t>
      </w:r>
      <w:r w:rsidRPr="00F548A6">
        <w:rPr>
          <w:rFonts w:cs="Arial"/>
          <w:b w:val="0"/>
          <w:bCs/>
          <w:w w:val="100"/>
          <w:sz w:val="20"/>
          <w:szCs w:val="20"/>
          <w:lang w:val="es-MX" w:eastAsia="en-US"/>
        </w:rPr>
        <w:t xml:space="preserve">alentarían prácticas viciosas, cuyos frutos serán aprovechabas por quienes las realizan, y por otra parte </w:t>
      </w:r>
      <w:r w:rsidR="00157170">
        <w:rPr>
          <w:rFonts w:cs="Arial"/>
          <w:b w:val="0"/>
          <w:bCs/>
          <w:w w:val="100"/>
          <w:sz w:val="20"/>
          <w:szCs w:val="20"/>
          <w:lang w:val="es-MX" w:eastAsia="en-US"/>
        </w:rPr>
        <w:t>esta Comisión de considerarlo válido</w:t>
      </w:r>
      <w:r w:rsidRPr="00F548A6">
        <w:rPr>
          <w:rFonts w:cs="Arial"/>
          <w:b w:val="0"/>
          <w:bCs/>
          <w:w w:val="100"/>
          <w:sz w:val="20"/>
          <w:szCs w:val="20"/>
          <w:lang w:val="es-MX" w:eastAsia="en-US"/>
        </w:rPr>
        <w:t xml:space="preserve"> </w:t>
      </w:r>
      <w:r w:rsidR="00157170">
        <w:rPr>
          <w:rFonts w:cs="Arial"/>
          <w:b w:val="0"/>
          <w:bCs/>
          <w:w w:val="100"/>
          <w:sz w:val="20"/>
          <w:szCs w:val="20"/>
          <w:lang w:val="es-MX" w:eastAsia="en-US"/>
        </w:rPr>
        <w:t>consentiría o sería participe</w:t>
      </w:r>
      <w:r w:rsidRPr="00F548A6">
        <w:rPr>
          <w:rFonts w:cs="Arial"/>
          <w:b w:val="0"/>
          <w:bCs/>
          <w:w w:val="100"/>
          <w:sz w:val="20"/>
          <w:szCs w:val="20"/>
          <w:lang w:val="es-MX" w:eastAsia="en-US"/>
        </w:rPr>
        <w:t xml:space="preserve"> de tal conducta irregular, al otorgar a tales actos valor lega</w:t>
      </w:r>
      <w:r w:rsidR="00157170">
        <w:rPr>
          <w:rFonts w:cs="Arial"/>
          <w:b w:val="0"/>
          <w:bCs/>
          <w:w w:val="100"/>
          <w:sz w:val="20"/>
          <w:szCs w:val="20"/>
          <w:lang w:val="es-MX" w:eastAsia="en-US"/>
        </w:rPr>
        <w:t xml:space="preserve">l. </w:t>
      </w:r>
      <w:r>
        <w:rPr>
          <w:rFonts w:cs="Arial"/>
          <w:b w:val="0"/>
          <w:bCs/>
          <w:w w:val="100"/>
          <w:sz w:val="20"/>
          <w:szCs w:val="20"/>
          <w:lang w:val="es-MX" w:eastAsia="en-US"/>
        </w:rPr>
        <w:t xml:space="preserve"> </w:t>
      </w:r>
    </w:p>
    <w:p w:rsidR="00DC7BB6" w:rsidRPr="00DC7BB6" w:rsidRDefault="00DC7BB6" w:rsidP="00DC7BB6">
      <w:pPr>
        <w:pStyle w:val="Prrafodelista"/>
        <w:rPr>
          <w:rFonts w:cs="Arial"/>
          <w:b w:val="0"/>
          <w:bCs/>
          <w:w w:val="100"/>
          <w:sz w:val="20"/>
          <w:szCs w:val="20"/>
          <w:lang w:val="es-MX" w:eastAsia="en-US"/>
        </w:rPr>
      </w:pPr>
    </w:p>
    <w:p w:rsidR="00B05B5F" w:rsidRPr="00502217" w:rsidRDefault="00A661CD" w:rsidP="00A20EFF">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502217">
        <w:rPr>
          <w:rFonts w:cs="Arial"/>
          <w:b w:val="0"/>
          <w:bCs/>
          <w:w w:val="100"/>
          <w:sz w:val="20"/>
          <w:szCs w:val="20"/>
          <w:lang w:val="es-MX" w:eastAsia="en-US"/>
        </w:rPr>
        <w:t xml:space="preserve"> </w:t>
      </w:r>
      <w:r w:rsidR="00B05B5F" w:rsidRPr="00502217">
        <w:rPr>
          <w:rFonts w:cs="Arial"/>
          <w:b w:val="0"/>
          <w:bCs/>
          <w:w w:val="100"/>
          <w:sz w:val="20"/>
          <w:szCs w:val="20"/>
          <w:lang w:val="es-MX" w:eastAsia="en-US"/>
        </w:rPr>
        <w:t xml:space="preserve">Al respecto, quien esto resuelve, considera que </w:t>
      </w:r>
      <w:r w:rsidR="00AA58DD">
        <w:rPr>
          <w:rFonts w:cs="Arial"/>
          <w:b w:val="0"/>
          <w:bCs/>
          <w:w w:val="100"/>
          <w:sz w:val="20"/>
          <w:szCs w:val="20"/>
          <w:lang w:val="es-MX" w:eastAsia="en-US"/>
        </w:rPr>
        <w:t xml:space="preserve">lo anteriormente referido, permite generar la </w:t>
      </w:r>
      <w:r w:rsidR="00B05B5F" w:rsidRPr="00502217">
        <w:rPr>
          <w:rFonts w:cs="Arial"/>
          <w:b w:val="0"/>
          <w:bCs/>
          <w:w w:val="100"/>
          <w:sz w:val="20"/>
          <w:szCs w:val="20"/>
          <w:lang w:val="es-MX" w:eastAsia="en-US"/>
        </w:rPr>
        <w:t xml:space="preserve">convicción de que </w:t>
      </w:r>
      <w:r w:rsidR="00AA58DD">
        <w:rPr>
          <w:rFonts w:cs="Arial"/>
          <w:b w:val="0"/>
          <w:bCs/>
          <w:w w:val="100"/>
          <w:sz w:val="20"/>
          <w:szCs w:val="20"/>
          <w:lang w:val="es-MX" w:eastAsia="en-US"/>
        </w:rPr>
        <w:t xml:space="preserve">la quejosa </w:t>
      </w:r>
      <w:r w:rsidR="0094384C">
        <w:rPr>
          <w:rFonts w:cs="Arial"/>
          <w:b w:val="0"/>
          <w:bCs/>
          <w:w w:val="100"/>
          <w:sz w:val="20"/>
          <w:szCs w:val="20"/>
          <w:lang w:val="es-MX" w:eastAsia="en-US"/>
        </w:rPr>
        <w:t xml:space="preserve">el día 15 de junio de 2020, </w:t>
      </w:r>
      <w:r w:rsidR="00AA58DD">
        <w:rPr>
          <w:rFonts w:cs="Arial"/>
          <w:b w:val="0"/>
          <w:bCs/>
          <w:w w:val="100"/>
          <w:sz w:val="20"/>
          <w:szCs w:val="20"/>
          <w:lang w:val="es-MX" w:eastAsia="en-US"/>
        </w:rPr>
        <w:t>fue detenida de manera arbitraria y</w:t>
      </w:r>
      <w:r w:rsidR="0094384C">
        <w:rPr>
          <w:rFonts w:cs="Arial"/>
          <w:b w:val="0"/>
          <w:bCs/>
          <w:w w:val="100"/>
          <w:sz w:val="20"/>
          <w:szCs w:val="20"/>
          <w:lang w:val="es-MX" w:eastAsia="en-US"/>
        </w:rPr>
        <w:t xml:space="preserve"> puesta</w:t>
      </w:r>
      <w:r w:rsidR="00B05B5F" w:rsidRPr="00502217">
        <w:rPr>
          <w:rFonts w:cs="Arial"/>
          <w:b w:val="0"/>
          <w:bCs/>
          <w:w w:val="100"/>
          <w:sz w:val="20"/>
          <w:szCs w:val="20"/>
          <w:lang w:val="es-MX" w:eastAsia="en-US"/>
        </w:rPr>
        <w:t xml:space="preserve"> a disposición del Agente del Ministerio P</w:t>
      </w:r>
      <w:r w:rsidR="006148C6" w:rsidRPr="00502217">
        <w:rPr>
          <w:rFonts w:cs="Arial"/>
          <w:b w:val="0"/>
          <w:bCs/>
          <w:w w:val="100"/>
          <w:sz w:val="20"/>
          <w:szCs w:val="20"/>
          <w:lang w:val="es-MX" w:eastAsia="en-US"/>
        </w:rPr>
        <w:t>úblico</w:t>
      </w:r>
      <w:r w:rsidR="00AA58DD">
        <w:rPr>
          <w:rFonts w:cs="Arial"/>
          <w:b w:val="0"/>
          <w:bCs/>
          <w:w w:val="100"/>
          <w:sz w:val="20"/>
          <w:szCs w:val="20"/>
          <w:lang w:val="es-MX" w:eastAsia="en-US"/>
        </w:rPr>
        <w:t xml:space="preserve"> de manera contraria a derecho. </w:t>
      </w:r>
    </w:p>
    <w:p w:rsidR="00B05B5F" w:rsidRPr="00B05B5F" w:rsidRDefault="00B05B5F" w:rsidP="00B05B5F">
      <w:pPr>
        <w:pStyle w:val="Prrafodelista"/>
        <w:rPr>
          <w:rFonts w:cs="Arial"/>
          <w:b w:val="0"/>
          <w:bCs/>
          <w:w w:val="100"/>
          <w:sz w:val="20"/>
          <w:szCs w:val="20"/>
          <w:lang w:val="es-MX" w:eastAsia="en-US"/>
        </w:rPr>
      </w:pPr>
    </w:p>
    <w:p w:rsidR="00B81DB6" w:rsidRDefault="00B81DB6"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Ahora bien, </w:t>
      </w:r>
      <w:r w:rsidR="00601198">
        <w:rPr>
          <w:rFonts w:cs="Arial"/>
          <w:b w:val="0"/>
          <w:bCs/>
          <w:w w:val="100"/>
          <w:sz w:val="20"/>
          <w:szCs w:val="20"/>
          <w:lang w:val="es-MX" w:eastAsia="en-US"/>
        </w:rPr>
        <w:t xml:space="preserve">no es óbice a lo anterior, referirnos a los </w:t>
      </w:r>
      <w:r>
        <w:rPr>
          <w:rFonts w:cs="Arial"/>
          <w:b w:val="0"/>
          <w:bCs/>
          <w:w w:val="100"/>
          <w:sz w:val="20"/>
          <w:szCs w:val="20"/>
          <w:lang w:val="es-MX" w:eastAsia="en-US"/>
        </w:rPr>
        <w:t>diversos señalamiento que la agraviada vierte en su queja y en su escrito de desahogo de vista</w:t>
      </w:r>
      <w:r w:rsidR="00601198">
        <w:rPr>
          <w:rFonts w:cs="Arial"/>
          <w:b w:val="0"/>
          <w:bCs/>
          <w:w w:val="100"/>
          <w:sz w:val="20"/>
          <w:szCs w:val="20"/>
          <w:lang w:val="es-MX" w:eastAsia="en-US"/>
        </w:rPr>
        <w:t xml:space="preserve"> y diverso correo de fecha 22 de julio de 2020</w:t>
      </w:r>
      <w:r>
        <w:rPr>
          <w:rFonts w:cs="Arial"/>
          <w:b w:val="0"/>
          <w:bCs/>
          <w:w w:val="100"/>
          <w:sz w:val="20"/>
          <w:szCs w:val="20"/>
          <w:lang w:val="es-MX" w:eastAsia="en-US"/>
        </w:rPr>
        <w:t>, al afirmar que al estar dentro de la ergástula municipal, no le fue informado el motivo de su detención, que no se le permitieron hacer llamadas</w:t>
      </w:r>
      <w:r w:rsidR="00601198">
        <w:rPr>
          <w:rFonts w:cs="Arial"/>
          <w:b w:val="0"/>
          <w:bCs/>
          <w:w w:val="100"/>
          <w:sz w:val="20"/>
          <w:szCs w:val="20"/>
          <w:lang w:val="es-MX" w:eastAsia="en-US"/>
        </w:rPr>
        <w:t xml:space="preserve"> ni visitas, solicitando la relación de visitas a detenidos desde el día 15 de junio al 17 de junio de 2020, que no se le leyeron sus derechos, que nunca le proporcionó ningún defensor de oficio</w:t>
      </w:r>
      <w:r>
        <w:rPr>
          <w:rFonts w:cs="Arial"/>
          <w:b w:val="0"/>
          <w:bCs/>
          <w:w w:val="100"/>
          <w:sz w:val="20"/>
          <w:szCs w:val="20"/>
          <w:lang w:val="es-MX" w:eastAsia="en-US"/>
        </w:rPr>
        <w:t xml:space="preserve">, y que si bien es cierto le informaron de que ya estaba expedida su boleta de libertad, al volverla a llevar al segundo piso donde se encontraba el Ministerio Público, en las escaleras fue abordada nuevamente por el agente que en primer lugar la detuvo por amenazas, diciéndole que ya tenía una orden de aprehensión en su contra, </w:t>
      </w:r>
      <w:r w:rsidR="000F04E3">
        <w:rPr>
          <w:rFonts w:cs="Arial"/>
          <w:b w:val="0"/>
          <w:bCs/>
          <w:w w:val="100"/>
          <w:sz w:val="20"/>
          <w:szCs w:val="20"/>
          <w:lang w:val="es-MX" w:eastAsia="en-US"/>
        </w:rPr>
        <w:t>recluyéndola</w:t>
      </w:r>
      <w:r>
        <w:rPr>
          <w:rFonts w:cs="Arial"/>
          <w:b w:val="0"/>
          <w:bCs/>
          <w:w w:val="100"/>
          <w:sz w:val="20"/>
          <w:szCs w:val="20"/>
          <w:lang w:val="es-MX" w:eastAsia="en-US"/>
        </w:rPr>
        <w:t xml:space="preserve"> nuevamente, para después </w:t>
      </w:r>
      <w:r w:rsidR="0094384C">
        <w:rPr>
          <w:rFonts w:cs="Arial"/>
          <w:b w:val="0"/>
          <w:bCs/>
          <w:w w:val="100"/>
          <w:sz w:val="20"/>
          <w:szCs w:val="20"/>
          <w:lang w:val="es-MX" w:eastAsia="en-US"/>
        </w:rPr>
        <w:t>el Juez le dictara</w:t>
      </w:r>
      <w:r>
        <w:rPr>
          <w:rFonts w:cs="Arial"/>
          <w:b w:val="0"/>
          <w:bCs/>
          <w:w w:val="100"/>
          <w:sz w:val="20"/>
          <w:szCs w:val="20"/>
          <w:lang w:val="es-MX" w:eastAsia="en-US"/>
        </w:rPr>
        <w:t xml:space="preserve"> arraigo domiciliario. </w:t>
      </w:r>
    </w:p>
    <w:p w:rsidR="000D27CD" w:rsidRPr="000D27CD" w:rsidRDefault="000D27CD" w:rsidP="000D27CD">
      <w:pPr>
        <w:pStyle w:val="Prrafodelista"/>
        <w:rPr>
          <w:rFonts w:cs="Arial"/>
          <w:b w:val="0"/>
          <w:bCs/>
          <w:w w:val="100"/>
          <w:sz w:val="20"/>
          <w:szCs w:val="20"/>
          <w:lang w:val="es-MX" w:eastAsia="en-US"/>
        </w:rPr>
      </w:pPr>
    </w:p>
    <w:p w:rsidR="000D27CD" w:rsidRDefault="000D27CD"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También solicita videos de las cámaras de seguridad dentro de las instalaciones o fuera de las mismas de barandilla de la policía ministerial, de la que afirma fue aprehendida sin una orden, que le quitaron un dinero y que toma</w:t>
      </w:r>
      <w:r w:rsidR="009F2AA3">
        <w:rPr>
          <w:rFonts w:cs="Arial"/>
          <w:b w:val="0"/>
          <w:bCs/>
          <w:w w:val="100"/>
          <w:sz w:val="20"/>
          <w:szCs w:val="20"/>
          <w:lang w:val="es-MX" w:eastAsia="en-US"/>
        </w:rPr>
        <w:t>r</w:t>
      </w:r>
      <w:r>
        <w:rPr>
          <w:rFonts w:cs="Arial"/>
          <w:b w:val="0"/>
          <w:bCs/>
          <w:w w:val="100"/>
          <w:sz w:val="20"/>
          <w:szCs w:val="20"/>
          <w:lang w:val="es-MX" w:eastAsia="en-US"/>
        </w:rPr>
        <w:t xml:space="preserve">on su teléfono para hacer mal uso de </w:t>
      </w:r>
      <w:r w:rsidR="000F04E3">
        <w:rPr>
          <w:rFonts w:cs="Arial"/>
          <w:b w:val="0"/>
          <w:bCs/>
          <w:w w:val="100"/>
          <w:sz w:val="20"/>
          <w:szCs w:val="20"/>
          <w:lang w:val="es-MX" w:eastAsia="en-US"/>
        </w:rPr>
        <w:t>él</w:t>
      </w:r>
      <w:r>
        <w:rPr>
          <w:rFonts w:cs="Arial"/>
          <w:b w:val="0"/>
          <w:bCs/>
          <w:w w:val="100"/>
          <w:sz w:val="20"/>
          <w:szCs w:val="20"/>
          <w:lang w:val="es-MX" w:eastAsia="en-US"/>
        </w:rPr>
        <w:t xml:space="preserve"> llamándole a </w:t>
      </w:r>
      <w:r w:rsidR="000F04E3">
        <w:rPr>
          <w:rFonts w:cs="Arial"/>
          <w:b w:val="0"/>
          <w:bCs/>
          <w:w w:val="100"/>
          <w:sz w:val="20"/>
          <w:szCs w:val="20"/>
          <w:lang w:val="es-MX" w:eastAsia="en-US"/>
        </w:rPr>
        <w:t>más</w:t>
      </w:r>
      <w:r>
        <w:rPr>
          <w:rFonts w:cs="Arial"/>
          <w:b w:val="0"/>
          <w:bCs/>
          <w:w w:val="100"/>
          <w:sz w:val="20"/>
          <w:szCs w:val="20"/>
          <w:lang w:val="es-MX" w:eastAsia="en-US"/>
        </w:rPr>
        <w:t xml:space="preserve"> personas para avisarles y decirles que la denunciaran, solicitando también el informe de llamadas y mensajes a la compañía telefónica para acreditar que el agente de la policía ministerial le llamaba constantemente para ext</w:t>
      </w:r>
      <w:r w:rsidR="0094384C">
        <w:rPr>
          <w:rFonts w:cs="Arial"/>
          <w:b w:val="0"/>
          <w:bCs/>
          <w:w w:val="100"/>
          <w:sz w:val="20"/>
          <w:szCs w:val="20"/>
          <w:lang w:val="es-MX" w:eastAsia="en-US"/>
        </w:rPr>
        <w:t>o</w:t>
      </w:r>
      <w:r>
        <w:rPr>
          <w:rFonts w:cs="Arial"/>
          <w:b w:val="0"/>
          <w:bCs/>
          <w:w w:val="100"/>
          <w:sz w:val="20"/>
          <w:szCs w:val="20"/>
          <w:lang w:val="es-MX" w:eastAsia="en-US"/>
        </w:rPr>
        <w:t xml:space="preserve">rsionarla. Que hay una foto que le tomaron y que atrás estaba una lona y </w:t>
      </w:r>
      <w:r>
        <w:rPr>
          <w:rFonts w:cs="Arial"/>
          <w:b w:val="0"/>
          <w:bCs/>
          <w:w w:val="100"/>
          <w:sz w:val="20"/>
          <w:szCs w:val="20"/>
          <w:lang w:val="es-MX" w:eastAsia="en-US"/>
        </w:rPr>
        <w:lastRenderedPageBreak/>
        <w:t>que dice la compartieron y se viralizó en redes sociales exhibiendo a su persona</w:t>
      </w:r>
      <w:r w:rsidR="00DB01DE">
        <w:rPr>
          <w:rFonts w:cs="Arial"/>
          <w:b w:val="0"/>
          <w:bCs/>
          <w:w w:val="100"/>
          <w:sz w:val="20"/>
          <w:szCs w:val="20"/>
          <w:lang w:val="es-MX" w:eastAsia="en-US"/>
        </w:rPr>
        <w:t xml:space="preserve">, señalando además que </w:t>
      </w:r>
      <w:r w:rsidR="00DB01DE" w:rsidRPr="0014755E">
        <w:rPr>
          <w:rFonts w:cs="Arial"/>
          <w:b w:val="0"/>
          <w:bCs/>
          <w:i/>
          <w:w w:val="100"/>
          <w:sz w:val="20"/>
          <w:szCs w:val="20"/>
          <w:lang w:val="es-MX" w:eastAsia="en-US"/>
        </w:rPr>
        <w:t xml:space="preserve">¿cómo justifica el oficial </w:t>
      </w:r>
      <w:r w:rsidR="0061163A">
        <w:rPr>
          <w:rFonts w:cs="Arial"/>
          <w:b w:val="0"/>
          <w:bCs/>
          <w:i/>
          <w:w w:val="100"/>
          <w:sz w:val="20"/>
          <w:szCs w:val="20"/>
          <w:lang w:val="es-MX" w:eastAsia="en-US"/>
        </w:rPr>
        <w:t xml:space="preserve">A1 </w:t>
      </w:r>
      <w:r w:rsidR="00DB01DE" w:rsidRPr="0014755E">
        <w:rPr>
          <w:rFonts w:cs="Arial"/>
          <w:b w:val="0"/>
          <w:bCs/>
          <w:i/>
          <w:w w:val="100"/>
          <w:sz w:val="20"/>
          <w:szCs w:val="20"/>
          <w:lang w:val="es-MX" w:eastAsia="en-US"/>
        </w:rPr>
        <w:t>al momento de tomar dicha fotografía dentro de las instalaciones de la barandilla de la policía ministerial, si afirma que no la detuvo el día 15 de junio del 2020?</w:t>
      </w:r>
      <w:r w:rsidR="00DB01DE">
        <w:rPr>
          <w:rFonts w:cs="Arial"/>
          <w:b w:val="0"/>
          <w:bCs/>
          <w:w w:val="100"/>
          <w:sz w:val="20"/>
          <w:szCs w:val="20"/>
          <w:lang w:val="es-MX" w:eastAsia="en-US"/>
        </w:rPr>
        <w:t xml:space="preserve"> También solicita la revisión del expediente de dicho oficial ya que sabe por oídas de terceras personas que tiene quejas por corrupción y extorsión. </w:t>
      </w:r>
      <w:r>
        <w:rPr>
          <w:rFonts w:cs="Arial"/>
          <w:b w:val="0"/>
          <w:bCs/>
          <w:w w:val="100"/>
          <w:sz w:val="20"/>
          <w:szCs w:val="20"/>
          <w:lang w:val="es-MX" w:eastAsia="en-US"/>
        </w:rPr>
        <w:t xml:space="preserve"> </w:t>
      </w:r>
    </w:p>
    <w:p w:rsidR="000D27CD" w:rsidRPr="000D27CD" w:rsidRDefault="000D27CD" w:rsidP="000D27CD">
      <w:pPr>
        <w:pStyle w:val="Prrafodelista"/>
        <w:rPr>
          <w:rFonts w:cs="Arial"/>
          <w:b w:val="0"/>
          <w:bCs/>
          <w:w w:val="100"/>
          <w:sz w:val="20"/>
          <w:szCs w:val="20"/>
          <w:lang w:val="es-MX" w:eastAsia="en-US"/>
        </w:rPr>
      </w:pPr>
    </w:p>
    <w:p w:rsidR="00DB01DE" w:rsidRPr="00DB01DE" w:rsidRDefault="000D27CD"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highlight w:val="yellow"/>
          <w:lang w:val="es-MX" w:eastAsia="en-US"/>
        </w:rPr>
      </w:pPr>
      <w:r w:rsidRPr="008E490D">
        <w:rPr>
          <w:rFonts w:cs="Arial"/>
          <w:b w:val="0"/>
          <w:bCs/>
          <w:w w:val="100"/>
          <w:sz w:val="20"/>
          <w:szCs w:val="20"/>
          <w:lang w:val="es-MX" w:eastAsia="en-US"/>
        </w:rPr>
        <w:t>Respecto</w:t>
      </w:r>
      <w:r>
        <w:rPr>
          <w:rFonts w:cs="Arial"/>
          <w:b w:val="0"/>
          <w:bCs/>
          <w:w w:val="100"/>
          <w:sz w:val="20"/>
          <w:szCs w:val="20"/>
          <w:lang w:val="es-MX" w:eastAsia="en-US"/>
        </w:rPr>
        <w:t xml:space="preserve"> a lo anterior, no obstante la detención de la que fue objeto la quejosa, ha sido considerada como ilegal, por arbitraria al no haberse registrado de manera fundada y motivada, cabe señalar que las actuaciones a que aduce la quejosa una vez estando dentro de la ergástula municipal, sucedieron de otra manera tal y como se corroboró por esta Comisión, una vez realizado el análisis de las constancias que obran en el expediente y que fueron investigadas para constatar </w:t>
      </w:r>
      <w:r w:rsidR="001C3913">
        <w:rPr>
          <w:rFonts w:cs="Arial"/>
          <w:b w:val="0"/>
          <w:bCs/>
          <w:w w:val="100"/>
          <w:sz w:val="20"/>
          <w:szCs w:val="20"/>
          <w:lang w:val="es-MX" w:eastAsia="en-US"/>
        </w:rPr>
        <w:t>dichos señalamientos</w:t>
      </w:r>
      <w:r>
        <w:rPr>
          <w:rFonts w:cs="Arial"/>
          <w:b w:val="0"/>
          <w:bCs/>
          <w:w w:val="100"/>
          <w:sz w:val="20"/>
          <w:szCs w:val="20"/>
          <w:lang w:val="es-MX" w:eastAsia="en-US"/>
        </w:rPr>
        <w:t>, conclu</w:t>
      </w:r>
      <w:r w:rsidRPr="00DB01DE">
        <w:rPr>
          <w:rFonts w:cs="Arial"/>
          <w:b w:val="0"/>
          <w:bCs/>
          <w:w w:val="100"/>
          <w:sz w:val="20"/>
          <w:szCs w:val="20"/>
          <w:lang w:val="es-MX" w:eastAsia="en-US"/>
        </w:rPr>
        <w:t>y</w:t>
      </w:r>
      <w:r>
        <w:rPr>
          <w:rFonts w:cs="Arial"/>
          <w:b w:val="0"/>
          <w:bCs/>
          <w:w w:val="100"/>
          <w:sz w:val="20"/>
          <w:szCs w:val="20"/>
          <w:lang w:val="es-MX" w:eastAsia="en-US"/>
        </w:rPr>
        <w:t xml:space="preserve">éndose lo siguiente: </w:t>
      </w:r>
    </w:p>
    <w:p w:rsidR="00DB01DE" w:rsidRPr="00DB01DE" w:rsidRDefault="00DB01DE" w:rsidP="00DB01DE">
      <w:pPr>
        <w:pStyle w:val="Prrafodelista"/>
        <w:rPr>
          <w:rFonts w:cs="Arial"/>
          <w:b w:val="0"/>
          <w:bCs/>
          <w:w w:val="100"/>
          <w:sz w:val="20"/>
          <w:szCs w:val="20"/>
          <w:lang w:val="es-MX" w:eastAsia="en-US"/>
        </w:rPr>
      </w:pPr>
    </w:p>
    <w:p w:rsidR="00DB01DE" w:rsidRPr="00DB01DE" w:rsidRDefault="002E47A8" w:rsidP="00B02014">
      <w:pPr>
        <w:pStyle w:val="Prrafodelista"/>
        <w:widowControl w:val="0"/>
        <w:autoSpaceDE w:val="0"/>
        <w:autoSpaceDN w:val="0"/>
        <w:adjustRightInd w:val="0"/>
        <w:spacing w:line="360" w:lineRule="auto"/>
        <w:ind w:left="426"/>
        <w:rPr>
          <w:rFonts w:cs="Arial"/>
          <w:b w:val="0"/>
          <w:bCs/>
          <w:w w:val="100"/>
          <w:sz w:val="20"/>
          <w:szCs w:val="20"/>
          <w:highlight w:val="yellow"/>
          <w:lang w:val="es-MX" w:eastAsia="en-US"/>
        </w:rPr>
      </w:pPr>
      <w:r>
        <w:rPr>
          <w:rFonts w:cs="Arial"/>
          <w:b w:val="0"/>
          <w:bCs/>
          <w:w w:val="100"/>
          <w:sz w:val="20"/>
          <w:szCs w:val="20"/>
          <w:lang w:val="es-MX" w:eastAsia="en-US"/>
        </w:rPr>
        <w:t>A</w:t>
      </w:r>
      <w:r w:rsidR="00DB01DE">
        <w:rPr>
          <w:rFonts w:cs="Arial"/>
          <w:b w:val="0"/>
          <w:bCs/>
          <w:w w:val="100"/>
          <w:sz w:val="20"/>
          <w:szCs w:val="20"/>
          <w:lang w:val="es-MX" w:eastAsia="en-US"/>
        </w:rPr>
        <w:t>) D</w:t>
      </w:r>
      <w:r w:rsidR="001C3913">
        <w:rPr>
          <w:rFonts w:cs="Arial"/>
          <w:b w:val="0"/>
          <w:bCs/>
          <w:w w:val="100"/>
          <w:sz w:val="20"/>
          <w:szCs w:val="20"/>
          <w:lang w:val="es-MX" w:eastAsia="en-US"/>
        </w:rPr>
        <w:t>el informe de detención de fecha 15 de junio de 2020 emitido por el Tribunal de Justicia Municipal de Torreón, de su contenido y de acuerdo a</w:t>
      </w:r>
      <w:r>
        <w:rPr>
          <w:rFonts w:cs="Arial"/>
          <w:b w:val="0"/>
          <w:bCs/>
          <w:w w:val="100"/>
          <w:sz w:val="20"/>
          <w:szCs w:val="20"/>
          <w:lang w:val="es-MX" w:eastAsia="en-US"/>
        </w:rPr>
        <w:t>l apartado de</w:t>
      </w:r>
      <w:r w:rsidR="001C3913">
        <w:rPr>
          <w:rFonts w:cs="Arial"/>
          <w:b w:val="0"/>
          <w:bCs/>
          <w:w w:val="100"/>
          <w:sz w:val="20"/>
          <w:szCs w:val="20"/>
          <w:lang w:val="es-MX" w:eastAsia="en-US"/>
        </w:rPr>
        <w:t xml:space="preserve"> datos de</w:t>
      </w:r>
      <w:r w:rsidR="00DB01DE">
        <w:rPr>
          <w:rFonts w:cs="Arial"/>
          <w:b w:val="0"/>
          <w:bCs/>
          <w:w w:val="100"/>
          <w:sz w:val="20"/>
          <w:szCs w:val="20"/>
          <w:lang w:val="es-MX" w:eastAsia="en-US"/>
        </w:rPr>
        <w:t xml:space="preserve"> </w:t>
      </w:r>
      <w:r w:rsidR="001C3913">
        <w:rPr>
          <w:rFonts w:cs="Arial"/>
          <w:b w:val="0"/>
          <w:bCs/>
          <w:w w:val="100"/>
          <w:sz w:val="20"/>
          <w:szCs w:val="20"/>
          <w:lang w:val="es-MX" w:eastAsia="en-US"/>
        </w:rPr>
        <w:t>l</w:t>
      </w:r>
      <w:r w:rsidR="00DB01DE">
        <w:rPr>
          <w:rFonts w:cs="Arial"/>
          <w:b w:val="0"/>
          <w:bCs/>
          <w:w w:val="100"/>
          <w:sz w:val="20"/>
          <w:szCs w:val="20"/>
          <w:lang w:val="es-MX" w:eastAsia="en-US"/>
        </w:rPr>
        <w:t>a</w:t>
      </w:r>
      <w:r w:rsidR="001C3913">
        <w:rPr>
          <w:rFonts w:cs="Arial"/>
          <w:b w:val="0"/>
          <w:bCs/>
          <w:w w:val="100"/>
          <w:sz w:val="20"/>
          <w:szCs w:val="20"/>
          <w:lang w:val="es-MX" w:eastAsia="en-US"/>
        </w:rPr>
        <w:t xml:space="preserve"> det</w:t>
      </w:r>
      <w:r>
        <w:rPr>
          <w:rFonts w:cs="Arial"/>
          <w:b w:val="0"/>
          <w:bCs/>
          <w:w w:val="100"/>
          <w:sz w:val="20"/>
          <w:szCs w:val="20"/>
          <w:lang w:val="es-MX" w:eastAsia="en-US"/>
        </w:rPr>
        <w:t>e</w:t>
      </w:r>
      <w:r w:rsidR="00DB01DE">
        <w:rPr>
          <w:rFonts w:cs="Arial"/>
          <w:b w:val="0"/>
          <w:bCs/>
          <w:w w:val="100"/>
          <w:sz w:val="20"/>
          <w:szCs w:val="20"/>
          <w:lang w:val="es-MX" w:eastAsia="en-US"/>
        </w:rPr>
        <w:t>nida que</w:t>
      </w:r>
      <w:r w:rsidR="001C3913">
        <w:rPr>
          <w:rFonts w:cs="Arial"/>
          <w:b w:val="0"/>
          <w:bCs/>
          <w:w w:val="100"/>
          <w:sz w:val="20"/>
          <w:szCs w:val="20"/>
          <w:lang w:val="es-MX" w:eastAsia="en-US"/>
        </w:rPr>
        <w:t xml:space="preserve"> </w:t>
      </w:r>
      <w:r w:rsidR="00DB01DE">
        <w:rPr>
          <w:rFonts w:cs="Arial"/>
          <w:b w:val="0"/>
          <w:bCs/>
          <w:w w:val="100"/>
          <w:sz w:val="20"/>
          <w:szCs w:val="20"/>
          <w:lang w:val="es-MX" w:eastAsia="en-US"/>
        </w:rPr>
        <w:t xml:space="preserve">ella proporciona, </w:t>
      </w:r>
      <w:r w:rsidR="001C3913">
        <w:rPr>
          <w:rFonts w:cs="Arial"/>
          <w:b w:val="0"/>
          <w:bCs/>
          <w:w w:val="100"/>
          <w:sz w:val="20"/>
          <w:szCs w:val="20"/>
          <w:lang w:val="es-MX" w:eastAsia="en-US"/>
        </w:rPr>
        <w:t>faltas y delitos motivos de la detención y de internamiento en la</w:t>
      </w:r>
      <w:r>
        <w:rPr>
          <w:rFonts w:cs="Arial"/>
          <w:b w:val="0"/>
          <w:bCs/>
          <w:w w:val="100"/>
          <w:sz w:val="20"/>
          <w:szCs w:val="20"/>
          <w:lang w:val="es-MX" w:eastAsia="en-US"/>
        </w:rPr>
        <w:t>s celdas, se puede apreciar la foto de la quejosa y el delito que le fue imputado, es decir amenazas</w:t>
      </w:r>
      <w:r w:rsidR="00DB01DE">
        <w:rPr>
          <w:rFonts w:cs="Arial"/>
          <w:b w:val="0"/>
          <w:bCs/>
          <w:w w:val="100"/>
          <w:sz w:val="20"/>
          <w:szCs w:val="20"/>
          <w:lang w:val="es-MX" w:eastAsia="en-US"/>
        </w:rPr>
        <w:t>.</w:t>
      </w:r>
      <w:r>
        <w:rPr>
          <w:rFonts w:cs="Arial"/>
          <w:b w:val="0"/>
          <w:bCs/>
          <w:w w:val="100"/>
          <w:sz w:val="20"/>
          <w:szCs w:val="20"/>
          <w:lang w:val="es-MX" w:eastAsia="en-US"/>
        </w:rPr>
        <w:t xml:space="preserve"> </w:t>
      </w:r>
    </w:p>
    <w:p w:rsidR="00DB01DE" w:rsidRPr="00DB01DE" w:rsidRDefault="00DB01DE" w:rsidP="00B02014">
      <w:pPr>
        <w:pStyle w:val="Prrafodelista"/>
        <w:ind w:left="426"/>
        <w:rPr>
          <w:rFonts w:cs="Arial"/>
          <w:b w:val="0"/>
          <w:bCs/>
          <w:w w:val="100"/>
          <w:sz w:val="20"/>
          <w:szCs w:val="20"/>
          <w:lang w:val="es-MX" w:eastAsia="en-US"/>
        </w:rPr>
      </w:pPr>
    </w:p>
    <w:p w:rsidR="00DB01DE" w:rsidRPr="00DB01DE" w:rsidRDefault="002E47A8" w:rsidP="00B02014">
      <w:pPr>
        <w:pStyle w:val="Prrafodelista"/>
        <w:widowControl w:val="0"/>
        <w:autoSpaceDE w:val="0"/>
        <w:autoSpaceDN w:val="0"/>
        <w:adjustRightInd w:val="0"/>
        <w:spacing w:line="360" w:lineRule="auto"/>
        <w:ind w:left="426"/>
        <w:rPr>
          <w:rFonts w:cs="Arial"/>
          <w:b w:val="0"/>
          <w:bCs/>
          <w:w w:val="100"/>
          <w:sz w:val="20"/>
          <w:szCs w:val="20"/>
          <w:highlight w:val="yellow"/>
          <w:lang w:val="es-MX" w:eastAsia="en-US"/>
        </w:rPr>
      </w:pPr>
      <w:r>
        <w:rPr>
          <w:rFonts w:cs="Arial"/>
          <w:b w:val="0"/>
          <w:bCs/>
          <w:w w:val="100"/>
          <w:sz w:val="20"/>
          <w:szCs w:val="20"/>
          <w:lang w:val="es-MX" w:eastAsia="en-US"/>
        </w:rPr>
        <w:t>B</w:t>
      </w:r>
      <w:r w:rsidR="00DB01DE">
        <w:rPr>
          <w:rFonts w:cs="Arial"/>
          <w:b w:val="0"/>
          <w:bCs/>
          <w:w w:val="100"/>
          <w:sz w:val="20"/>
          <w:szCs w:val="20"/>
          <w:lang w:val="es-MX" w:eastAsia="en-US"/>
        </w:rPr>
        <w:t>) D</w:t>
      </w:r>
      <w:r>
        <w:rPr>
          <w:rFonts w:cs="Arial"/>
          <w:b w:val="0"/>
          <w:bCs/>
          <w:w w:val="100"/>
          <w:sz w:val="20"/>
          <w:szCs w:val="20"/>
          <w:lang w:val="es-MX" w:eastAsia="en-US"/>
        </w:rPr>
        <w:t>e la relación de visitas y llamadas recabada por esta Comisión de los días 15 al 17 de junio de 2020, se puede observar qu</w:t>
      </w:r>
      <w:r w:rsidR="00DB01DE">
        <w:rPr>
          <w:rFonts w:cs="Arial"/>
          <w:b w:val="0"/>
          <w:bCs/>
          <w:w w:val="100"/>
          <w:sz w:val="20"/>
          <w:szCs w:val="20"/>
          <w:lang w:val="es-MX" w:eastAsia="en-US"/>
        </w:rPr>
        <w:t>e la quejosa no estuvo incomunic</w:t>
      </w:r>
      <w:r>
        <w:rPr>
          <w:rFonts w:cs="Arial"/>
          <w:b w:val="0"/>
          <w:bCs/>
          <w:w w:val="100"/>
          <w:sz w:val="20"/>
          <w:szCs w:val="20"/>
          <w:lang w:val="es-MX" w:eastAsia="en-US"/>
        </w:rPr>
        <w:t xml:space="preserve">ada, Celda 1, el 15 de junio de 2020 a las </w:t>
      </w:r>
      <w:r w:rsidR="00A83BFF">
        <w:rPr>
          <w:rFonts w:cs="Arial"/>
          <w:b w:val="0"/>
          <w:bCs/>
          <w:w w:val="100"/>
          <w:sz w:val="20"/>
          <w:szCs w:val="20"/>
          <w:lang w:val="es-MX" w:eastAsia="en-US"/>
        </w:rPr>
        <w:t>----</w:t>
      </w:r>
      <w:r>
        <w:rPr>
          <w:rFonts w:cs="Arial"/>
          <w:b w:val="0"/>
          <w:bCs/>
          <w:w w:val="100"/>
          <w:sz w:val="20"/>
          <w:szCs w:val="20"/>
          <w:lang w:val="es-MX" w:eastAsia="en-US"/>
        </w:rPr>
        <w:t xml:space="preserve"> horas al teléfono </w:t>
      </w:r>
      <w:r w:rsidR="00A83BFF">
        <w:rPr>
          <w:rFonts w:cs="Arial"/>
          <w:b w:val="0"/>
          <w:bCs/>
          <w:w w:val="100"/>
          <w:sz w:val="20"/>
          <w:szCs w:val="20"/>
          <w:lang w:val="es-MX" w:eastAsia="en-US"/>
        </w:rPr>
        <w:t>--------</w:t>
      </w:r>
      <w:r>
        <w:rPr>
          <w:rFonts w:cs="Arial"/>
          <w:b w:val="0"/>
          <w:bCs/>
          <w:w w:val="100"/>
          <w:sz w:val="20"/>
          <w:szCs w:val="20"/>
          <w:lang w:val="es-MX" w:eastAsia="en-US"/>
        </w:rPr>
        <w:t xml:space="preserve"> y su firma, 16 de junio de 2020 a las </w:t>
      </w:r>
      <w:r w:rsidR="00A83BFF">
        <w:rPr>
          <w:rFonts w:cs="Arial"/>
          <w:b w:val="0"/>
          <w:bCs/>
          <w:w w:val="100"/>
          <w:sz w:val="20"/>
          <w:szCs w:val="20"/>
          <w:lang w:val="es-MX" w:eastAsia="en-US"/>
        </w:rPr>
        <w:t>----</w:t>
      </w:r>
      <w:r>
        <w:rPr>
          <w:rFonts w:cs="Arial"/>
          <w:b w:val="0"/>
          <w:bCs/>
          <w:w w:val="100"/>
          <w:sz w:val="20"/>
          <w:szCs w:val="20"/>
          <w:lang w:val="es-MX" w:eastAsia="en-US"/>
        </w:rPr>
        <w:t xml:space="preserve"> horas al teléfono </w:t>
      </w:r>
      <w:r w:rsidR="00A83BFF">
        <w:rPr>
          <w:rFonts w:cs="Arial"/>
          <w:b w:val="0"/>
          <w:bCs/>
          <w:w w:val="100"/>
          <w:sz w:val="20"/>
          <w:szCs w:val="20"/>
          <w:lang w:val="es-MX" w:eastAsia="en-US"/>
        </w:rPr>
        <w:t>-------</w:t>
      </w:r>
      <w:r>
        <w:rPr>
          <w:rFonts w:cs="Arial"/>
          <w:b w:val="0"/>
          <w:bCs/>
          <w:w w:val="100"/>
          <w:sz w:val="20"/>
          <w:szCs w:val="20"/>
          <w:lang w:val="es-MX" w:eastAsia="en-US"/>
        </w:rPr>
        <w:t xml:space="preserve"> y su firma, 17 de junio a las </w:t>
      </w:r>
      <w:r w:rsidR="00A83BFF">
        <w:rPr>
          <w:rFonts w:cs="Arial"/>
          <w:b w:val="0"/>
          <w:bCs/>
          <w:w w:val="100"/>
          <w:sz w:val="20"/>
          <w:szCs w:val="20"/>
          <w:lang w:val="es-MX" w:eastAsia="en-US"/>
        </w:rPr>
        <w:t>----</w:t>
      </w:r>
      <w:r>
        <w:rPr>
          <w:rFonts w:cs="Arial"/>
          <w:b w:val="0"/>
          <w:bCs/>
          <w:w w:val="100"/>
          <w:sz w:val="20"/>
          <w:szCs w:val="20"/>
          <w:lang w:val="es-MX" w:eastAsia="en-US"/>
        </w:rPr>
        <w:t xml:space="preserve"> al teléfono </w:t>
      </w:r>
      <w:r w:rsidR="00A83BFF">
        <w:rPr>
          <w:rFonts w:cs="Arial"/>
          <w:b w:val="0"/>
          <w:bCs/>
          <w:w w:val="100"/>
          <w:sz w:val="20"/>
          <w:szCs w:val="20"/>
          <w:lang w:val="es-MX" w:eastAsia="en-US"/>
        </w:rPr>
        <w:t>-------</w:t>
      </w:r>
      <w:r>
        <w:rPr>
          <w:rFonts w:cs="Arial"/>
          <w:b w:val="0"/>
          <w:bCs/>
          <w:w w:val="100"/>
          <w:sz w:val="20"/>
          <w:szCs w:val="20"/>
          <w:lang w:val="es-MX" w:eastAsia="en-US"/>
        </w:rPr>
        <w:t xml:space="preserve"> y su firma. Hoja de visitas del día 16 de junio de 2020 a las 8:50 horas por el Sr</w:t>
      </w:r>
      <w:r w:rsidR="00DB01DE">
        <w:rPr>
          <w:rFonts w:cs="Arial"/>
          <w:b w:val="0"/>
          <w:bCs/>
          <w:w w:val="100"/>
          <w:sz w:val="20"/>
          <w:szCs w:val="20"/>
          <w:lang w:val="es-MX" w:eastAsia="en-US"/>
        </w:rPr>
        <w:t>.</w:t>
      </w:r>
      <w:r>
        <w:rPr>
          <w:rFonts w:cs="Arial"/>
          <w:b w:val="0"/>
          <w:bCs/>
          <w:w w:val="100"/>
          <w:sz w:val="20"/>
          <w:szCs w:val="20"/>
          <w:lang w:val="es-MX" w:eastAsia="en-US"/>
        </w:rPr>
        <w:t xml:space="preserve"> </w:t>
      </w:r>
      <w:r w:rsidR="00A83BFF">
        <w:rPr>
          <w:rFonts w:cs="Arial"/>
          <w:b w:val="0"/>
          <w:bCs/>
          <w:w w:val="100"/>
          <w:sz w:val="20"/>
          <w:szCs w:val="20"/>
          <w:lang w:val="es-MX" w:eastAsia="en-US"/>
        </w:rPr>
        <w:t>E4</w:t>
      </w:r>
      <w:r w:rsidR="00DB01DE">
        <w:rPr>
          <w:rFonts w:cs="Arial"/>
          <w:b w:val="0"/>
          <w:bCs/>
          <w:w w:val="100"/>
          <w:sz w:val="20"/>
          <w:szCs w:val="20"/>
          <w:lang w:val="es-MX" w:eastAsia="en-US"/>
        </w:rPr>
        <w:t>.</w:t>
      </w:r>
      <w:r>
        <w:rPr>
          <w:rFonts w:cs="Arial"/>
          <w:b w:val="0"/>
          <w:bCs/>
          <w:w w:val="100"/>
          <w:sz w:val="20"/>
          <w:szCs w:val="20"/>
          <w:lang w:val="es-MX" w:eastAsia="en-US"/>
        </w:rPr>
        <w:t xml:space="preserve"> </w:t>
      </w:r>
    </w:p>
    <w:p w:rsidR="00DB01DE" w:rsidRDefault="00DB01DE" w:rsidP="00B02014">
      <w:pPr>
        <w:pStyle w:val="Prrafodelista"/>
        <w:ind w:left="426"/>
        <w:rPr>
          <w:rFonts w:cs="Arial"/>
          <w:b w:val="0"/>
          <w:bCs/>
          <w:w w:val="100"/>
          <w:sz w:val="20"/>
          <w:szCs w:val="20"/>
          <w:lang w:val="es-MX" w:eastAsia="en-US"/>
        </w:rPr>
      </w:pPr>
    </w:p>
    <w:p w:rsidR="00DB01DE" w:rsidRPr="00DB01DE" w:rsidRDefault="002E47A8" w:rsidP="00B02014">
      <w:pPr>
        <w:pStyle w:val="Prrafodelista"/>
        <w:widowControl w:val="0"/>
        <w:autoSpaceDE w:val="0"/>
        <w:autoSpaceDN w:val="0"/>
        <w:adjustRightInd w:val="0"/>
        <w:spacing w:line="360" w:lineRule="auto"/>
        <w:ind w:left="426"/>
        <w:rPr>
          <w:rFonts w:cs="Arial"/>
          <w:b w:val="0"/>
          <w:bCs/>
          <w:w w:val="100"/>
          <w:sz w:val="20"/>
          <w:szCs w:val="20"/>
          <w:highlight w:val="yellow"/>
          <w:lang w:val="es-MX" w:eastAsia="en-US"/>
        </w:rPr>
      </w:pPr>
      <w:r>
        <w:rPr>
          <w:rFonts w:cs="Arial"/>
          <w:b w:val="0"/>
          <w:bCs/>
          <w:w w:val="100"/>
          <w:sz w:val="20"/>
          <w:szCs w:val="20"/>
          <w:lang w:val="es-MX" w:eastAsia="en-US"/>
        </w:rPr>
        <w:t>C</w:t>
      </w:r>
      <w:r w:rsidR="00DB01DE">
        <w:rPr>
          <w:rFonts w:cs="Arial"/>
          <w:b w:val="0"/>
          <w:bCs/>
          <w:w w:val="100"/>
          <w:sz w:val="20"/>
          <w:szCs w:val="20"/>
          <w:lang w:val="es-MX" w:eastAsia="en-US"/>
        </w:rPr>
        <w:t>) Conforme al</w:t>
      </w:r>
      <w:r>
        <w:rPr>
          <w:rFonts w:cs="Arial"/>
          <w:b w:val="0"/>
          <w:bCs/>
          <w:w w:val="100"/>
          <w:sz w:val="20"/>
          <w:szCs w:val="20"/>
          <w:lang w:val="es-MX" w:eastAsia="en-US"/>
        </w:rPr>
        <w:t xml:space="preserve"> acta de entrevista de imputado de fecha 17 de junio de 2020 y estando en término el Ministerio Público, le fueron leídos sus derechos conforme al artículo 20, apartado b) de la </w:t>
      </w:r>
      <w:r>
        <w:rPr>
          <w:rFonts w:cs="Arial"/>
          <w:b w:val="0"/>
          <w:bCs/>
          <w:i/>
          <w:w w:val="100"/>
          <w:sz w:val="20"/>
          <w:szCs w:val="20"/>
          <w:lang w:val="es-MX" w:eastAsia="en-US"/>
        </w:rPr>
        <w:t xml:space="preserve">CPEUM, </w:t>
      </w:r>
      <w:r>
        <w:rPr>
          <w:rFonts w:cs="Arial"/>
          <w:b w:val="0"/>
          <w:bCs/>
          <w:w w:val="100"/>
          <w:sz w:val="20"/>
          <w:szCs w:val="20"/>
          <w:lang w:val="es-MX" w:eastAsia="en-US"/>
        </w:rPr>
        <w:t xml:space="preserve">en relación con el artículo 113 del Código Nacional de Procedimientos Penales, también se la hizo saber su derecho a nombrar un defensor de oficio, manifestando darse por enterada de tal derecho, señalando que si desea nombrarlo, designando para tal efecto como defensor de oficio al Lic. </w:t>
      </w:r>
      <w:r w:rsidR="00A83BFF">
        <w:rPr>
          <w:rFonts w:cs="Arial"/>
          <w:b w:val="0"/>
          <w:bCs/>
          <w:w w:val="100"/>
          <w:sz w:val="20"/>
          <w:szCs w:val="20"/>
          <w:lang w:val="es-MX" w:eastAsia="en-US"/>
        </w:rPr>
        <w:t>A18</w:t>
      </w:r>
      <w:r w:rsidR="00DB01DE">
        <w:rPr>
          <w:rFonts w:cs="Arial"/>
          <w:b w:val="0"/>
          <w:bCs/>
          <w:w w:val="100"/>
          <w:sz w:val="20"/>
          <w:szCs w:val="20"/>
          <w:lang w:val="es-MX" w:eastAsia="en-US"/>
        </w:rPr>
        <w:t>.</w:t>
      </w:r>
    </w:p>
    <w:p w:rsidR="00DB01DE" w:rsidRPr="00B02014" w:rsidRDefault="00DB01DE" w:rsidP="00B02014">
      <w:pPr>
        <w:ind w:left="426"/>
        <w:rPr>
          <w:rFonts w:cs="Arial"/>
          <w:b w:val="0"/>
          <w:bCs/>
          <w:sz w:val="20"/>
          <w:szCs w:val="20"/>
        </w:rPr>
      </w:pPr>
    </w:p>
    <w:p w:rsidR="00DB01DE" w:rsidRPr="00DB01DE" w:rsidRDefault="00DB01DE" w:rsidP="00B02014">
      <w:pPr>
        <w:pStyle w:val="Prrafodelista"/>
        <w:widowControl w:val="0"/>
        <w:autoSpaceDE w:val="0"/>
        <w:autoSpaceDN w:val="0"/>
        <w:adjustRightInd w:val="0"/>
        <w:spacing w:line="360" w:lineRule="auto"/>
        <w:ind w:left="426"/>
        <w:rPr>
          <w:rFonts w:cs="Arial"/>
          <w:b w:val="0"/>
          <w:bCs/>
          <w:w w:val="100"/>
          <w:sz w:val="20"/>
          <w:szCs w:val="20"/>
          <w:highlight w:val="yellow"/>
          <w:lang w:val="es-MX" w:eastAsia="en-US"/>
        </w:rPr>
      </w:pPr>
      <w:r>
        <w:rPr>
          <w:rFonts w:cs="Arial"/>
          <w:b w:val="0"/>
          <w:bCs/>
          <w:w w:val="100"/>
          <w:sz w:val="20"/>
          <w:szCs w:val="20"/>
          <w:lang w:val="es-MX" w:eastAsia="en-US"/>
        </w:rPr>
        <w:t>D) E</w:t>
      </w:r>
      <w:r w:rsidR="002E47A8">
        <w:rPr>
          <w:rFonts w:cs="Arial"/>
          <w:b w:val="0"/>
          <w:bCs/>
          <w:w w:val="100"/>
          <w:sz w:val="20"/>
          <w:szCs w:val="20"/>
          <w:lang w:val="es-MX" w:eastAsia="en-US"/>
        </w:rPr>
        <w:t>n cuanto a los videos solicitados dentro de la ergástula municipal para acreditar los hechos de su detención en barandilla, así como la segunda detención de la que fue objeto señalando que estaba por las escaleras</w:t>
      </w:r>
      <w:r w:rsidR="00533B25">
        <w:rPr>
          <w:rFonts w:cs="Arial"/>
          <w:b w:val="0"/>
          <w:bCs/>
          <w:w w:val="100"/>
          <w:sz w:val="20"/>
          <w:szCs w:val="20"/>
          <w:lang w:val="es-MX" w:eastAsia="en-US"/>
        </w:rPr>
        <w:t xml:space="preserve"> de las instalaciones de la ergástula municipal</w:t>
      </w:r>
      <w:r w:rsidR="002E47A8">
        <w:rPr>
          <w:rFonts w:cs="Arial"/>
          <w:b w:val="0"/>
          <w:bCs/>
          <w:w w:val="100"/>
          <w:sz w:val="20"/>
          <w:szCs w:val="20"/>
          <w:lang w:val="es-MX" w:eastAsia="en-US"/>
        </w:rPr>
        <w:t xml:space="preserve"> y que no fue puesta en libertad de la primera detención, siendo objeto de una segunda detención</w:t>
      </w:r>
      <w:r w:rsidR="00533B25">
        <w:rPr>
          <w:rFonts w:cs="Arial"/>
          <w:b w:val="0"/>
          <w:bCs/>
          <w:w w:val="100"/>
          <w:sz w:val="20"/>
          <w:szCs w:val="20"/>
          <w:lang w:val="es-MX" w:eastAsia="en-US"/>
        </w:rPr>
        <w:t>, al respecto</w:t>
      </w:r>
      <w:r w:rsidR="002E47A8">
        <w:rPr>
          <w:rFonts w:cs="Arial"/>
          <w:b w:val="0"/>
          <w:bCs/>
          <w:w w:val="100"/>
          <w:sz w:val="20"/>
          <w:szCs w:val="20"/>
          <w:lang w:val="es-MX" w:eastAsia="en-US"/>
        </w:rPr>
        <w:t>, personal de la Visitaduría, llevó a cabo inspección en fecha 2</w:t>
      </w:r>
      <w:r w:rsidR="00EA6C98">
        <w:rPr>
          <w:rFonts w:cs="Arial"/>
          <w:b w:val="0"/>
          <w:bCs/>
          <w:w w:val="100"/>
          <w:sz w:val="20"/>
          <w:szCs w:val="20"/>
          <w:lang w:val="es-MX" w:eastAsia="en-US"/>
        </w:rPr>
        <w:t>3</w:t>
      </w:r>
      <w:r w:rsidR="002E47A8">
        <w:rPr>
          <w:rFonts w:cs="Arial"/>
          <w:b w:val="0"/>
          <w:bCs/>
          <w:w w:val="100"/>
          <w:sz w:val="20"/>
          <w:szCs w:val="20"/>
          <w:lang w:val="es-MX" w:eastAsia="en-US"/>
        </w:rPr>
        <w:t xml:space="preserve"> de octubre de 2020 </w:t>
      </w:r>
      <w:r w:rsidR="00EA6C98">
        <w:rPr>
          <w:rFonts w:cs="Arial"/>
          <w:b w:val="0"/>
          <w:bCs/>
          <w:w w:val="100"/>
          <w:sz w:val="20"/>
          <w:szCs w:val="20"/>
          <w:lang w:val="es-MX" w:eastAsia="en-US"/>
        </w:rPr>
        <w:t xml:space="preserve">a las instalaciones del Tribunal de Justicia Municipal y a las oficinas de la Fiscalía que se encuentran a un costado de dichas instalaciones, incluyendo el área de escaleras que se encuentran tanto en el patio de vehículos, como en la parte frontal de las oficinas, llevando a </w:t>
      </w:r>
      <w:r w:rsidR="00EA6C98">
        <w:rPr>
          <w:rFonts w:cs="Arial"/>
          <w:b w:val="0"/>
          <w:bCs/>
          <w:w w:val="100"/>
          <w:sz w:val="20"/>
          <w:szCs w:val="20"/>
          <w:lang w:val="es-MX" w:eastAsia="en-US"/>
        </w:rPr>
        <w:lastRenderedPageBreak/>
        <w:t>cabo una inspección del lugar y de donde únicamente se encuentra visible una cámara, en las escaleras del patio trasero, a lo cual se le preguntó a</w:t>
      </w:r>
      <w:r w:rsidR="00533B25">
        <w:rPr>
          <w:rFonts w:cs="Arial"/>
          <w:b w:val="0"/>
          <w:bCs/>
          <w:w w:val="100"/>
          <w:sz w:val="20"/>
          <w:szCs w:val="20"/>
          <w:lang w:val="es-MX" w:eastAsia="en-US"/>
        </w:rPr>
        <w:t xml:space="preserve"> personal de la Fiscalía acerca de dichas cámaras, a lo cual nos fue informado</w:t>
      </w:r>
      <w:r w:rsidR="00EA6C98">
        <w:rPr>
          <w:rFonts w:cs="Arial"/>
          <w:b w:val="0"/>
          <w:bCs/>
          <w:w w:val="100"/>
          <w:sz w:val="20"/>
          <w:szCs w:val="20"/>
          <w:lang w:val="es-MX" w:eastAsia="en-US"/>
        </w:rPr>
        <w:t xml:space="preserve"> que no funcionaban, por lo demás en el restante de las instalaciones</w:t>
      </w:r>
      <w:r>
        <w:rPr>
          <w:rFonts w:cs="Arial"/>
          <w:b w:val="0"/>
          <w:bCs/>
          <w:w w:val="100"/>
          <w:sz w:val="20"/>
          <w:szCs w:val="20"/>
          <w:lang w:val="es-MX" w:eastAsia="en-US"/>
        </w:rPr>
        <w:t xml:space="preserve"> de la ergástula municipal,</w:t>
      </w:r>
      <w:r w:rsidR="00533B25">
        <w:rPr>
          <w:rFonts w:cs="Arial"/>
          <w:b w:val="0"/>
          <w:bCs/>
          <w:w w:val="100"/>
          <w:sz w:val="20"/>
          <w:szCs w:val="20"/>
          <w:lang w:val="es-MX" w:eastAsia="en-US"/>
        </w:rPr>
        <w:t xml:space="preserve"> no se observaron cámaras, </w:t>
      </w:r>
      <w:r w:rsidR="00EA6C98">
        <w:rPr>
          <w:rFonts w:cs="Arial"/>
          <w:b w:val="0"/>
          <w:bCs/>
          <w:w w:val="100"/>
          <w:sz w:val="20"/>
          <w:szCs w:val="20"/>
          <w:lang w:val="es-MX" w:eastAsia="en-US"/>
        </w:rPr>
        <w:t xml:space="preserve">al interior de la barandilla. </w:t>
      </w:r>
    </w:p>
    <w:p w:rsidR="00DB01DE" w:rsidRPr="00DB01DE" w:rsidRDefault="00DB01DE" w:rsidP="00B02014">
      <w:pPr>
        <w:pStyle w:val="Prrafodelista"/>
        <w:ind w:left="426"/>
        <w:rPr>
          <w:rFonts w:cs="Arial"/>
          <w:b w:val="0"/>
          <w:bCs/>
          <w:w w:val="100"/>
          <w:sz w:val="20"/>
          <w:szCs w:val="20"/>
          <w:lang w:val="es-MX" w:eastAsia="en-US"/>
        </w:rPr>
      </w:pPr>
    </w:p>
    <w:p w:rsidR="000D27CD" w:rsidRDefault="00EA6C98" w:rsidP="00B02014">
      <w:pPr>
        <w:pStyle w:val="Prrafodelista"/>
        <w:widowControl w:val="0"/>
        <w:autoSpaceDE w:val="0"/>
        <w:autoSpaceDN w:val="0"/>
        <w:adjustRightInd w:val="0"/>
        <w:spacing w:line="360" w:lineRule="auto"/>
        <w:ind w:left="426"/>
        <w:rPr>
          <w:rFonts w:cs="Arial"/>
          <w:b w:val="0"/>
          <w:bCs/>
          <w:w w:val="100"/>
          <w:sz w:val="20"/>
          <w:szCs w:val="20"/>
          <w:lang w:val="es-MX" w:eastAsia="en-US"/>
        </w:rPr>
      </w:pPr>
      <w:r>
        <w:rPr>
          <w:rFonts w:cs="Arial"/>
          <w:b w:val="0"/>
          <w:bCs/>
          <w:w w:val="100"/>
          <w:sz w:val="20"/>
          <w:szCs w:val="20"/>
          <w:lang w:val="es-MX" w:eastAsia="en-US"/>
        </w:rPr>
        <w:t xml:space="preserve">E) Respecto a la foto que afirma le fue tomada y que atrás había una lona con los logotipos de la Fiscalía, la cual afirma fue viralizada en redes sociales, al respecto, ésta Comisión, no cuenta con prueba alguna de tal hecho, así como tampoco </w:t>
      </w:r>
      <w:r w:rsidRPr="00DB01DE">
        <w:rPr>
          <w:rFonts w:cs="Arial"/>
          <w:b w:val="0"/>
          <w:bCs/>
          <w:w w:val="100"/>
          <w:sz w:val="20"/>
          <w:szCs w:val="20"/>
          <w:lang w:val="es-MX" w:eastAsia="en-US"/>
        </w:rPr>
        <w:t>la quejosa la proporciona, además de que de existir la misma, debe corroborarse el origen de la publicación</w:t>
      </w:r>
      <w:r w:rsidR="00B56138">
        <w:rPr>
          <w:rFonts w:cs="Arial"/>
          <w:b w:val="0"/>
          <w:bCs/>
          <w:w w:val="100"/>
          <w:sz w:val="20"/>
          <w:szCs w:val="20"/>
          <w:lang w:val="es-MX" w:eastAsia="en-US"/>
        </w:rPr>
        <w:t xml:space="preserve"> y por ende, el responsable</w:t>
      </w:r>
      <w:r w:rsidRPr="00DB01DE">
        <w:rPr>
          <w:rFonts w:cs="Arial"/>
          <w:b w:val="0"/>
          <w:bCs/>
          <w:w w:val="100"/>
          <w:sz w:val="20"/>
          <w:szCs w:val="20"/>
          <w:lang w:val="es-MX" w:eastAsia="en-US"/>
        </w:rPr>
        <w:t xml:space="preserve">, y quien únicamente </w:t>
      </w:r>
      <w:r w:rsidR="000F04E3" w:rsidRPr="00DB01DE">
        <w:rPr>
          <w:rFonts w:cs="Arial"/>
          <w:b w:val="0"/>
          <w:bCs/>
          <w:w w:val="100"/>
          <w:sz w:val="20"/>
          <w:szCs w:val="20"/>
          <w:lang w:val="es-MX" w:eastAsia="en-US"/>
        </w:rPr>
        <w:t>está</w:t>
      </w:r>
      <w:r w:rsidRPr="00DB01DE">
        <w:rPr>
          <w:rFonts w:cs="Arial"/>
          <w:b w:val="0"/>
          <w:bCs/>
          <w:w w:val="100"/>
          <w:sz w:val="20"/>
          <w:szCs w:val="20"/>
          <w:lang w:val="es-MX" w:eastAsia="en-US"/>
        </w:rPr>
        <w:t xml:space="preserve"> facultada y cuenta con los instrumentos digitales para llevarlo a cabo es la policía cibernética de la Fiscalía del Estado de Coahuila, quien es la autoridad facultada para llevar a cabo dichas investigaciones</w:t>
      </w:r>
      <w:r w:rsidR="00DB01DE" w:rsidRPr="00DB01DE">
        <w:rPr>
          <w:rFonts w:cs="Arial"/>
          <w:b w:val="0"/>
          <w:bCs/>
          <w:w w:val="100"/>
          <w:sz w:val="20"/>
          <w:szCs w:val="20"/>
          <w:lang w:val="es-MX" w:eastAsia="en-US"/>
        </w:rPr>
        <w:t xml:space="preserve"> una vez que se haya interpuesto la denuncia respectiva, situación que no acredita la quejosa, siendo pertinente resaltar que no pasa desapercibido el hecho de que la quejosa estaba bajo la medida de arraigo domiciliario, sin embargo, inspeccionando el portal en internet de la Fiscalía General del Estado de Coahuila, cuenta con un portal en el que se puede interponer </w:t>
      </w:r>
      <w:r w:rsidR="00DB01DE">
        <w:rPr>
          <w:rFonts w:cs="Arial"/>
          <w:b w:val="0"/>
          <w:bCs/>
          <w:w w:val="100"/>
          <w:sz w:val="20"/>
          <w:szCs w:val="20"/>
          <w:lang w:val="es-MX" w:eastAsia="en-US"/>
        </w:rPr>
        <w:t xml:space="preserve">por dicha vía la denuncia respectiva. </w:t>
      </w:r>
    </w:p>
    <w:p w:rsidR="00883FC7" w:rsidRPr="00883FC7" w:rsidRDefault="00883FC7" w:rsidP="00883FC7">
      <w:pPr>
        <w:pStyle w:val="Prrafodelista"/>
        <w:rPr>
          <w:rFonts w:cs="Arial"/>
          <w:b w:val="0"/>
          <w:bCs/>
          <w:w w:val="100"/>
          <w:sz w:val="20"/>
          <w:szCs w:val="20"/>
          <w:lang w:val="es-MX" w:eastAsia="en-US"/>
        </w:rPr>
      </w:pPr>
    </w:p>
    <w:p w:rsidR="00883FC7" w:rsidRDefault="00883FC7"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Así mismo, en relación a la pregunta que lleva a cabo la quejosa: </w:t>
      </w:r>
      <w:r w:rsidR="0014755E" w:rsidRPr="0014755E">
        <w:rPr>
          <w:rFonts w:cs="Arial"/>
          <w:b w:val="0"/>
          <w:bCs/>
          <w:i/>
          <w:w w:val="100"/>
          <w:sz w:val="20"/>
          <w:szCs w:val="20"/>
          <w:lang w:val="es-MX" w:eastAsia="en-US"/>
        </w:rPr>
        <w:t xml:space="preserve">¿cómo justifica el oficial </w:t>
      </w:r>
      <w:r w:rsidR="00A83BFF">
        <w:rPr>
          <w:rFonts w:cs="Arial"/>
          <w:b w:val="0"/>
          <w:bCs/>
          <w:i/>
          <w:w w:val="100"/>
          <w:sz w:val="20"/>
          <w:szCs w:val="20"/>
          <w:lang w:val="es-MX" w:eastAsia="en-US"/>
        </w:rPr>
        <w:t xml:space="preserve">A1 </w:t>
      </w:r>
      <w:r w:rsidR="0014755E" w:rsidRPr="0014755E">
        <w:rPr>
          <w:rFonts w:cs="Arial"/>
          <w:b w:val="0"/>
          <w:bCs/>
          <w:i/>
          <w:w w:val="100"/>
          <w:sz w:val="20"/>
          <w:szCs w:val="20"/>
          <w:lang w:val="es-MX" w:eastAsia="en-US"/>
        </w:rPr>
        <w:t>al momento de tomar dicha fotografía dentro de las instalaciones de la barandilla de la policía ministerial, si afirma que no la detuvo el día 15 de junio del 2020?</w:t>
      </w:r>
      <w:r w:rsidR="0014755E">
        <w:rPr>
          <w:rFonts w:cs="Arial"/>
          <w:b w:val="0"/>
          <w:bCs/>
          <w:i/>
          <w:w w:val="100"/>
          <w:sz w:val="20"/>
          <w:szCs w:val="20"/>
          <w:lang w:val="es-MX" w:eastAsia="en-US"/>
        </w:rPr>
        <w:t xml:space="preserve"> </w:t>
      </w:r>
      <w:r w:rsidR="0014755E">
        <w:rPr>
          <w:rFonts w:cs="Arial"/>
          <w:b w:val="0"/>
          <w:bCs/>
          <w:w w:val="100"/>
          <w:sz w:val="20"/>
          <w:szCs w:val="20"/>
          <w:lang w:val="es-MX" w:eastAsia="en-US"/>
        </w:rPr>
        <w:t xml:space="preserve">Esta Comisión, si bien observa dentro de las fojas que integran el expediente de queja, una fotografía de la quejosa, foja 64, la cual fue proporcionada como prueba y anexo de su desahogo de vista </w:t>
      </w:r>
      <w:r w:rsidR="00742625">
        <w:rPr>
          <w:rFonts w:cs="Arial"/>
          <w:b w:val="0"/>
          <w:bCs/>
          <w:w w:val="100"/>
          <w:sz w:val="20"/>
          <w:szCs w:val="20"/>
          <w:lang w:val="es-MX" w:eastAsia="en-US"/>
        </w:rPr>
        <w:t xml:space="preserve">de la quejosa </w:t>
      </w:r>
      <w:r w:rsidR="0014755E">
        <w:rPr>
          <w:rFonts w:cs="Arial"/>
          <w:b w:val="0"/>
          <w:bCs/>
          <w:w w:val="100"/>
          <w:sz w:val="20"/>
          <w:szCs w:val="20"/>
          <w:lang w:val="es-MX" w:eastAsia="en-US"/>
        </w:rPr>
        <w:t xml:space="preserve">de fecha 28 de septiembre de 2020, </w:t>
      </w:r>
      <w:r w:rsidR="00742625">
        <w:rPr>
          <w:rFonts w:cs="Arial"/>
          <w:b w:val="0"/>
          <w:bCs/>
          <w:w w:val="100"/>
          <w:sz w:val="20"/>
          <w:szCs w:val="20"/>
          <w:lang w:val="es-MX" w:eastAsia="en-US"/>
        </w:rPr>
        <w:t xml:space="preserve">de cuyo análisis, </w:t>
      </w:r>
      <w:r w:rsidR="0014755E">
        <w:rPr>
          <w:rFonts w:cs="Arial"/>
          <w:b w:val="0"/>
          <w:bCs/>
          <w:w w:val="100"/>
          <w:sz w:val="20"/>
          <w:szCs w:val="20"/>
          <w:lang w:val="es-MX" w:eastAsia="en-US"/>
        </w:rPr>
        <w:t xml:space="preserve">efectivamente hay un fondo con la insignia de la Fiscalía del Estado de Coahuila, Región Laguna I, en donde la quejosa aparece, </w:t>
      </w:r>
      <w:r w:rsidR="00742625">
        <w:rPr>
          <w:rFonts w:cs="Arial"/>
          <w:b w:val="0"/>
          <w:bCs/>
          <w:w w:val="100"/>
          <w:sz w:val="20"/>
          <w:szCs w:val="20"/>
          <w:lang w:val="es-MX" w:eastAsia="en-US"/>
        </w:rPr>
        <w:t xml:space="preserve">de frente, de pie, sin lesiones aparentes, </w:t>
      </w:r>
      <w:r w:rsidR="0014755E">
        <w:rPr>
          <w:rFonts w:cs="Arial"/>
          <w:b w:val="0"/>
          <w:bCs/>
          <w:w w:val="100"/>
          <w:sz w:val="20"/>
          <w:szCs w:val="20"/>
          <w:lang w:val="es-MX" w:eastAsia="en-US"/>
        </w:rPr>
        <w:t>con las manos atrás, y donde se encuentra escrita a mano en la parte inferior de la hoj</w:t>
      </w:r>
      <w:r w:rsidR="002C4796">
        <w:rPr>
          <w:rFonts w:cs="Arial"/>
          <w:b w:val="0"/>
          <w:bCs/>
          <w:w w:val="100"/>
          <w:sz w:val="20"/>
          <w:szCs w:val="20"/>
          <w:lang w:val="es-MX" w:eastAsia="en-US"/>
        </w:rPr>
        <w:t>a la fecha 15 de junio de 2020.</w:t>
      </w:r>
    </w:p>
    <w:p w:rsidR="00B56138" w:rsidRPr="00B56138" w:rsidRDefault="00B56138" w:rsidP="00B56138">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B56138" w:rsidRPr="00533B25" w:rsidRDefault="00B56138"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Por último, en relación a la petición </w:t>
      </w:r>
      <w:r w:rsidR="00751289">
        <w:rPr>
          <w:rFonts w:cs="Arial"/>
          <w:b w:val="0"/>
          <w:bCs/>
          <w:w w:val="100"/>
          <w:sz w:val="20"/>
          <w:szCs w:val="20"/>
          <w:lang w:val="es-MX" w:eastAsia="en-US"/>
        </w:rPr>
        <w:t>de la quejosa en el que solicita</w:t>
      </w:r>
      <w:r>
        <w:rPr>
          <w:rFonts w:cs="Arial"/>
          <w:b w:val="0"/>
          <w:bCs/>
          <w:w w:val="100"/>
          <w:sz w:val="20"/>
          <w:szCs w:val="20"/>
          <w:lang w:val="es-MX" w:eastAsia="en-US"/>
        </w:rPr>
        <w:t xml:space="preserve"> el informe de llamadas y mensajes a la compañía telefónica para acreditar que el agente de la policía ministerial le llamaba constantemente para extorsionarla, esta Comisión</w:t>
      </w:r>
      <w:r w:rsidR="00757E5D">
        <w:rPr>
          <w:rFonts w:cs="Arial"/>
          <w:b w:val="0"/>
          <w:bCs/>
          <w:w w:val="100"/>
          <w:sz w:val="20"/>
          <w:szCs w:val="20"/>
          <w:lang w:val="es-MX" w:eastAsia="en-US"/>
        </w:rPr>
        <w:t>,</w:t>
      </w:r>
      <w:r>
        <w:rPr>
          <w:rFonts w:cs="Arial"/>
          <w:b w:val="0"/>
          <w:bCs/>
          <w:w w:val="100"/>
          <w:sz w:val="20"/>
          <w:szCs w:val="20"/>
          <w:lang w:val="es-MX" w:eastAsia="en-US"/>
        </w:rPr>
        <w:t xml:space="preserve"> no es competente para llevar a cabo tales actos, pues cabe recordar que la función de este Organismo, es salvaguardar la integridad de las personas y ser garante de sus derechos humanos, siendo pertinente señalar de nueva cuenta que la autoridad facultada para llevar a cabo investigaciones como la planteada por la quejosa es la Fiscalía General del Estado de Coahuila, mediante denuncia instaurada en contra de Agentes del </w:t>
      </w:r>
      <w:r w:rsidRPr="00533B25">
        <w:rPr>
          <w:rFonts w:cs="Arial"/>
          <w:b w:val="0"/>
          <w:bCs/>
          <w:w w:val="100"/>
          <w:sz w:val="20"/>
          <w:szCs w:val="20"/>
          <w:lang w:val="es-MX" w:eastAsia="en-US"/>
        </w:rPr>
        <w:t xml:space="preserve">Estado, de ahí que la petición de la quejosa, se encuentra fuera de las facultades de las que goza este Organismo de Derechos Humanos. </w:t>
      </w:r>
    </w:p>
    <w:p w:rsidR="000D27CD" w:rsidRPr="000D27CD" w:rsidRDefault="000D27CD" w:rsidP="000D27CD">
      <w:pPr>
        <w:pStyle w:val="Prrafodelista"/>
        <w:rPr>
          <w:rFonts w:cs="Arial"/>
          <w:b w:val="0"/>
          <w:bCs/>
          <w:w w:val="100"/>
          <w:sz w:val="20"/>
          <w:szCs w:val="20"/>
          <w:lang w:val="es-MX" w:eastAsia="en-US"/>
        </w:rPr>
      </w:pPr>
    </w:p>
    <w:p w:rsidR="00526DF2" w:rsidRDefault="0058306E" w:rsidP="00404FCA">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206A39">
        <w:rPr>
          <w:rFonts w:cs="Arial"/>
          <w:b w:val="0"/>
          <w:bCs/>
          <w:w w:val="100"/>
          <w:sz w:val="20"/>
          <w:szCs w:val="20"/>
          <w:lang w:val="es-MX" w:eastAsia="en-US"/>
        </w:rPr>
        <w:lastRenderedPageBreak/>
        <w:t xml:space="preserve">Cabe resaltar que </w:t>
      </w:r>
      <w:r w:rsidR="002412D6" w:rsidRPr="00206A39">
        <w:rPr>
          <w:rFonts w:cs="Arial"/>
          <w:b w:val="0"/>
          <w:bCs/>
          <w:w w:val="100"/>
          <w:sz w:val="20"/>
          <w:szCs w:val="20"/>
          <w:lang w:val="es-MX" w:eastAsia="en-US"/>
        </w:rPr>
        <w:t xml:space="preserve">esta Comisión </w:t>
      </w:r>
      <w:r w:rsidR="00F92D77" w:rsidRPr="00206A39">
        <w:rPr>
          <w:rFonts w:cs="Arial"/>
          <w:b w:val="0"/>
          <w:bCs/>
          <w:w w:val="100"/>
          <w:sz w:val="20"/>
          <w:szCs w:val="20"/>
          <w:lang w:val="es-MX" w:eastAsia="en-US"/>
        </w:rPr>
        <w:t xml:space="preserve">Estatal de los Derechos Humanos, </w:t>
      </w:r>
      <w:r w:rsidRPr="00206A39">
        <w:rPr>
          <w:rFonts w:cs="Arial"/>
          <w:b w:val="0"/>
          <w:bCs/>
          <w:w w:val="100"/>
          <w:sz w:val="20"/>
          <w:szCs w:val="20"/>
          <w:lang w:val="es-MX" w:eastAsia="en-US"/>
        </w:rPr>
        <w:t>del análisis de las constancias que obran en autos del expediente,</w:t>
      </w:r>
      <w:r w:rsidR="00526DF2">
        <w:rPr>
          <w:rFonts w:cs="Arial"/>
          <w:b w:val="0"/>
          <w:bCs/>
          <w:w w:val="100"/>
          <w:sz w:val="20"/>
          <w:szCs w:val="20"/>
          <w:lang w:val="es-MX" w:eastAsia="en-US"/>
        </w:rPr>
        <w:t xml:space="preserve"> también</w:t>
      </w:r>
      <w:r w:rsidRPr="00206A39">
        <w:rPr>
          <w:rFonts w:cs="Arial"/>
          <w:b w:val="0"/>
          <w:bCs/>
          <w:w w:val="100"/>
          <w:sz w:val="20"/>
          <w:szCs w:val="20"/>
          <w:lang w:val="es-MX" w:eastAsia="en-US"/>
        </w:rPr>
        <w:t xml:space="preserve"> llega al conocimiento que los hechos plasmados en la Hoja #5 Narrativa de Hechos, </w:t>
      </w:r>
      <w:r w:rsidR="00526DF2">
        <w:rPr>
          <w:rFonts w:cs="Arial"/>
          <w:b w:val="0"/>
          <w:bCs/>
          <w:w w:val="100"/>
          <w:sz w:val="20"/>
          <w:szCs w:val="20"/>
          <w:lang w:val="es-MX" w:eastAsia="en-US"/>
        </w:rPr>
        <w:t xml:space="preserve">de igual manera </w:t>
      </w:r>
      <w:r w:rsidRPr="00206A39">
        <w:rPr>
          <w:rFonts w:cs="Arial"/>
          <w:b w:val="0"/>
          <w:bCs/>
          <w:w w:val="100"/>
          <w:sz w:val="20"/>
          <w:szCs w:val="20"/>
          <w:lang w:val="es-MX" w:eastAsia="en-US"/>
        </w:rPr>
        <w:t xml:space="preserve">adolece de ilegalidad lo relativo a las circunstancias de tiempo y lugar, ya que por un lado, señala que los hechos ocurrieron a las </w:t>
      </w:r>
      <w:r w:rsidR="00A83BFF">
        <w:rPr>
          <w:rFonts w:cs="Arial"/>
          <w:b w:val="0"/>
          <w:bCs/>
          <w:w w:val="100"/>
          <w:sz w:val="20"/>
          <w:szCs w:val="20"/>
          <w:lang w:val="es-MX" w:eastAsia="en-US"/>
        </w:rPr>
        <w:t>----</w:t>
      </w:r>
      <w:r w:rsidRPr="00206A39">
        <w:rPr>
          <w:rFonts w:cs="Arial"/>
          <w:b w:val="0"/>
          <w:bCs/>
          <w:w w:val="100"/>
          <w:sz w:val="20"/>
          <w:szCs w:val="20"/>
          <w:lang w:val="es-MX" w:eastAsia="en-US"/>
        </w:rPr>
        <w:t xml:space="preserve"> horas</w:t>
      </w:r>
      <w:r w:rsidR="00206A39">
        <w:rPr>
          <w:rFonts w:cs="Arial"/>
          <w:b w:val="0"/>
          <w:bCs/>
          <w:w w:val="100"/>
          <w:sz w:val="20"/>
          <w:szCs w:val="20"/>
          <w:lang w:val="es-MX" w:eastAsia="en-US"/>
        </w:rPr>
        <w:t xml:space="preserve"> al ir circulando por el </w:t>
      </w:r>
      <w:r w:rsidR="000F04E3" w:rsidRPr="00206A39">
        <w:rPr>
          <w:rFonts w:cs="Arial"/>
          <w:b w:val="0"/>
          <w:bCs/>
          <w:w w:val="100"/>
          <w:sz w:val="20"/>
          <w:szCs w:val="20"/>
          <w:lang w:val="es-MX" w:eastAsia="en-US"/>
        </w:rPr>
        <w:t>Boulevard</w:t>
      </w:r>
      <w:r w:rsidRPr="00206A39">
        <w:rPr>
          <w:rFonts w:cs="Arial"/>
          <w:b w:val="0"/>
          <w:bCs/>
          <w:w w:val="100"/>
          <w:sz w:val="20"/>
          <w:szCs w:val="20"/>
          <w:lang w:val="es-MX" w:eastAsia="en-US"/>
        </w:rPr>
        <w:t xml:space="preserve"> </w:t>
      </w:r>
      <w:r w:rsidR="00A83BFF">
        <w:rPr>
          <w:rFonts w:cs="Arial"/>
          <w:b w:val="0"/>
          <w:bCs/>
          <w:w w:val="100"/>
          <w:sz w:val="20"/>
          <w:szCs w:val="20"/>
          <w:lang w:val="es-MX" w:eastAsia="en-US"/>
        </w:rPr>
        <w:t>----</w:t>
      </w:r>
      <w:r w:rsidRPr="00206A39">
        <w:rPr>
          <w:rFonts w:cs="Arial"/>
          <w:b w:val="0"/>
          <w:bCs/>
          <w:w w:val="100"/>
          <w:sz w:val="20"/>
          <w:szCs w:val="20"/>
          <w:lang w:val="es-MX" w:eastAsia="en-US"/>
        </w:rPr>
        <w:t xml:space="preserve">, Fraccionamiento </w:t>
      </w:r>
      <w:r w:rsidR="00A83BFF">
        <w:rPr>
          <w:rFonts w:cs="Arial"/>
          <w:b w:val="0"/>
          <w:bCs/>
          <w:w w:val="100"/>
          <w:sz w:val="20"/>
          <w:szCs w:val="20"/>
          <w:lang w:val="es-MX" w:eastAsia="en-US"/>
        </w:rPr>
        <w:t>------</w:t>
      </w:r>
      <w:r w:rsidRPr="00206A39">
        <w:rPr>
          <w:rFonts w:cs="Arial"/>
          <w:b w:val="0"/>
          <w:bCs/>
          <w:w w:val="100"/>
          <w:sz w:val="20"/>
          <w:szCs w:val="20"/>
          <w:lang w:val="es-MX" w:eastAsia="en-US"/>
        </w:rPr>
        <w:t xml:space="preserve"> en Torreón, Coahuila, que a las </w:t>
      </w:r>
      <w:r w:rsidR="00A83BFF">
        <w:rPr>
          <w:rFonts w:cs="Arial"/>
          <w:b w:val="0"/>
          <w:bCs/>
          <w:w w:val="100"/>
          <w:sz w:val="20"/>
          <w:szCs w:val="20"/>
          <w:lang w:val="es-MX" w:eastAsia="en-US"/>
        </w:rPr>
        <w:t>----</w:t>
      </w:r>
      <w:r w:rsidRPr="00206A39">
        <w:rPr>
          <w:rFonts w:cs="Arial"/>
          <w:b w:val="0"/>
          <w:bCs/>
          <w:w w:val="100"/>
          <w:sz w:val="20"/>
          <w:szCs w:val="20"/>
          <w:lang w:val="es-MX" w:eastAsia="en-US"/>
        </w:rPr>
        <w:t xml:space="preserve"> horas </w:t>
      </w:r>
      <w:r w:rsidR="00206A39" w:rsidRPr="00206A39">
        <w:rPr>
          <w:rFonts w:cs="Arial"/>
          <w:b w:val="0"/>
          <w:bCs/>
          <w:w w:val="100"/>
          <w:sz w:val="20"/>
          <w:szCs w:val="20"/>
          <w:lang w:val="es-MX" w:eastAsia="en-US"/>
        </w:rPr>
        <w:t xml:space="preserve">fue puesto a disposición del Ministerio Público, y que a las </w:t>
      </w:r>
      <w:r w:rsidR="00A83BFF">
        <w:rPr>
          <w:rFonts w:cs="Arial"/>
          <w:b w:val="0"/>
          <w:bCs/>
          <w:w w:val="100"/>
          <w:sz w:val="20"/>
          <w:szCs w:val="20"/>
          <w:lang w:val="es-MX" w:eastAsia="en-US"/>
        </w:rPr>
        <w:t>----</w:t>
      </w:r>
      <w:r w:rsidR="00206A39" w:rsidRPr="00206A39">
        <w:rPr>
          <w:rFonts w:cs="Arial"/>
          <w:b w:val="0"/>
          <w:bCs/>
          <w:w w:val="100"/>
          <w:sz w:val="20"/>
          <w:szCs w:val="20"/>
          <w:lang w:val="es-MX" w:eastAsia="en-US"/>
        </w:rPr>
        <w:t xml:space="preserve"> horas le fueron hechos de su conocimiento sus garantías constitucionales, sin embargo, no existe concordancia alguna en los tiempos, puesto que para estar en posibilidad de valorar la circunstancia relativa al tiempo en que </w:t>
      </w:r>
      <w:r w:rsidR="00206A39">
        <w:rPr>
          <w:rFonts w:cs="Arial"/>
          <w:b w:val="0"/>
          <w:bCs/>
          <w:w w:val="100"/>
          <w:sz w:val="20"/>
          <w:szCs w:val="20"/>
          <w:lang w:val="es-MX" w:eastAsia="en-US"/>
        </w:rPr>
        <w:t>la quejosa fue detenida y puesta</w:t>
      </w:r>
      <w:r w:rsidR="00206A39" w:rsidRPr="00206A39">
        <w:rPr>
          <w:rFonts w:cs="Arial"/>
          <w:b w:val="0"/>
          <w:bCs/>
          <w:w w:val="100"/>
          <w:sz w:val="20"/>
          <w:szCs w:val="20"/>
          <w:lang w:val="es-MX" w:eastAsia="en-US"/>
        </w:rPr>
        <w:t xml:space="preserve"> a disposición del Agente del Ministerio Público, debemos partir de la distancia que existe entre </w:t>
      </w:r>
      <w:r w:rsidR="00206A39">
        <w:rPr>
          <w:rFonts w:cs="Arial"/>
          <w:b w:val="0"/>
          <w:bCs/>
          <w:w w:val="100"/>
          <w:sz w:val="20"/>
          <w:szCs w:val="20"/>
          <w:lang w:val="es-MX" w:eastAsia="en-US"/>
        </w:rPr>
        <w:t xml:space="preserve">el lugar de detención, esto es, al ir circulando por el </w:t>
      </w:r>
      <w:r w:rsidR="000F04E3">
        <w:rPr>
          <w:rFonts w:cs="Arial"/>
          <w:b w:val="0"/>
          <w:bCs/>
          <w:w w:val="100"/>
          <w:sz w:val="20"/>
          <w:szCs w:val="20"/>
          <w:lang w:val="es-MX" w:eastAsia="en-US"/>
        </w:rPr>
        <w:t>Boulevard</w:t>
      </w:r>
      <w:r w:rsidR="00206A39">
        <w:rPr>
          <w:rFonts w:cs="Arial"/>
          <w:b w:val="0"/>
          <w:bCs/>
          <w:w w:val="100"/>
          <w:sz w:val="20"/>
          <w:szCs w:val="20"/>
          <w:lang w:val="es-MX" w:eastAsia="en-US"/>
        </w:rPr>
        <w:t xml:space="preserve"> </w:t>
      </w:r>
      <w:r w:rsidR="00217B1B">
        <w:rPr>
          <w:rFonts w:cs="Arial"/>
          <w:b w:val="0"/>
          <w:bCs/>
          <w:w w:val="100"/>
          <w:sz w:val="20"/>
          <w:szCs w:val="20"/>
          <w:lang w:val="es-MX" w:eastAsia="en-US"/>
        </w:rPr>
        <w:t>----</w:t>
      </w:r>
      <w:r w:rsidR="00206A39">
        <w:rPr>
          <w:rFonts w:cs="Arial"/>
          <w:b w:val="0"/>
          <w:bCs/>
          <w:w w:val="100"/>
          <w:sz w:val="20"/>
          <w:szCs w:val="20"/>
          <w:lang w:val="es-MX" w:eastAsia="en-US"/>
        </w:rPr>
        <w:t xml:space="preserve">, Fraccionamiento </w:t>
      </w:r>
      <w:r w:rsidR="00217B1B">
        <w:rPr>
          <w:rFonts w:cs="Arial"/>
          <w:b w:val="0"/>
          <w:bCs/>
          <w:w w:val="100"/>
          <w:sz w:val="20"/>
          <w:szCs w:val="20"/>
          <w:lang w:val="es-MX" w:eastAsia="en-US"/>
        </w:rPr>
        <w:t>----</w:t>
      </w:r>
      <w:r w:rsidR="00206A39">
        <w:rPr>
          <w:rFonts w:cs="Arial"/>
          <w:b w:val="0"/>
          <w:bCs/>
          <w:w w:val="100"/>
          <w:sz w:val="20"/>
          <w:szCs w:val="20"/>
          <w:lang w:val="es-MX" w:eastAsia="en-US"/>
        </w:rPr>
        <w:t xml:space="preserve"> y las </w:t>
      </w:r>
      <w:r w:rsidR="00206A39" w:rsidRPr="00206A39">
        <w:rPr>
          <w:rFonts w:cs="Arial"/>
          <w:b w:val="0"/>
          <w:bCs/>
          <w:w w:val="100"/>
          <w:sz w:val="20"/>
          <w:szCs w:val="20"/>
          <w:lang w:val="es-MX" w:eastAsia="en-US"/>
        </w:rPr>
        <w:t>instalaciones de</w:t>
      </w:r>
      <w:r w:rsidR="00206A39">
        <w:rPr>
          <w:rFonts w:cs="Arial"/>
          <w:b w:val="0"/>
          <w:bCs/>
          <w:w w:val="100"/>
          <w:sz w:val="20"/>
          <w:szCs w:val="20"/>
          <w:lang w:val="es-MX" w:eastAsia="en-US"/>
        </w:rPr>
        <w:t>l Ministerio Público, las cuales pueden ser, las ubicadas a un costado del Centro Penitenciario de Torreón</w:t>
      </w:r>
      <w:r w:rsidR="00526DF2">
        <w:rPr>
          <w:rFonts w:cs="Arial"/>
          <w:b w:val="0"/>
          <w:bCs/>
          <w:w w:val="100"/>
          <w:sz w:val="20"/>
          <w:szCs w:val="20"/>
          <w:lang w:val="es-MX" w:eastAsia="en-US"/>
        </w:rPr>
        <w:t xml:space="preserve"> </w:t>
      </w:r>
      <w:r w:rsidR="00526DF2" w:rsidRPr="00526DF2">
        <w:rPr>
          <w:rFonts w:cs="Arial"/>
          <w:b w:val="0"/>
          <w:bCs/>
          <w:i/>
          <w:w w:val="100"/>
          <w:sz w:val="18"/>
          <w:szCs w:val="18"/>
          <w:lang w:val="es-MX" w:eastAsia="en-US"/>
        </w:rPr>
        <w:t>(</w:t>
      </w:r>
      <w:r w:rsidR="000F04E3" w:rsidRPr="00526DF2">
        <w:rPr>
          <w:rFonts w:cs="Arial"/>
          <w:b w:val="0"/>
          <w:bCs/>
          <w:i/>
          <w:w w:val="100"/>
          <w:sz w:val="18"/>
          <w:szCs w:val="18"/>
          <w:lang w:val="es-MX" w:eastAsia="en-US"/>
        </w:rPr>
        <w:t>Boulevard</w:t>
      </w:r>
      <w:r w:rsidR="00526DF2" w:rsidRPr="00526DF2">
        <w:rPr>
          <w:rFonts w:cs="Arial"/>
          <w:b w:val="0"/>
          <w:bCs/>
          <w:i/>
          <w:w w:val="100"/>
          <w:sz w:val="18"/>
          <w:szCs w:val="18"/>
          <w:lang w:val="es-MX" w:eastAsia="en-US"/>
        </w:rPr>
        <w:t xml:space="preserve"> </w:t>
      </w:r>
      <w:r w:rsidR="00217B1B">
        <w:rPr>
          <w:rFonts w:cs="Arial"/>
          <w:b w:val="0"/>
          <w:bCs/>
          <w:i/>
          <w:w w:val="100"/>
          <w:sz w:val="18"/>
          <w:szCs w:val="18"/>
          <w:lang w:val="es-MX" w:eastAsia="en-US"/>
        </w:rPr>
        <w:t>----</w:t>
      </w:r>
      <w:r w:rsidR="00526DF2" w:rsidRPr="00526DF2">
        <w:rPr>
          <w:rFonts w:cs="Arial"/>
          <w:b w:val="0"/>
          <w:bCs/>
          <w:i/>
          <w:w w:val="100"/>
          <w:sz w:val="18"/>
          <w:szCs w:val="18"/>
          <w:lang w:val="es-MX" w:eastAsia="en-US"/>
        </w:rPr>
        <w:t xml:space="preserve">, Fraccionamiento </w:t>
      </w:r>
      <w:r w:rsidR="00217B1B">
        <w:rPr>
          <w:rFonts w:cs="Arial"/>
          <w:b w:val="0"/>
          <w:bCs/>
          <w:i/>
          <w:w w:val="100"/>
          <w:sz w:val="18"/>
          <w:szCs w:val="18"/>
          <w:lang w:val="es-MX" w:eastAsia="en-US"/>
        </w:rPr>
        <w:t>----</w:t>
      </w:r>
      <w:r w:rsidR="00526DF2" w:rsidRPr="00526DF2">
        <w:rPr>
          <w:rFonts w:cs="Arial"/>
          <w:b w:val="0"/>
          <w:bCs/>
          <w:i/>
          <w:w w:val="100"/>
          <w:sz w:val="18"/>
          <w:szCs w:val="18"/>
          <w:lang w:val="es-MX" w:eastAsia="en-US"/>
        </w:rPr>
        <w:t>)</w:t>
      </w:r>
      <w:r w:rsidR="00206A39">
        <w:rPr>
          <w:rFonts w:cs="Arial"/>
          <w:b w:val="0"/>
          <w:bCs/>
          <w:w w:val="100"/>
          <w:sz w:val="20"/>
          <w:szCs w:val="20"/>
          <w:lang w:val="es-MX" w:eastAsia="en-US"/>
        </w:rPr>
        <w:t>, las oficinas generales de la Fiscalía General del Estado</w:t>
      </w:r>
      <w:r w:rsidR="00526DF2">
        <w:rPr>
          <w:rFonts w:cs="Arial"/>
          <w:b w:val="0"/>
          <w:bCs/>
          <w:w w:val="100"/>
          <w:sz w:val="20"/>
          <w:szCs w:val="20"/>
          <w:lang w:val="es-MX" w:eastAsia="en-US"/>
        </w:rPr>
        <w:t xml:space="preserve"> Región Laguna I </w:t>
      </w:r>
      <w:r w:rsidR="00526DF2" w:rsidRPr="00526DF2">
        <w:rPr>
          <w:rFonts w:cs="Arial"/>
          <w:b w:val="0"/>
          <w:bCs/>
          <w:i/>
          <w:w w:val="100"/>
          <w:sz w:val="18"/>
          <w:szCs w:val="18"/>
          <w:lang w:val="es-MX" w:eastAsia="en-US"/>
        </w:rPr>
        <w:t>(Periférico Raúl López Sánchez Km.3 + 900)</w:t>
      </w:r>
      <w:r w:rsidR="00206A39" w:rsidRPr="00526DF2">
        <w:rPr>
          <w:rFonts w:cs="Arial"/>
          <w:b w:val="0"/>
          <w:bCs/>
          <w:i/>
          <w:w w:val="100"/>
          <w:sz w:val="18"/>
          <w:szCs w:val="18"/>
          <w:lang w:val="es-MX" w:eastAsia="en-US"/>
        </w:rPr>
        <w:t>,</w:t>
      </w:r>
      <w:r w:rsidR="00206A39">
        <w:rPr>
          <w:rFonts w:cs="Arial"/>
          <w:b w:val="0"/>
          <w:bCs/>
          <w:w w:val="100"/>
          <w:sz w:val="20"/>
          <w:szCs w:val="20"/>
          <w:lang w:val="es-MX" w:eastAsia="en-US"/>
        </w:rPr>
        <w:t xml:space="preserve"> o bien la </w:t>
      </w:r>
      <w:r w:rsidR="00206A39" w:rsidRPr="00206A39">
        <w:rPr>
          <w:rFonts w:cs="Arial"/>
          <w:b w:val="0"/>
          <w:bCs/>
          <w:w w:val="100"/>
          <w:sz w:val="20"/>
          <w:szCs w:val="20"/>
          <w:lang w:val="es-MX" w:eastAsia="en-US"/>
        </w:rPr>
        <w:t xml:space="preserve">Agencia </w:t>
      </w:r>
      <w:r w:rsidR="00206A39">
        <w:rPr>
          <w:rFonts w:cs="Arial"/>
          <w:b w:val="0"/>
          <w:bCs/>
          <w:w w:val="100"/>
          <w:sz w:val="20"/>
          <w:szCs w:val="20"/>
          <w:lang w:val="es-MX" w:eastAsia="en-US"/>
        </w:rPr>
        <w:t xml:space="preserve">del </w:t>
      </w:r>
      <w:r w:rsidR="00206A39" w:rsidRPr="00206A39">
        <w:rPr>
          <w:rFonts w:cs="Arial"/>
          <w:b w:val="0"/>
          <w:bCs/>
          <w:w w:val="100"/>
          <w:sz w:val="20"/>
          <w:szCs w:val="20"/>
          <w:lang w:val="es-MX" w:eastAsia="en-US"/>
        </w:rPr>
        <w:t xml:space="preserve">Ministerio Público </w:t>
      </w:r>
      <w:r w:rsidR="00206A39">
        <w:rPr>
          <w:rFonts w:cs="Arial"/>
          <w:b w:val="0"/>
          <w:bCs/>
          <w:w w:val="100"/>
          <w:sz w:val="20"/>
          <w:szCs w:val="20"/>
          <w:lang w:val="es-MX" w:eastAsia="en-US"/>
        </w:rPr>
        <w:t>a un costado de la ergástula municipal</w:t>
      </w:r>
      <w:r w:rsidR="00526DF2">
        <w:rPr>
          <w:rFonts w:cs="Arial"/>
          <w:b w:val="0"/>
          <w:bCs/>
          <w:w w:val="100"/>
          <w:sz w:val="20"/>
          <w:szCs w:val="20"/>
          <w:lang w:val="es-MX" w:eastAsia="en-US"/>
        </w:rPr>
        <w:t xml:space="preserve"> (</w:t>
      </w:r>
      <w:r w:rsidR="00526DF2" w:rsidRPr="00526DF2">
        <w:rPr>
          <w:rFonts w:cs="Arial"/>
          <w:b w:val="0"/>
          <w:bCs/>
          <w:i/>
          <w:w w:val="100"/>
          <w:sz w:val="18"/>
          <w:szCs w:val="18"/>
          <w:lang w:val="es-MX" w:eastAsia="en-US"/>
        </w:rPr>
        <w:t>Calle Delicias y Colón)</w:t>
      </w:r>
      <w:r w:rsidR="00206A39">
        <w:rPr>
          <w:rFonts w:cs="Arial"/>
          <w:b w:val="0"/>
          <w:bCs/>
          <w:w w:val="100"/>
          <w:sz w:val="20"/>
          <w:szCs w:val="20"/>
          <w:lang w:val="es-MX" w:eastAsia="en-US"/>
        </w:rPr>
        <w:t xml:space="preserve">, por tanto, </w:t>
      </w:r>
      <w:r w:rsidR="0073650E">
        <w:rPr>
          <w:rFonts w:cs="Arial"/>
          <w:b w:val="0"/>
          <w:bCs/>
          <w:w w:val="100"/>
          <w:sz w:val="20"/>
          <w:szCs w:val="20"/>
          <w:lang w:val="es-MX" w:eastAsia="en-US"/>
        </w:rPr>
        <w:t>tomando en consideración la dirección</w:t>
      </w:r>
      <w:r w:rsidR="00526DF2">
        <w:rPr>
          <w:rFonts w:cs="Arial"/>
          <w:b w:val="0"/>
          <w:bCs/>
          <w:w w:val="100"/>
          <w:sz w:val="20"/>
          <w:szCs w:val="20"/>
          <w:lang w:val="es-MX" w:eastAsia="en-US"/>
        </w:rPr>
        <w:t xml:space="preserve"> en que fue detenida, por los tiempos, esto es, de las </w:t>
      </w:r>
      <w:r w:rsidR="00217B1B">
        <w:rPr>
          <w:rFonts w:cs="Arial"/>
          <w:b w:val="0"/>
          <w:bCs/>
          <w:w w:val="100"/>
          <w:sz w:val="20"/>
          <w:szCs w:val="20"/>
          <w:lang w:val="es-MX" w:eastAsia="en-US"/>
        </w:rPr>
        <w:t>----</w:t>
      </w:r>
      <w:r w:rsidR="00526DF2">
        <w:rPr>
          <w:rFonts w:cs="Arial"/>
          <w:b w:val="0"/>
          <w:bCs/>
          <w:w w:val="100"/>
          <w:sz w:val="20"/>
          <w:szCs w:val="20"/>
          <w:lang w:val="es-MX" w:eastAsia="en-US"/>
        </w:rPr>
        <w:t xml:space="preserve"> horas de la detención, a las </w:t>
      </w:r>
      <w:r w:rsidR="00217B1B">
        <w:rPr>
          <w:rFonts w:cs="Arial"/>
          <w:b w:val="0"/>
          <w:bCs/>
          <w:w w:val="100"/>
          <w:sz w:val="20"/>
          <w:szCs w:val="20"/>
          <w:lang w:val="es-MX" w:eastAsia="en-US"/>
        </w:rPr>
        <w:t>----</w:t>
      </w:r>
      <w:r w:rsidR="00526DF2">
        <w:rPr>
          <w:rFonts w:cs="Arial"/>
          <w:b w:val="0"/>
          <w:bCs/>
          <w:w w:val="100"/>
          <w:sz w:val="20"/>
          <w:szCs w:val="20"/>
          <w:lang w:val="es-MX" w:eastAsia="en-US"/>
        </w:rPr>
        <w:t xml:space="preserve"> horas de puesta a disposición ante el Ministerio Públic</w:t>
      </w:r>
      <w:r w:rsidR="00791D46">
        <w:rPr>
          <w:rFonts w:cs="Arial"/>
          <w:b w:val="0"/>
          <w:bCs/>
          <w:w w:val="100"/>
          <w:sz w:val="20"/>
          <w:szCs w:val="20"/>
          <w:lang w:val="es-MX" w:eastAsia="en-US"/>
        </w:rPr>
        <w:t>o</w:t>
      </w:r>
      <w:r w:rsidR="00526DF2">
        <w:rPr>
          <w:rFonts w:cs="Arial"/>
          <w:b w:val="0"/>
          <w:bCs/>
          <w:w w:val="100"/>
          <w:sz w:val="20"/>
          <w:szCs w:val="20"/>
          <w:lang w:val="es-MX" w:eastAsia="en-US"/>
        </w:rPr>
        <w:t>, las oficinas</w:t>
      </w:r>
      <w:r w:rsidR="00BC4D42">
        <w:rPr>
          <w:rFonts w:cs="Arial"/>
          <w:b w:val="0"/>
          <w:bCs/>
          <w:w w:val="100"/>
          <w:sz w:val="20"/>
          <w:szCs w:val="20"/>
          <w:lang w:val="es-MX" w:eastAsia="en-US"/>
        </w:rPr>
        <w:t xml:space="preserve"> del Ministerio Público</w:t>
      </w:r>
      <w:r w:rsidR="00526DF2">
        <w:rPr>
          <w:rFonts w:cs="Arial"/>
          <w:b w:val="0"/>
          <w:bCs/>
          <w:w w:val="100"/>
          <w:sz w:val="20"/>
          <w:szCs w:val="20"/>
          <w:lang w:val="es-MX" w:eastAsia="en-US"/>
        </w:rPr>
        <w:t xml:space="preserve">, corresponderían a las </w:t>
      </w:r>
      <w:r w:rsidR="0073650E">
        <w:rPr>
          <w:rFonts w:cs="Arial"/>
          <w:b w:val="0"/>
          <w:bCs/>
          <w:w w:val="100"/>
          <w:sz w:val="20"/>
          <w:szCs w:val="20"/>
          <w:lang w:val="es-MX" w:eastAsia="en-US"/>
        </w:rPr>
        <w:t>ubicada</w:t>
      </w:r>
      <w:r w:rsidR="00526DF2">
        <w:rPr>
          <w:rFonts w:cs="Arial"/>
          <w:b w:val="0"/>
          <w:bCs/>
          <w:w w:val="100"/>
          <w:sz w:val="20"/>
          <w:szCs w:val="20"/>
          <w:lang w:val="es-MX" w:eastAsia="en-US"/>
        </w:rPr>
        <w:t>s</w:t>
      </w:r>
      <w:r w:rsidR="0073650E">
        <w:rPr>
          <w:rFonts w:cs="Arial"/>
          <w:b w:val="0"/>
          <w:bCs/>
          <w:w w:val="100"/>
          <w:sz w:val="20"/>
          <w:szCs w:val="20"/>
          <w:lang w:val="es-MX" w:eastAsia="en-US"/>
        </w:rPr>
        <w:t xml:space="preserve"> a un costado del Centro Penitenciario de Torreón, siendo las instalaciones del Centro de Operaciones Estratégicas, </w:t>
      </w:r>
      <w:r w:rsidR="00526DF2">
        <w:rPr>
          <w:rFonts w:cs="Arial"/>
          <w:b w:val="0"/>
          <w:bCs/>
          <w:w w:val="100"/>
          <w:sz w:val="20"/>
          <w:szCs w:val="20"/>
          <w:lang w:val="es-MX" w:eastAsia="en-US"/>
        </w:rPr>
        <w:t xml:space="preserve">cuya dirección es en </w:t>
      </w:r>
      <w:r w:rsidR="000F04E3">
        <w:rPr>
          <w:rFonts w:cs="Arial"/>
          <w:b w:val="0"/>
          <w:bCs/>
          <w:w w:val="100"/>
          <w:sz w:val="20"/>
          <w:szCs w:val="20"/>
          <w:lang w:val="es-MX" w:eastAsia="en-US"/>
        </w:rPr>
        <w:t>Boulevard</w:t>
      </w:r>
      <w:r w:rsidR="0073650E">
        <w:rPr>
          <w:rFonts w:cs="Arial"/>
          <w:b w:val="0"/>
          <w:bCs/>
          <w:w w:val="100"/>
          <w:sz w:val="20"/>
          <w:szCs w:val="20"/>
          <w:lang w:val="es-MX" w:eastAsia="en-US"/>
        </w:rPr>
        <w:t xml:space="preserve"> México, Fraccionamiento Latinoamericano, </w:t>
      </w:r>
      <w:r w:rsidR="00526DF2">
        <w:rPr>
          <w:rFonts w:cs="Arial"/>
          <w:b w:val="0"/>
          <w:bCs/>
          <w:w w:val="100"/>
          <w:sz w:val="20"/>
          <w:szCs w:val="20"/>
          <w:lang w:val="es-MX" w:eastAsia="en-US"/>
        </w:rPr>
        <w:t xml:space="preserve">de ahí que no resulta posible que en cinco minutos al ir circulando por calles, los agentes hubieran realizado la puesta a disposición en ese lapso, lo cual da lugar a que la manifestación de la quejosa al señalar que fue detenida cuando ella estaba en las oficinas de la </w:t>
      </w:r>
      <w:r w:rsidR="000F04E3">
        <w:rPr>
          <w:rFonts w:cs="Arial"/>
          <w:b w:val="0"/>
          <w:bCs/>
          <w:w w:val="100"/>
          <w:sz w:val="20"/>
          <w:szCs w:val="20"/>
          <w:lang w:val="es-MX" w:eastAsia="en-US"/>
        </w:rPr>
        <w:t>Policía</w:t>
      </w:r>
      <w:r w:rsidR="00526DF2">
        <w:rPr>
          <w:rFonts w:cs="Arial"/>
          <w:b w:val="0"/>
          <w:bCs/>
          <w:w w:val="100"/>
          <w:sz w:val="20"/>
          <w:szCs w:val="20"/>
          <w:lang w:val="es-MX" w:eastAsia="en-US"/>
        </w:rPr>
        <w:t xml:space="preserve"> de Investigación para preguntar por un carro, resulta cierta, </w:t>
      </w:r>
      <w:r w:rsidR="00BC4D42">
        <w:rPr>
          <w:rFonts w:cs="Arial"/>
          <w:b w:val="0"/>
          <w:bCs/>
          <w:w w:val="100"/>
          <w:sz w:val="20"/>
          <w:szCs w:val="20"/>
          <w:lang w:val="es-MX" w:eastAsia="en-US"/>
        </w:rPr>
        <w:t xml:space="preserve">y por ende, las manifestaciones vertidas en la Hoja de Hechos por los Agentes de la Policía Investigadora, resultan carentes de veracidad y legalidad. </w:t>
      </w:r>
    </w:p>
    <w:p w:rsidR="00206A39" w:rsidRDefault="00206A39" w:rsidP="00BC4D42">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BC4D42" w:rsidRDefault="00BC4D42" w:rsidP="00404FCA">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BC4D42">
        <w:rPr>
          <w:rFonts w:cs="Arial"/>
          <w:b w:val="0"/>
          <w:bCs/>
          <w:w w:val="100"/>
          <w:sz w:val="20"/>
          <w:szCs w:val="20"/>
          <w:lang w:val="es-MX" w:eastAsia="en-US"/>
        </w:rPr>
        <w:t xml:space="preserve">Por todo lo anterior, esta Comisión, </w:t>
      </w:r>
      <w:r w:rsidR="002412D6" w:rsidRPr="00BC4D42">
        <w:rPr>
          <w:rFonts w:cs="Arial"/>
          <w:b w:val="0"/>
          <w:bCs/>
          <w:w w:val="100"/>
          <w:sz w:val="20"/>
          <w:szCs w:val="20"/>
          <w:lang w:val="es-MX" w:eastAsia="en-US"/>
        </w:rPr>
        <w:t>pudo allegarse de elementos de convicción bastantes y suficientes que acreditan que</w:t>
      </w:r>
      <w:r w:rsidR="00910A65" w:rsidRPr="00BC4D42">
        <w:rPr>
          <w:rFonts w:cs="Arial"/>
          <w:b w:val="0"/>
          <w:bCs/>
          <w:w w:val="100"/>
          <w:sz w:val="20"/>
          <w:szCs w:val="20"/>
          <w:lang w:val="es-MX" w:eastAsia="en-US"/>
        </w:rPr>
        <w:t xml:space="preserve"> </w:t>
      </w:r>
      <w:r w:rsidRPr="00BC4D42">
        <w:rPr>
          <w:rFonts w:cs="Arial"/>
          <w:b w:val="0"/>
          <w:bCs/>
          <w:w w:val="100"/>
          <w:sz w:val="20"/>
          <w:szCs w:val="20"/>
          <w:lang w:val="es-MX" w:eastAsia="en-US"/>
        </w:rPr>
        <w:t xml:space="preserve">la detención realizada por Agentes de la </w:t>
      </w:r>
      <w:r w:rsidR="000F04E3" w:rsidRPr="00BC4D42">
        <w:rPr>
          <w:rFonts w:cs="Arial"/>
          <w:b w:val="0"/>
          <w:bCs/>
          <w:w w:val="100"/>
          <w:sz w:val="20"/>
          <w:szCs w:val="20"/>
          <w:lang w:val="es-MX" w:eastAsia="en-US"/>
        </w:rPr>
        <w:t>Policía</w:t>
      </w:r>
      <w:r w:rsidRPr="00BC4D42">
        <w:rPr>
          <w:rFonts w:cs="Arial"/>
          <w:b w:val="0"/>
          <w:bCs/>
          <w:w w:val="100"/>
          <w:sz w:val="20"/>
          <w:szCs w:val="20"/>
          <w:lang w:val="es-MX" w:eastAsia="en-US"/>
        </w:rPr>
        <w:t xml:space="preserve"> Investigadora, fue ilegal, ya que por un lado, la Hoja de Hechos que obra en autos como constancia de la detención de la quejosa no es un documento revestido de legalidad, al carecer de los elementos mínimos para su validez, como es, la Institución u Organismo del cual proviene, así como los datos de identif</w:t>
      </w:r>
      <w:r>
        <w:rPr>
          <w:rFonts w:cs="Arial"/>
          <w:b w:val="0"/>
          <w:bCs/>
          <w:w w:val="100"/>
          <w:sz w:val="20"/>
          <w:szCs w:val="20"/>
          <w:lang w:val="es-MX" w:eastAsia="en-US"/>
        </w:rPr>
        <w:t>ic</w:t>
      </w:r>
      <w:r w:rsidRPr="00BC4D42">
        <w:rPr>
          <w:rFonts w:cs="Arial"/>
          <w:b w:val="0"/>
          <w:bCs/>
          <w:w w:val="100"/>
          <w:sz w:val="20"/>
          <w:szCs w:val="20"/>
          <w:lang w:val="es-MX" w:eastAsia="en-US"/>
        </w:rPr>
        <w:t xml:space="preserve">ación y firmas de quienes lo elaboraron, y por otro lado, los acontecimientos en cuanto a tiempo y lugar de los hechos, no resultan congruentes en proporción a los tiempos ahí plasmados. En tal sentido, ha quedado acreditado que la quejosa fue </w:t>
      </w:r>
      <w:r w:rsidR="00F060D1" w:rsidRPr="00BC4D42">
        <w:rPr>
          <w:rFonts w:cs="Arial"/>
          <w:b w:val="0"/>
          <w:bCs/>
          <w:w w:val="100"/>
          <w:sz w:val="20"/>
          <w:szCs w:val="20"/>
          <w:lang w:val="es-MX" w:eastAsia="en-US"/>
        </w:rPr>
        <w:t>víctima de una detención</w:t>
      </w:r>
      <w:r>
        <w:rPr>
          <w:rFonts w:cs="Arial"/>
          <w:b w:val="0"/>
          <w:bCs/>
          <w:w w:val="100"/>
          <w:sz w:val="20"/>
          <w:szCs w:val="20"/>
          <w:lang w:val="es-MX" w:eastAsia="en-US"/>
        </w:rPr>
        <w:t xml:space="preserve"> arbitraria, </w:t>
      </w:r>
      <w:r w:rsidRPr="00BC4D42">
        <w:rPr>
          <w:rFonts w:cs="Arial"/>
          <w:b w:val="0"/>
          <w:bCs/>
          <w:w w:val="100"/>
          <w:sz w:val="20"/>
          <w:szCs w:val="20"/>
          <w:lang w:val="es-MX" w:eastAsia="en-US"/>
        </w:rPr>
        <w:t>sin que se actualizara alguno de los supuestos de flagrancia o caso urgente,</w:t>
      </w:r>
      <w:r>
        <w:rPr>
          <w:rFonts w:cs="Arial"/>
          <w:b w:val="0"/>
          <w:bCs/>
          <w:w w:val="100"/>
          <w:sz w:val="20"/>
          <w:szCs w:val="20"/>
          <w:lang w:val="es-MX" w:eastAsia="en-US"/>
        </w:rPr>
        <w:t xml:space="preserve"> permaneciendo sin sustento alguno recluida en la ergástula municipal hasta el d</w:t>
      </w:r>
      <w:r w:rsidR="00217B1B">
        <w:rPr>
          <w:rFonts w:cs="Arial"/>
          <w:b w:val="0"/>
          <w:bCs/>
          <w:w w:val="100"/>
          <w:sz w:val="20"/>
          <w:szCs w:val="20"/>
          <w:lang w:val="es-MX" w:eastAsia="en-US"/>
        </w:rPr>
        <w:t>ía 17 de junio de 2020 a las----</w:t>
      </w:r>
      <w:r>
        <w:rPr>
          <w:rFonts w:cs="Arial"/>
          <w:b w:val="0"/>
          <w:bCs/>
          <w:w w:val="100"/>
          <w:sz w:val="20"/>
          <w:szCs w:val="20"/>
          <w:lang w:val="es-MX" w:eastAsia="en-US"/>
        </w:rPr>
        <w:t xml:space="preserve"> horas en que fue puesta en libertad, tal y como se desprende del oficio de dicha fecha. </w:t>
      </w:r>
    </w:p>
    <w:p w:rsidR="00BC4D42" w:rsidRPr="00BC4D42" w:rsidRDefault="00BC4D42" w:rsidP="00BC4D42">
      <w:pPr>
        <w:pStyle w:val="Prrafodelista"/>
        <w:rPr>
          <w:rFonts w:cs="Arial"/>
          <w:b w:val="0"/>
          <w:bCs/>
          <w:w w:val="100"/>
          <w:sz w:val="20"/>
          <w:szCs w:val="20"/>
          <w:lang w:val="es-MX" w:eastAsia="en-US"/>
        </w:rPr>
      </w:pPr>
    </w:p>
    <w:p w:rsidR="006F4678" w:rsidRPr="00A7302A" w:rsidRDefault="00B05B5F"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A7302A">
        <w:rPr>
          <w:rFonts w:cs="Arial"/>
          <w:b w:val="0"/>
          <w:bCs/>
          <w:w w:val="100"/>
          <w:sz w:val="20"/>
          <w:szCs w:val="20"/>
          <w:lang w:val="es-MX" w:eastAsia="en-US"/>
        </w:rPr>
        <w:t>E</w:t>
      </w:r>
      <w:r w:rsidR="006F4678" w:rsidRPr="00A7302A">
        <w:rPr>
          <w:rFonts w:cs="Arial"/>
          <w:b w:val="0"/>
          <w:bCs/>
          <w:w w:val="100"/>
          <w:sz w:val="20"/>
          <w:szCs w:val="20"/>
          <w:lang w:val="es-MX" w:eastAsia="en-US"/>
        </w:rPr>
        <w:t xml:space="preserve">s importante resaltar que para que pueda procederse a la detención de una persona por delito </w:t>
      </w:r>
      <w:r w:rsidR="006F4678" w:rsidRPr="00A7302A">
        <w:rPr>
          <w:rFonts w:cs="Arial"/>
          <w:b w:val="0"/>
          <w:bCs/>
          <w:w w:val="100"/>
          <w:sz w:val="20"/>
          <w:szCs w:val="20"/>
          <w:lang w:val="es-MX" w:eastAsia="en-US"/>
        </w:rPr>
        <w:lastRenderedPageBreak/>
        <w:t>flagrante, es evidente que el hecho que la ley considera como delito debe ser de tal manera perceptible por los sentidos y que su apreciación no deje lugar a duda, ni requiera de ningún otro elemento para determinar que efectivamente se está cometiendo una conducta típica; por lo que, si este requisito no se cumple, la autoridad incurre en violación al derecho a la libertad personal. Por lo que, los agentes aprehensores debieron percibir por medio de sus sentidos la comisión de un delito o falta administrativa, realizando la detención en el momento justo en que se llevaba a cabo, o inmediatamente después de haberse cometido, lo cual resulta incompatible con las circunstancias en las que se llevó a cabo la detención que nos ocupa en el presente caso.</w:t>
      </w:r>
    </w:p>
    <w:p w:rsidR="00293991" w:rsidRPr="00293991" w:rsidRDefault="00293991" w:rsidP="00293991">
      <w:pPr>
        <w:pStyle w:val="Prrafodelista"/>
        <w:rPr>
          <w:rFonts w:cs="Arial"/>
          <w:b w:val="0"/>
          <w:bCs/>
          <w:w w:val="100"/>
          <w:sz w:val="20"/>
          <w:szCs w:val="20"/>
          <w:lang w:val="es-MX" w:eastAsia="en-US"/>
        </w:rPr>
      </w:pPr>
    </w:p>
    <w:p w:rsidR="00542DD5" w:rsidRDefault="00AE48AE" w:rsidP="00BC4D42">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B02014">
        <w:rPr>
          <w:rFonts w:cs="Arial"/>
          <w:b w:val="0"/>
          <w:bCs/>
          <w:w w:val="100"/>
          <w:sz w:val="20"/>
          <w:szCs w:val="20"/>
          <w:lang w:val="es-MX" w:eastAsia="en-US"/>
        </w:rPr>
        <w:t>Por lo tanto la mecánica de hechos expuesta por la autoridad responsable no se encuentra justificada, porque de ser así</w:t>
      </w:r>
      <w:r w:rsidR="00032EF7" w:rsidRPr="00B02014">
        <w:rPr>
          <w:rFonts w:cs="Arial"/>
          <w:b w:val="0"/>
          <w:bCs/>
          <w:w w:val="100"/>
          <w:sz w:val="20"/>
          <w:szCs w:val="20"/>
          <w:lang w:val="es-MX" w:eastAsia="en-US"/>
        </w:rPr>
        <w:t>, la autoridad debió dejar un registro de dicha</w:t>
      </w:r>
      <w:r w:rsidR="00BC4D42" w:rsidRPr="00B02014">
        <w:rPr>
          <w:rFonts w:cs="Arial"/>
          <w:b w:val="0"/>
          <w:bCs/>
          <w:w w:val="100"/>
          <w:sz w:val="20"/>
          <w:szCs w:val="20"/>
          <w:lang w:val="es-MX" w:eastAsia="en-US"/>
        </w:rPr>
        <w:t xml:space="preserve"> detención debidamente fundado y motivado, </w:t>
      </w:r>
      <w:r w:rsidR="00032EF7" w:rsidRPr="00B02014">
        <w:rPr>
          <w:rFonts w:cs="Arial"/>
          <w:b w:val="0"/>
          <w:bCs/>
          <w:w w:val="100"/>
          <w:sz w:val="20"/>
          <w:szCs w:val="20"/>
          <w:lang w:val="es-MX" w:eastAsia="en-US"/>
        </w:rPr>
        <w:t xml:space="preserve">lo que </w:t>
      </w:r>
      <w:r w:rsidR="00BC4D42" w:rsidRPr="00B02014">
        <w:rPr>
          <w:rFonts w:cs="Arial"/>
          <w:b w:val="0"/>
          <w:bCs/>
          <w:w w:val="100"/>
          <w:sz w:val="20"/>
          <w:szCs w:val="20"/>
          <w:lang w:val="es-MX" w:eastAsia="en-US"/>
        </w:rPr>
        <w:t>en el caso concreto no ocurrió.</w:t>
      </w:r>
    </w:p>
    <w:p w:rsidR="008E490D" w:rsidRPr="008E490D" w:rsidRDefault="008E490D" w:rsidP="008E490D">
      <w:pPr>
        <w:pStyle w:val="Prrafodelista"/>
        <w:rPr>
          <w:rFonts w:cs="Arial"/>
          <w:b w:val="0"/>
          <w:bCs/>
          <w:w w:val="100"/>
          <w:sz w:val="20"/>
          <w:szCs w:val="20"/>
          <w:lang w:val="es-MX" w:eastAsia="en-US"/>
        </w:rPr>
      </w:pPr>
    </w:p>
    <w:p w:rsidR="00290DC1" w:rsidRDefault="006F4678"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Por ende, c</w:t>
      </w:r>
      <w:r w:rsidR="00290DC1">
        <w:rPr>
          <w:rFonts w:cs="Arial"/>
          <w:b w:val="0"/>
          <w:bCs/>
          <w:w w:val="100"/>
          <w:sz w:val="20"/>
          <w:szCs w:val="20"/>
          <w:lang w:val="es-MX" w:eastAsia="en-US"/>
        </w:rPr>
        <w:t xml:space="preserve">obra relevancia lo establecido por la Corte Interamericana de Derechos Humanos (Corte IDH), el 21 de enero de 1994, en el </w:t>
      </w:r>
      <w:r w:rsidR="00290DC1">
        <w:rPr>
          <w:rFonts w:cs="Arial"/>
          <w:b w:val="0"/>
          <w:bCs/>
          <w:i/>
          <w:iCs/>
          <w:w w:val="100"/>
          <w:sz w:val="20"/>
          <w:szCs w:val="20"/>
          <w:lang w:val="es-MX" w:eastAsia="en-US"/>
        </w:rPr>
        <w:t>Caso Gangaram Panday Vs. Surinam</w:t>
      </w:r>
      <w:r w:rsidR="00290DC1">
        <w:rPr>
          <w:rFonts w:cs="Arial"/>
          <w:b w:val="0"/>
          <w:bCs/>
          <w:w w:val="100"/>
          <w:sz w:val="20"/>
          <w:szCs w:val="20"/>
          <w:lang w:val="es-MX" w:eastAsia="en-US"/>
        </w:rPr>
        <w:t xml:space="preserve">, en el cual señaló lo siguiente: </w:t>
      </w:r>
      <w:r w:rsidR="00290DC1">
        <w:rPr>
          <w:rFonts w:cs="Arial"/>
          <w:b w:val="0"/>
          <w:bCs/>
          <w:i/>
          <w:w w:val="100"/>
          <w:sz w:val="20"/>
          <w:szCs w:val="20"/>
          <w:lang w:val="es-MX" w:eastAsia="en-US"/>
        </w:rPr>
        <w:t>“…47. Esta disposición [artículo 7] contiene como garantías específicas, descritas en sus incisos 2 y 3, la prohibición de detenciones o arrestos ilegales o arbitrarios, respectivamente. Según el primero de tales supuestos normativos, nadie puede verse privado de la libertad personal sino por las causas, casos o circunstancias expresamente tipificadas en la ley (aspecto material), pero además con estricta sujeción a los procedimientos objetivamente definidos por la misma (aspecto formal)…”.</w:t>
      </w:r>
      <w:r w:rsidR="00290DC1">
        <w:rPr>
          <w:rStyle w:val="Refdenotaalpie"/>
          <w:rFonts w:cs="Arial"/>
          <w:b w:val="0"/>
          <w:bCs/>
          <w:i/>
          <w:w w:val="100"/>
          <w:sz w:val="20"/>
          <w:szCs w:val="20"/>
          <w:lang w:val="es-MX" w:eastAsia="en-US"/>
        </w:rPr>
        <w:footnoteReference w:id="21"/>
      </w:r>
    </w:p>
    <w:p w:rsidR="00290DC1" w:rsidRDefault="00290DC1" w:rsidP="00290DC1">
      <w:pPr>
        <w:pStyle w:val="Prrafodelista"/>
        <w:ind w:left="0"/>
        <w:rPr>
          <w:rFonts w:cs="Arial"/>
          <w:b w:val="0"/>
          <w:bCs/>
          <w:w w:val="100"/>
          <w:sz w:val="20"/>
          <w:szCs w:val="20"/>
          <w:lang w:val="es-MX" w:eastAsia="en-US"/>
        </w:rPr>
      </w:pPr>
    </w:p>
    <w:p w:rsidR="00290DC1" w:rsidRDefault="00290DC1"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Así como lo establecido por la misma </w:t>
      </w:r>
      <w:r>
        <w:rPr>
          <w:rFonts w:cs="Arial"/>
          <w:b w:val="0"/>
          <w:bCs/>
          <w:i/>
          <w:iCs/>
          <w:w w:val="100"/>
          <w:sz w:val="20"/>
          <w:szCs w:val="20"/>
          <w:lang w:val="es-MX" w:eastAsia="en-US"/>
        </w:rPr>
        <w:t>Corte IDH</w:t>
      </w:r>
      <w:r>
        <w:rPr>
          <w:rFonts w:cs="Arial"/>
          <w:b w:val="0"/>
          <w:bCs/>
          <w:w w:val="100"/>
          <w:sz w:val="20"/>
          <w:szCs w:val="20"/>
          <w:lang w:val="es-MX" w:eastAsia="en-US"/>
        </w:rPr>
        <w:t xml:space="preserve"> en la sentencia del </w:t>
      </w:r>
      <w:r>
        <w:rPr>
          <w:rFonts w:cs="Arial"/>
          <w:b w:val="0"/>
          <w:bCs/>
          <w:i/>
          <w:iCs/>
          <w:w w:val="100"/>
          <w:sz w:val="20"/>
          <w:szCs w:val="20"/>
          <w:lang w:val="es-MX" w:eastAsia="en-US"/>
        </w:rPr>
        <w:t>Caso</w:t>
      </w:r>
      <w:r>
        <w:rPr>
          <w:rFonts w:cs="Arial"/>
          <w:b w:val="0"/>
          <w:bCs/>
          <w:w w:val="100"/>
          <w:sz w:val="20"/>
          <w:szCs w:val="20"/>
          <w:lang w:val="es-MX" w:eastAsia="en-US"/>
        </w:rPr>
        <w:t xml:space="preserve"> </w:t>
      </w:r>
      <w:r>
        <w:rPr>
          <w:rFonts w:cs="Arial"/>
          <w:b w:val="0"/>
          <w:bCs/>
          <w:i/>
          <w:iCs/>
          <w:w w:val="100"/>
          <w:sz w:val="20"/>
          <w:szCs w:val="20"/>
          <w:lang w:val="es-MX" w:eastAsia="en-US"/>
        </w:rPr>
        <w:t>Chaparro Álvarez y Lapo Iñiguez Vs. Ecuador</w:t>
      </w:r>
      <w:r>
        <w:rPr>
          <w:rFonts w:cs="Arial"/>
          <w:b w:val="0"/>
          <w:bCs/>
          <w:w w:val="100"/>
          <w:sz w:val="20"/>
          <w:szCs w:val="20"/>
          <w:lang w:val="es-MX" w:eastAsia="en-US"/>
        </w:rPr>
        <w:t xml:space="preserve">, en la cual estableció lo siguiente: </w:t>
      </w:r>
      <w:r>
        <w:rPr>
          <w:rFonts w:cs="Arial"/>
          <w:b w:val="0"/>
          <w:bCs/>
          <w:i/>
          <w:w w:val="100"/>
          <w:sz w:val="20"/>
          <w:szCs w:val="20"/>
          <w:lang w:val="es-MX" w:eastAsia="en-US"/>
        </w:rPr>
        <w:t>“…56. Este numeral del artículo 7 reconoce la garantía primaria del derecho a la libertad física: la reserva de ley, según la cual, únicamente a través de una ley puede afectarse el derecho a la libertad personal…57. La reserva de ley debe forzosamente ir acompañada del principio de tipicidad, que obliga a los Estados a establecer, tan concretamente como sea posible y “de antemano”, las “causas” y condiciones” de la privación de la libertad física. De este modo, el artículo 7.2 de la Convención remite automáticamente a la normativa interna. Por ello, cualquier requisito establecido en la ley nacional que no sea cumplido al privar a una persona de su libertad, generará que tal privación sea ilegal y contraria a la Convención Americana…”.</w:t>
      </w:r>
      <w:r>
        <w:rPr>
          <w:rStyle w:val="Refdenotaalpie"/>
          <w:rFonts w:cs="Arial"/>
          <w:b w:val="0"/>
          <w:bCs/>
          <w:i/>
          <w:w w:val="100"/>
          <w:sz w:val="20"/>
          <w:szCs w:val="20"/>
          <w:lang w:val="es-MX" w:eastAsia="en-US"/>
        </w:rPr>
        <w:footnoteReference w:id="22"/>
      </w:r>
    </w:p>
    <w:p w:rsidR="00290DC1" w:rsidRDefault="00290DC1" w:rsidP="00290DC1">
      <w:pPr>
        <w:pStyle w:val="Prrafodelista"/>
        <w:ind w:left="0"/>
        <w:rPr>
          <w:rFonts w:cs="Arial"/>
          <w:b w:val="0"/>
          <w:bCs/>
          <w:w w:val="100"/>
          <w:sz w:val="20"/>
          <w:szCs w:val="20"/>
          <w:lang w:val="es-MX" w:eastAsia="en-US"/>
        </w:rPr>
      </w:pPr>
    </w:p>
    <w:p w:rsidR="00290DC1" w:rsidRDefault="00683AE8"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En ese sentido, resulta relevante señalar</w:t>
      </w:r>
      <w:r w:rsidR="00290DC1">
        <w:rPr>
          <w:rFonts w:cs="Arial"/>
          <w:b w:val="0"/>
          <w:bCs/>
          <w:w w:val="100"/>
          <w:sz w:val="20"/>
          <w:szCs w:val="20"/>
          <w:lang w:val="es-MX" w:eastAsia="en-US"/>
        </w:rPr>
        <w:t xml:space="preserve"> que la característica más importante del derecho a la libertad es que debe de estar exento de cualquier limitación arbitraria, que no pueda ser coartado más que por lo estrictamente establecido. De aquí que toda limitación por las autoridades o </w:t>
      </w:r>
      <w:r w:rsidR="00290DC1">
        <w:rPr>
          <w:rFonts w:cs="Arial"/>
          <w:b w:val="0"/>
          <w:bCs/>
          <w:w w:val="100"/>
          <w:sz w:val="20"/>
          <w:szCs w:val="20"/>
          <w:lang w:val="es-MX" w:eastAsia="en-US"/>
        </w:rPr>
        <w:lastRenderedPageBreak/>
        <w:t>particulares basada en cualquier otro motivo que no sea establecido por la propia ley o que sobrepase todo concepto de proporcionalidad en la acción deba ser castigado y reparado a la persona sin importar el porqué de la limitación arbitraria.</w:t>
      </w:r>
    </w:p>
    <w:p w:rsidR="00290DC1" w:rsidRDefault="00290DC1" w:rsidP="00290DC1">
      <w:pPr>
        <w:pStyle w:val="Prrafodelista"/>
        <w:ind w:left="0" w:hanging="426"/>
        <w:rPr>
          <w:rFonts w:cs="Arial"/>
          <w:b w:val="0"/>
          <w:bCs/>
          <w:w w:val="100"/>
          <w:sz w:val="20"/>
          <w:szCs w:val="20"/>
          <w:lang w:val="es-MX" w:eastAsia="en-US"/>
        </w:rPr>
      </w:pPr>
    </w:p>
    <w:p w:rsidR="00290DC1" w:rsidRDefault="00290DC1"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Bajo tales premisas, </w:t>
      </w:r>
      <w:r w:rsidR="00791D46">
        <w:rPr>
          <w:rFonts w:cs="Arial"/>
          <w:b w:val="0"/>
          <w:bCs/>
          <w:w w:val="100"/>
          <w:sz w:val="20"/>
          <w:szCs w:val="20"/>
          <w:lang w:val="es-MX" w:eastAsia="en-US"/>
        </w:rPr>
        <w:t>c</w:t>
      </w:r>
      <w:r w:rsidRPr="006F4678">
        <w:rPr>
          <w:rFonts w:cs="Arial"/>
          <w:b w:val="0"/>
          <w:bCs/>
          <w:w w:val="100"/>
          <w:sz w:val="20"/>
          <w:szCs w:val="20"/>
          <w:lang w:val="es-MX" w:eastAsia="en-US"/>
        </w:rPr>
        <w:t xml:space="preserve">on lo expuesto hasta el momento, se demuestra que los </w:t>
      </w:r>
      <w:r w:rsidR="006F4678">
        <w:rPr>
          <w:rFonts w:cs="Arial"/>
          <w:b w:val="0"/>
          <w:bCs/>
          <w:w w:val="100"/>
          <w:sz w:val="20"/>
          <w:szCs w:val="20"/>
          <w:lang w:val="es-MX" w:eastAsia="en-US"/>
        </w:rPr>
        <w:t xml:space="preserve">Agentes dependientes de la Fiscalía General del Estado, Región </w:t>
      </w:r>
      <w:r w:rsidR="00BC4D42">
        <w:rPr>
          <w:rFonts w:cs="Arial"/>
          <w:b w:val="0"/>
          <w:bCs/>
          <w:w w:val="100"/>
          <w:sz w:val="20"/>
          <w:szCs w:val="20"/>
          <w:lang w:val="es-MX" w:eastAsia="en-US"/>
        </w:rPr>
        <w:t>Laguna I</w:t>
      </w:r>
      <w:r w:rsidR="006F4678">
        <w:rPr>
          <w:rFonts w:cs="Arial"/>
          <w:b w:val="0"/>
          <w:bCs/>
          <w:w w:val="100"/>
          <w:sz w:val="20"/>
          <w:szCs w:val="20"/>
          <w:lang w:val="es-MX" w:eastAsia="en-US"/>
        </w:rPr>
        <w:t>,</w:t>
      </w:r>
      <w:r w:rsidRPr="006F4678">
        <w:rPr>
          <w:rFonts w:cs="Arial"/>
          <w:b w:val="0"/>
          <w:bCs/>
          <w:i/>
          <w:iCs/>
          <w:w w:val="100"/>
          <w:sz w:val="20"/>
          <w:szCs w:val="20"/>
          <w:lang w:val="es-MX" w:eastAsia="en-US"/>
        </w:rPr>
        <w:t xml:space="preserve"> </w:t>
      </w:r>
      <w:r w:rsidRPr="006F4678">
        <w:rPr>
          <w:rFonts w:cs="Arial"/>
          <w:b w:val="0"/>
          <w:bCs/>
          <w:w w:val="100"/>
          <w:sz w:val="20"/>
          <w:szCs w:val="20"/>
          <w:lang w:val="es-MX" w:eastAsia="en-US"/>
        </w:rPr>
        <w:t>incumplieron las obligaciones que derivan de su encargo al haber realizado la detención en forma arbitraria, puesto que con ninguna prueba se acredita que hubieren cumplido con el deber impuesto por la legislación vigente, al incurrir en omisiones y diferencias sustanciales al momento de plasmar los acontecimientos</w:t>
      </w:r>
      <w:r w:rsidR="00BC4D42">
        <w:rPr>
          <w:rFonts w:cs="Arial"/>
          <w:b w:val="0"/>
          <w:bCs/>
          <w:w w:val="100"/>
          <w:sz w:val="20"/>
          <w:szCs w:val="20"/>
          <w:lang w:val="es-MX" w:eastAsia="en-US"/>
        </w:rPr>
        <w:t>, pues no llevaron a cabo un</w:t>
      </w:r>
      <w:r w:rsidRPr="006F4678">
        <w:rPr>
          <w:rFonts w:cs="Arial"/>
          <w:b w:val="0"/>
          <w:bCs/>
          <w:w w:val="100"/>
          <w:sz w:val="20"/>
          <w:szCs w:val="20"/>
          <w:lang w:val="es-MX" w:eastAsia="en-US"/>
        </w:rPr>
        <w:t xml:space="preserve"> </w:t>
      </w:r>
      <w:r w:rsidRPr="006F4678">
        <w:rPr>
          <w:rFonts w:cs="Arial"/>
          <w:b w:val="0"/>
          <w:bCs/>
          <w:i/>
          <w:w w:val="100"/>
          <w:sz w:val="20"/>
          <w:szCs w:val="20"/>
          <w:lang w:val="es-MX" w:eastAsia="en-US"/>
        </w:rPr>
        <w:t>IPH</w:t>
      </w:r>
      <w:r w:rsidRPr="006F4678">
        <w:rPr>
          <w:rFonts w:cs="Arial"/>
          <w:b w:val="0"/>
          <w:bCs/>
          <w:w w:val="100"/>
          <w:sz w:val="20"/>
          <w:szCs w:val="20"/>
          <w:lang w:val="es-MX" w:eastAsia="en-US"/>
        </w:rPr>
        <w:t xml:space="preserve"> y por ende no es posible acreditar la flagrancia a que hicieron referencia en la citada documental.</w:t>
      </w:r>
    </w:p>
    <w:p w:rsidR="006667AD" w:rsidRPr="006667AD" w:rsidRDefault="006667AD" w:rsidP="006667AD">
      <w:pPr>
        <w:pStyle w:val="Prrafodelista"/>
        <w:rPr>
          <w:rFonts w:cs="Arial"/>
          <w:b w:val="0"/>
          <w:bCs/>
          <w:w w:val="100"/>
          <w:sz w:val="20"/>
          <w:szCs w:val="20"/>
          <w:lang w:val="es-MX" w:eastAsia="en-US"/>
        </w:rPr>
      </w:pPr>
    </w:p>
    <w:p w:rsidR="00266438" w:rsidRPr="00266438" w:rsidRDefault="00266438" w:rsidP="00266438">
      <w:pPr>
        <w:pStyle w:val="Prrafodelista"/>
        <w:rPr>
          <w:rFonts w:cs="Arial"/>
          <w:b w:val="0"/>
          <w:bCs/>
          <w:w w:val="100"/>
          <w:sz w:val="20"/>
          <w:szCs w:val="20"/>
          <w:lang w:val="es-MX" w:eastAsia="en-US"/>
        </w:rPr>
      </w:pPr>
    </w:p>
    <w:p w:rsidR="00A80A96" w:rsidRPr="00266438" w:rsidRDefault="00C670CA"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266438">
        <w:rPr>
          <w:rFonts w:cs="Arial"/>
          <w:b w:val="0"/>
          <w:bCs/>
          <w:w w:val="100"/>
          <w:sz w:val="20"/>
          <w:szCs w:val="20"/>
          <w:lang w:val="es-MX" w:eastAsia="en-US"/>
        </w:rPr>
        <w:t>En conclusión</w:t>
      </w:r>
      <w:r w:rsidR="00A80A96" w:rsidRPr="00266438">
        <w:rPr>
          <w:rFonts w:cs="Arial"/>
          <w:b w:val="0"/>
          <w:bCs/>
          <w:w w:val="100"/>
          <w:sz w:val="20"/>
          <w:szCs w:val="20"/>
          <w:lang w:val="es-MX" w:eastAsia="en-US"/>
        </w:rPr>
        <w:t xml:space="preserve">, </w:t>
      </w:r>
      <w:r w:rsidR="008210CE" w:rsidRPr="00266438">
        <w:rPr>
          <w:rFonts w:cs="Arial"/>
          <w:b w:val="0"/>
          <w:bCs/>
          <w:w w:val="100"/>
          <w:sz w:val="20"/>
          <w:szCs w:val="20"/>
          <w:lang w:val="es-MX" w:eastAsia="en-US"/>
        </w:rPr>
        <w:t xml:space="preserve">se violentó el derecho a la libertad personal de </w:t>
      </w:r>
      <w:r w:rsidR="00BC4D42">
        <w:rPr>
          <w:rFonts w:cs="Arial"/>
          <w:b w:val="0"/>
          <w:bCs/>
          <w:w w:val="100"/>
          <w:sz w:val="20"/>
          <w:szCs w:val="20"/>
          <w:lang w:val="es-MX" w:eastAsia="en-US"/>
        </w:rPr>
        <w:t>la quejosa</w:t>
      </w:r>
      <w:r w:rsidR="008210CE" w:rsidRPr="00266438">
        <w:rPr>
          <w:rFonts w:cs="Arial"/>
          <w:b w:val="0"/>
          <w:bCs/>
          <w:w w:val="100"/>
          <w:sz w:val="20"/>
          <w:szCs w:val="20"/>
          <w:lang w:val="es-MX" w:eastAsia="en-US"/>
        </w:rPr>
        <w:t xml:space="preserve"> en la modalidad de detención a</w:t>
      </w:r>
      <w:r w:rsidR="00A80A96" w:rsidRPr="00266438">
        <w:rPr>
          <w:rFonts w:cs="Arial"/>
          <w:b w:val="0"/>
          <w:bCs/>
          <w:w w:val="100"/>
          <w:sz w:val="20"/>
          <w:szCs w:val="20"/>
          <w:lang w:val="es-MX" w:eastAsia="en-US"/>
        </w:rPr>
        <w:t>rbitraria</w:t>
      </w:r>
      <w:r w:rsidR="00DF3BB5" w:rsidRPr="00266438">
        <w:rPr>
          <w:rFonts w:cs="Arial"/>
          <w:b w:val="0"/>
          <w:bCs/>
          <w:w w:val="100"/>
          <w:sz w:val="20"/>
          <w:szCs w:val="20"/>
          <w:lang w:val="es-MX" w:eastAsia="en-US"/>
        </w:rPr>
        <w:t>, toda vez que los agente</w:t>
      </w:r>
      <w:r w:rsidR="008210CE" w:rsidRPr="00266438">
        <w:rPr>
          <w:rFonts w:cs="Arial"/>
          <w:b w:val="0"/>
          <w:bCs/>
          <w:w w:val="100"/>
          <w:sz w:val="20"/>
          <w:szCs w:val="20"/>
          <w:lang w:val="es-MX" w:eastAsia="en-US"/>
        </w:rPr>
        <w:t>s de la P</w:t>
      </w:r>
      <w:r w:rsidR="00DF3BB5" w:rsidRPr="00266438">
        <w:rPr>
          <w:rFonts w:cs="Arial"/>
          <w:b w:val="0"/>
          <w:bCs/>
          <w:w w:val="100"/>
          <w:sz w:val="20"/>
          <w:szCs w:val="20"/>
          <w:lang w:val="es-MX" w:eastAsia="en-US"/>
        </w:rPr>
        <w:t xml:space="preserve">olicía </w:t>
      </w:r>
      <w:r w:rsidR="008210CE" w:rsidRPr="00266438">
        <w:rPr>
          <w:rFonts w:cs="Arial"/>
          <w:b w:val="0"/>
          <w:bCs/>
          <w:w w:val="100"/>
          <w:sz w:val="20"/>
          <w:szCs w:val="20"/>
          <w:lang w:val="es-MX" w:eastAsia="en-US"/>
        </w:rPr>
        <w:t>de Investigación dependientes de</w:t>
      </w:r>
      <w:r w:rsidR="00A80A96" w:rsidRPr="00266438">
        <w:rPr>
          <w:rFonts w:cs="Arial"/>
          <w:b w:val="0"/>
          <w:bCs/>
          <w:w w:val="100"/>
          <w:sz w:val="20"/>
          <w:szCs w:val="20"/>
          <w:lang w:val="es-MX" w:eastAsia="en-US"/>
        </w:rPr>
        <w:t xml:space="preserve"> la </w:t>
      </w:r>
      <w:r w:rsidR="00DF3BB5" w:rsidRPr="00266438">
        <w:rPr>
          <w:rFonts w:cs="Arial"/>
          <w:b w:val="0"/>
          <w:bCs/>
          <w:w w:val="100"/>
          <w:sz w:val="20"/>
          <w:szCs w:val="20"/>
          <w:lang w:val="es-MX" w:eastAsia="en-US"/>
        </w:rPr>
        <w:t xml:space="preserve">Fiscalía General del Estado, </w:t>
      </w:r>
      <w:r w:rsidR="008210CE" w:rsidRPr="00266438">
        <w:rPr>
          <w:rFonts w:cs="Arial"/>
          <w:b w:val="0"/>
          <w:bCs/>
          <w:w w:val="100"/>
          <w:sz w:val="20"/>
          <w:szCs w:val="20"/>
          <w:lang w:val="es-MX" w:eastAsia="en-US"/>
        </w:rPr>
        <w:t>Región Centro</w:t>
      </w:r>
      <w:r w:rsidR="00DF3BB5" w:rsidRPr="00266438">
        <w:rPr>
          <w:rFonts w:cs="Arial"/>
          <w:b w:val="0"/>
          <w:bCs/>
          <w:w w:val="100"/>
          <w:sz w:val="20"/>
          <w:szCs w:val="20"/>
          <w:lang w:val="es-MX" w:eastAsia="en-US"/>
        </w:rPr>
        <w:t>,</w:t>
      </w:r>
      <w:r w:rsidR="00A80A96" w:rsidRPr="00266438">
        <w:rPr>
          <w:rFonts w:cs="Arial"/>
          <w:b w:val="0"/>
          <w:bCs/>
          <w:w w:val="100"/>
          <w:sz w:val="20"/>
          <w:szCs w:val="20"/>
          <w:lang w:val="es-MX" w:eastAsia="en-US"/>
        </w:rPr>
        <w:t xml:space="preserve"> </w:t>
      </w:r>
      <w:r w:rsidR="008210CE" w:rsidRPr="00266438">
        <w:rPr>
          <w:rFonts w:cs="Arial"/>
          <w:b w:val="0"/>
          <w:bCs/>
          <w:w w:val="100"/>
          <w:sz w:val="20"/>
          <w:szCs w:val="20"/>
          <w:lang w:val="es-MX" w:eastAsia="en-US"/>
        </w:rPr>
        <w:t>lo privaron de su libertad</w:t>
      </w:r>
      <w:r w:rsidR="00A80A96" w:rsidRPr="00266438">
        <w:rPr>
          <w:rFonts w:cs="Arial"/>
          <w:b w:val="0"/>
          <w:bCs/>
          <w:w w:val="100"/>
          <w:sz w:val="20"/>
          <w:szCs w:val="20"/>
          <w:lang w:val="es-MX" w:eastAsia="en-US"/>
        </w:rPr>
        <w:t xml:space="preserve"> sin contar con una orden de aprehensión por escrito, fundada y motivada, emitida por la autoridad competente, y sin que se acredite fehacientemente que hubiesen actualizado alguno los casos de flagrancia y caso urgente. </w:t>
      </w:r>
    </w:p>
    <w:p w:rsidR="00C77F1E" w:rsidRPr="00C77F1E" w:rsidRDefault="00C77F1E" w:rsidP="00C77F1E">
      <w:pPr>
        <w:pStyle w:val="Prrafodelista"/>
        <w:rPr>
          <w:rFonts w:cs="Arial"/>
          <w:b w:val="0"/>
          <w:bCs/>
          <w:w w:val="100"/>
          <w:sz w:val="20"/>
          <w:szCs w:val="20"/>
          <w:lang w:val="es-MX" w:eastAsia="en-US"/>
        </w:rPr>
      </w:pPr>
    </w:p>
    <w:p w:rsidR="0073650E" w:rsidRDefault="005D5BF2" w:rsidP="00404FCA">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Es así</w:t>
      </w:r>
      <w:r w:rsidR="00C77F1E" w:rsidRPr="00BC4D42">
        <w:rPr>
          <w:rFonts w:cs="Arial"/>
          <w:b w:val="0"/>
          <w:bCs/>
          <w:w w:val="100"/>
          <w:sz w:val="20"/>
          <w:szCs w:val="20"/>
          <w:lang w:val="es-MX" w:eastAsia="en-US"/>
        </w:rPr>
        <w:t>, este Organismo</w:t>
      </w:r>
      <w:r w:rsidR="008210CE" w:rsidRPr="00BC4D42">
        <w:rPr>
          <w:rFonts w:cs="Arial"/>
          <w:b w:val="0"/>
          <w:bCs/>
          <w:w w:val="100"/>
          <w:sz w:val="20"/>
          <w:szCs w:val="20"/>
          <w:lang w:val="es-MX" w:eastAsia="en-US"/>
        </w:rPr>
        <w:t xml:space="preserve"> </w:t>
      </w:r>
      <w:r w:rsidR="00791D46">
        <w:rPr>
          <w:rFonts w:cs="Arial"/>
          <w:b w:val="0"/>
          <w:bCs/>
          <w:w w:val="100"/>
          <w:sz w:val="20"/>
          <w:szCs w:val="20"/>
          <w:lang w:val="es-MX" w:eastAsia="en-US"/>
        </w:rPr>
        <w:t>concluye que por lo que respecta a la falsa acusación en relación a la primera detención de fecha 15 de octub</w:t>
      </w:r>
      <w:r w:rsidR="00623882">
        <w:rPr>
          <w:rFonts w:cs="Arial"/>
          <w:b w:val="0"/>
          <w:bCs/>
          <w:w w:val="100"/>
          <w:sz w:val="20"/>
          <w:szCs w:val="20"/>
          <w:lang w:val="es-MX" w:eastAsia="en-US"/>
        </w:rPr>
        <w:t xml:space="preserve">re de 2020, virtud a que el acto de origen que dio como consecuencia la determinación de una detención arbitraria por parte de esta Comisión, ya que la misma fue realizada sin reunir los requisitos legales para ello, por ende, también se en el caso a estudio, se violentó también el derecho a la legalidad y seguridad jurídica en su modalidad de falsa acusación, al ser fruto de un acto viciado de origen, el cual invalida los actos posteriores a la primera detención de fecha 15 de octubre de 2020. </w:t>
      </w:r>
    </w:p>
    <w:p w:rsidR="005D5BF2" w:rsidRPr="005D5BF2" w:rsidRDefault="005D5BF2" w:rsidP="005D5BF2">
      <w:pPr>
        <w:pStyle w:val="Prrafodelista"/>
        <w:rPr>
          <w:rFonts w:cs="Arial"/>
          <w:b w:val="0"/>
          <w:bCs/>
          <w:w w:val="100"/>
          <w:sz w:val="20"/>
          <w:szCs w:val="20"/>
          <w:lang w:val="es-MX" w:eastAsia="en-US"/>
        </w:rPr>
      </w:pPr>
    </w:p>
    <w:p w:rsidR="005D5BF2" w:rsidRDefault="005D5BF2" w:rsidP="00404FCA">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Finalmente, es importante destacar que las detenciones efectuadas de fechas de 15 de junio de 2020 y 17 de junio de 2020, resultan ser actos distintos toda vez que las documentales que obran en autos del presente expediente, se puede observar que en cuando a la primera detención fue liberada el</w:t>
      </w:r>
      <w:r w:rsidR="009D60B3">
        <w:rPr>
          <w:rFonts w:cs="Arial"/>
          <w:b w:val="0"/>
          <w:bCs/>
          <w:w w:val="100"/>
          <w:sz w:val="20"/>
          <w:szCs w:val="20"/>
          <w:lang w:val="es-MX" w:eastAsia="en-US"/>
        </w:rPr>
        <w:t xml:space="preserve"> 17 de junio de 2020 a las ----</w:t>
      </w:r>
      <w:r>
        <w:rPr>
          <w:rFonts w:cs="Arial"/>
          <w:b w:val="0"/>
          <w:bCs/>
          <w:w w:val="100"/>
          <w:sz w:val="20"/>
          <w:szCs w:val="20"/>
          <w:lang w:val="es-MX" w:eastAsia="en-US"/>
        </w:rPr>
        <w:t xml:space="preserve"> horas, para posteriormente llevar a cabo la ejecución de orden de aprehensión en fecha</w:t>
      </w:r>
      <w:r w:rsidR="009D60B3">
        <w:rPr>
          <w:rFonts w:cs="Arial"/>
          <w:b w:val="0"/>
          <w:bCs/>
          <w:w w:val="100"/>
          <w:sz w:val="20"/>
          <w:szCs w:val="20"/>
          <w:lang w:val="es-MX" w:eastAsia="en-US"/>
        </w:rPr>
        <w:t xml:space="preserve"> 17 de junio de 2020 a las ----</w:t>
      </w:r>
      <w:r>
        <w:rPr>
          <w:rFonts w:cs="Arial"/>
          <w:b w:val="0"/>
          <w:bCs/>
          <w:w w:val="100"/>
          <w:sz w:val="20"/>
          <w:szCs w:val="20"/>
          <w:lang w:val="es-MX" w:eastAsia="en-US"/>
        </w:rPr>
        <w:t xml:space="preserve"> horas al ir circulando por c</w:t>
      </w:r>
      <w:r w:rsidR="004608B6">
        <w:rPr>
          <w:rFonts w:cs="Arial"/>
          <w:b w:val="0"/>
          <w:bCs/>
          <w:w w:val="100"/>
          <w:sz w:val="20"/>
          <w:szCs w:val="20"/>
          <w:lang w:val="es-MX" w:eastAsia="en-US"/>
        </w:rPr>
        <w:t xml:space="preserve">alle </w:t>
      </w:r>
      <w:r w:rsidR="009D60B3">
        <w:rPr>
          <w:rFonts w:cs="Arial"/>
          <w:b w:val="0"/>
          <w:bCs/>
          <w:w w:val="100"/>
          <w:sz w:val="20"/>
          <w:szCs w:val="20"/>
          <w:lang w:val="es-MX" w:eastAsia="en-US"/>
        </w:rPr>
        <w:t>----</w:t>
      </w:r>
      <w:r w:rsidR="004608B6">
        <w:rPr>
          <w:rFonts w:cs="Arial"/>
          <w:b w:val="0"/>
          <w:bCs/>
          <w:w w:val="100"/>
          <w:sz w:val="20"/>
          <w:szCs w:val="20"/>
          <w:lang w:val="es-MX" w:eastAsia="en-US"/>
        </w:rPr>
        <w:t xml:space="preserve"> y </w:t>
      </w:r>
      <w:r w:rsidR="009D60B3">
        <w:rPr>
          <w:rFonts w:cs="Arial"/>
          <w:b w:val="0"/>
          <w:bCs/>
          <w:w w:val="100"/>
          <w:sz w:val="20"/>
          <w:szCs w:val="20"/>
          <w:lang w:val="es-MX" w:eastAsia="en-US"/>
        </w:rPr>
        <w:t>------</w:t>
      </w:r>
      <w:r w:rsidR="004608B6">
        <w:rPr>
          <w:rFonts w:cs="Arial"/>
          <w:b w:val="0"/>
          <w:bCs/>
          <w:w w:val="100"/>
          <w:sz w:val="20"/>
          <w:szCs w:val="20"/>
          <w:lang w:val="es-MX" w:eastAsia="en-US"/>
        </w:rPr>
        <w:t>; s</w:t>
      </w:r>
      <w:r>
        <w:rPr>
          <w:rFonts w:cs="Arial"/>
          <w:b w:val="0"/>
          <w:bCs/>
          <w:w w:val="100"/>
          <w:sz w:val="20"/>
          <w:szCs w:val="20"/>
          <w:lang w:val="es-MX" w:eastAsia="en-US"/>
        </w:rPr>
        <w:t>in que para lo anterior pueda advertirse que resultan actos continuados</w:t>
      </w:r>
      <w:r w:rsidR="00AD29FC">
        <w:rPr>
          <w:rFonts w:cs="Arial"/>
          <w:b w:val="0"/>
          <w:bCs/>
          <w:w w:val="100"/>
          <w:sz w:val="20"/>
          <w:szCs w:val="20"/>
          <w:lang w:val="es-MX" w:eastAsia="en-US"/>
        </w:rPr>
        <w:t xml:space="preserve"> sino actos acontecidos en diferentes horas, circunstancias y lugar de detención del día 17 de junio de 2020. Por lo tanto es claro para esta Comisión que la C. </w:t>
      </w:r>
      <w:r w:rsidR="009D60B3">
        <w:rPr>
          <w:rFonts w:cs="Arial"/>
          <w:b w:val="0"/>
          <w:bCs/>
          <w:w w:val="100"/>
          <w:sz w:val="20"/>
          <w:szCs w:val="20"/>
          <w:lang w:val="es-MX" w:eastAsia="en-US"/>
        </w:rPr>
        <w:t xml:space="preserve">Ag1 </w:t>
      </w:r>
      <w:r w:rsidR="00AD29FC">
        <w:rPr>
          <w:rFonts w:cs="Arial"/>
          <w:b w:val="0"/>
          <w:bCs/>
          <w:w w:val="100"/>
          <w:sz w:val="20"/>
          <w:szCs w:val="20"/>
          <w:lang w:val="es-MX" w:eastAsia="en-US"/>
        </w:rPr>
        <w:t xml:space="preserve">se encontraba en libertad por la primera detención, cuando fue detenida por la orden de aprehensión girada por Autoridad competente derivada de la causa penal </w:t>
      </w:r>
      <w:r w:rsidR="00DF790A">
        <w:rPr>
          <w:rFonts w:cs="Arial"/>
          <w:b w:val="0"/>
          <w:bCs/>
          <w:w w:val="100"/>
          <w:sz w:val="20"/>
          <w:szCs w:val="20"/>
          <w:lang w:val="es-MX" w:eastAsia="en-US"/>
        </w:rPr>
        <w:t>-------------------</w:t>
      </w:r>
      <w:r w:rsidR="00AD29FC">
        <w:rPr>
          <w:rFonts w:cs="Arial"/>
          <w:b w:val="0"/>
          <w:bCs/>
          <w:w w:val="100"/>
          <w:sz w:val="20"/>
          <w:szCs w:val="20"/>
          <w:lang w:val="es-MX" w:eastAsia="en-US"/>
        </w:rPr>
        <w:t>/2020.</w:t>
      </w:r>
    </w:p>
    <w:p w:rsidR="00623882" w:rsidRPr="00623882" w:rsidRDefault="00623882" w:rsidP="00623882">
      <w:pPr>
        <w:pStyle w:val="Prrafodelista"/>
        <w:rPr>
          <w:rFonts w:cs="Arial"/>
          <w:b w:val="0"/>
          <w:bCs/>
          <w:w w:val="100"/>
          <w:sz w:val="20"/>
          <w:szCs w:val="20"/>
          <w:lang w:val="es-MX" w:eastAsia="en-US"/>
        </w:rPr>
      </w:pPr>
    </w:p>
    <w:p w:rsidR="00580481" w:rsidRDefault="009E0362" w:rsidP="00580481">
      <w:pPr>
        <w:autoSpaceDE w:val="0"/>
        <w:autoSpaceDN w:val="0"/>
        <w:adjustRightInd w:val="0"/>
        <w:spacing w:line="360" w:lineRule="auto"/>
        <w:jc w:val="both"/>
        <w:rPr>
          <w:rFonts w:ascii="Arial" w:hAnsi="Arial" w:cs="Arial"/>
          <w:bCs/>
          <w:sz w:val="20"/>
          <w:szCs w:val="20"/>
        </w:rPr>
      </w:pPr>
      <w:r>
        <w:rPr>
          <w:rFonts w:ascii="Arial" w:hAnsi="Arial" w:cs="Arial"/>
          <w:bCs/>
          <w:sz w:val="20"/>
          <w:szCs w:val="20"/>
        </w:rPr>
        <w:t>2.</w:t>
      </w:r>
      <w:r w:rsidR="00580481" w:rsidRPr="00A87BEF">
        <w:rPr>
          <w:rFonts w:ascii="Arial" w:hAnsi="Arial" w:cs="Arial"/>
          <w:bCs/>
          <w:sz w:val="20"/>
          <w:szCs w:val="20"/>
        </w:rPr>
        <w:t xml:space="preserve"> Violación al Derecho a la </w:t>
      </w:r>
      <w:r w:rsidR="00022752" w:rsidRPr="00A87BEF">
        <w:rPr>
          <w:rFonts w:ascii="Arial" w:hAnsi="Arial" w:cs="Arial"/>
          <w:bCs/>
          <w:sz w:val="20"/>
          <w:szCs w:val="20"/>
        </w:rPr>
        <w:t>Legalidad y Seguridad Jurídica.</w:t>
      </w:r>
    </w:p>
    <w:p w:rsidR="00207EBF" w:rsidRDefault="00207EBF" w:rsidP="00580481">
      <w:pPr>
        <w:autoSpaceDE w:val="0"/>
        <w:autoSpaceDN w:val="0"/>
        <w:adjustRightInd w:val="0"/>
        <w:spacing w:line="360" w:lineRule="auto"/>
        <w:jc w:val="both"/>
        <w:rPr>
          <w:rFonts w:ascii="Arial" w:hAnsi="Arial" w:cs="Arial"/>
          <w:bCs/>
          <w:sz w:val="20"/>
          <w:szCs w:val="20"/>
        </w:rPr>
      </w:pPr>
    </w:p>
    <w:p w:rsidR="0010552B" w:rsidRDefault="00207EBF" w:rsidP="0010552B">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5D2BBA">
        <w:rPr>
          <w:rFonts w:cs="Arial"/>
          <w:b w:val="0"/>
          <w:bCs/>
          <w:w w:val="100"/>
          <w:sz w:val="20"/>
          <w:szCs w:val="20"/>
          <w:lang w:val="es-MX" w:eastAsia="en-US"/>
        </w:rPr>
        <w:t xml:space="preserve">La seguridad jurídica es la prerrogativa que tiene todo ser humano a vivir dentro de un Estado de Derecho, bajo la vigilancia de un sistema jurídico normativo coherente y permanente, </w:t>
      </w:r>
      <w:r>
        <w:rPr>
          <w:rFonts w:cs="Arial"/>
          <w:b w:val="0"/>
          <w:bCs/>
          <w:w w:val="100"/>
          <w:sz w:val="20"/>
          <w:szCs w:val="20"/>
          <w:lang w:val="es-MX" w:eastAsia="en-US"/>
        </w:rPr>
        <w:t>dotado de certeza y estabilidad</w:t>
      </w:r>
      <w:r w:rsidRPr="005D2BBA">
        <w:rPr>
          <w:rFonts w:cs="Arial"/>
          <w:b w:val="0"/>
          <w:bCs/>
          <w:w w:val="100"/>
          <w:sz w:val="20"/>
          <w:szCs w:val="20"/>
          <w:lang w:val="es-MX" w:eastAsia="en-US"/>
        </w:rPr>
        <w:t xml:space="preserve"> que defina los límites del poder público frente a los titul</w:t>
      </w:r>
      <w:r>
        <w:rPr>
          <w:rFonts w:cs="Arial"/>
          <w:b w:val="0"/>
          <w:bCs/>
          <w:w w:val="100"/>
          <w:sz w:val="20"/>
          <w:szCs w:val="20"/>
          <w:lang w:val="es-MX" w:eastAsia="en-US"/>
        </w:rPr>
        <w:t>ares de los derechos subjetivos, que son aquellas personas que se encuentren en el territorio mexicano.</w:t>
      </w:r>
      <w:r w:rsidRPr="005D2BBA">
        <w:rPr>
          <w:rFonts w:cs="Arial"/>
          <w:b w:val="0"/>
          <w:bCs/>
          <w:w w:val="100"/>
          <w:sz w:val="20"/>
          <w:szCs w:val="20"/>
          <w:lang w:val="es-MX" w:eastAsia="en-US"/>
        </w:rPr>
        <w:t xml:space="preserve"> </w:t>
      </w:r>
      <w:bookmarkStart w:id="2" w:name="_Hlk41906864"/>
    </w:p>
    <w:p w:rsidR="0010552B" w:rsidRDefault="0010552B" w:rsidP="0010552B">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207EBF" w:rsidRPr="0010552B" w:rsidRDefault="00207EBF" w:rsidP="0010552B">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10552B">
        <w:rPr>
          <w:rFonts w:cs="Arial"/>
          <w:b w:val="0"/>
          <w:bCs/>
          <w:w w:val="100"/>
          <w:sz w:val="20"/>
          <w:szCs w:val="20"/>
          <w:lang w:val="es-MX" w:eastAsia="en-US"/>
        </w:rPr>
        <w:t>Este derecho comprende y se desglosa en el derecho a la legalidad, el derecho al debido proceso, a ser juzgado por tribunales previamente establecidos dentro de un plazo razonable, el derecho de audiencia, el derecho a la presunción de inocencia, a la inviolabilidad del domicilio, a la inviolabilidad de las comunicaciones privadas; como además implica la abstención de actos privativos de la vida, de la libertad, de las propiedades posesiones o derechos. En ese sentido, es indispensable generar certeza en los habitantes de que su persona y bienes serán protegidos por el Estado dentro de un orden jurídico preestablecido y en la eventualidad de que sean conculcados, le será asegurada su reparación</w:t>
      </w:r>
      <w:r>
        <w:rPr>
          <w:rStyle w:val="Refdenotaalpie"/>
          <w:rFonts w:cs="Arial"/>
          <w:b w:val="0"/>
          <w:bCs/>
          <w:w w:val="100"/>
          <w:sz w:val="20"/>
          <w:szCs w:val="20"/>
          <w:lang w:val="es-MX" w:eastAsia="en-US"/>
        </w:rPr>
        <w:footnoteReference w:id="23"/>
      </w:r>
      <w:r w:rsidRPr="0010552B">
        <w:rPr>
          <w:rFonts w:cs="Arial"/>
          <w:b w:val="0"/>
          <w:bCs/>
          <w:w w:val="100"/>
          <w:sz w:val="20"/>
          <w:szCs w:val="20"/>
          <w:lang w:val="es-MX" w:eastAsia="en-US"/>
        </w:rPr>
        <w:t xml:space="preserve">. </w:t>
      </w:r>
      <w:bookmarkEnd w:id="2"/>
    </w:p>
    <w:p w:rsidR="00664058" w:rsidRPr="00191F1E" w:rsidRDefault="00664058" w:rsidP="00664058">
      <w:pPr>
        <w:pStyle w:val="Prrafodelista"/>
        <w:rPr>
          <w:rFonts w:cs="Arial"/>
          <w:b w:val="0"/>
          <w:bCs/>
          <w:w w:val="100"/>
          <w:sz w:val="20"/>
          <w:szCs w:val="20"/>
          <w:lang w:val="es-MX" w:eastAsia="en-US"/>
        </w:rPr>
      </w:pPr>
    </w:p>
    <w:p w:rsidR="00664058" w:rsidRDefault="00664058" w:rsidP="0066405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191F1E">
        <w:rPr>
          <w:rFonts w:cs="Arial"/>
          <w:b w:val="0"/>
          <w:bCs/>
          <w:w w:val="100"/>
          <w:sz w:val="20"/>
          <w:szCs w:val="20"/>
          <w:lang w:val="es-MX" w:eastAsia="en-US"/>
        </w:rPr>
        <w:t>Con la finalidad de combatir la impunidad se hace patente el reconocimiento del derecho a la seguridad jurídica que puede hacer valer todo ser humano ante cualquier ataque a su persona, vida, libertad en todos sus aspectos: personal, de procreación, de tránsito, de residencia, de religión, de opinión y expresión, reunión y asociación, de propiedad y posesión de bienes y derechos, familia o domicilio.</w:t>
      </w:r>
    </w:p>
    <w:p w:rsidR="00664058" w:rsidRPr="00191F1E" w:rsidRDefault="00664058" w:rsidP="00664058">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191F1E" w:rsidRDefault="00207EBF"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Por su parte, el</w:t>
      </w:r>
      <w:r w:rsidRPr="005D2BBA">
        <w:rPr>
          <w:rFonts w:cs="Arial"/>
          <w:b w:val="0"/>
          <w:bCs/>
          <w:w w:val="100"/>
          <w:sz w:val="20"/>
          <w:szCs w:val="20"/>
          <w:lang w:val="es-MX" w:eastAsia="en-US"/>
        </w:rPr>
        <w:t xml:space="preserve"> principio de legalidad </w:t>
      </w:r>
      <w:r>
        <w:rPr>
          <w:rFonts w:cs="Arial"/>
          <w:b w:val="0"/>
          <w:bCs/>
          <w:w w:val="100"/>
          <w:sz w:val="20"/>
          <w:szCs w:val="20"/>
          <w:lang w:val="es-MX" w:eastAsia="en-US"/>
        </w:rPr>
        <w:t xml:space="preserve">es aplicable </w:t>
      </w:r>
      <w:r w:rsidRPr="005D2BBA">
        <w:rPr>
          <w:rFonts w:cs="Arial"/>
          <w:b w:val="0"/>
          <w:bCs/>
          <w:w w:val="100"/>
          <w:sz w:val="20"/>
          <w:szCs w:val="20"/>
          <w:lang w:val="es-MX" w:eastAsia="en-US"/>
        </w:rPr>
        <w:t xml:space="preserve">cuando no exista el apego debido </w:t>
      </w:r>
      <w:r>
        <w:rPr>
          <w:rFonts w:cs="Arial"/>
          <w:b w:val="0"/>
          <w:bCs/>
          <w:w w:val="100"/>
          <w:sz w:val="20"/>
          <w:szCs w:val="20"/>
          <w:lang w:val="es-MX" w:eastAsia="en-US"/>
        </w:rPr>
        <w:t xml:space="preserve">a las leyes </w:t>
      </w:r>
      <w:r w:rsidRPr="005D2BBA">
        <w:rPr>
          <w:rFonts w:cs="Arial"/>
          <w:b w:val="0"/>
          <w:bCs/>
          <w:w w:val="100"/>
          <w:sz w:val="20"/>
          <w:szCs w:val="20"/>
          <w:lang w:val="es-MX" w:eastAsia="en-US"/>
        </w:rPr>
        <w:t xml:space="preserve">por parte del Estado </w:t>
      </w:r>
      <w:r>
        <w:rPr>
          <w:rFonts w:cs="Arial"/>
          <w:b w:val="0"/>
          <w:bCs/>
          <w:w w:val="100"/>
          <w:sz w:val="20"/>
          <w:szCs w:val="20"/>
          <w:lang w:val="es-MX" w:eastAsia="en-US"/>
        </w:rPr>
        <w:t xml:space="preserve">y sus actuaciones generen una </w:t>
      </w:r>
      <w:r w:rsidRPr="005D2BBA">
        <w:rPr>
          <w:rFonts w:cs="Arial"/>
          <w:b w:val="0"/>
          <w:bCs/>
          <w:w w:val="100"/>
          <w:sz w:val="20"/>
          <w:szCs w:val="20"/>
          <w:lang w:val="es-MX" w:eastAsia="en-US"/>
        </w:rPr>
        <w:t xml:space="preserve">afectación </w:t>
      </w:r>
      <w:r>
        <w:rPr>
          <w:rFonts w:cs="Arial"/>
          <w:b w:val="0"/>
          <w:bCs/>
          <w:w w:val="100"/>
          <w:sz w:val="20"/>
          <w:szCs w:val="20"/>
          <w:lang w:val="es-MX" w:eastAsia="en-US"/>
        </w:rPr>
        <w:t>a los pobladores</w:t>
      </w:r>
      <w:r w:rsidRPr="005D2BBA">
        <w:rPr>
          <w:rFonts w:cs="Arial"/>
          <w:b w:val="0"/>
          <w:bCs/>
          <w:w w:val="100"/>
          <w:sz w:val="20"/>
          <w:szCs w:val="20"/>
          <w:lang w:val="es-MX" w:eastAsia="en-US"/>
        </w:rPr>
        <w:t xml:space="preserve">. De esta manera, se opone a los actos que estén en contraste con la ley, a los actos no autorizados por la ley y a los actos no regulados completamente por la ley. </w:t>
      </w:r>
    </w:p>
    <w:p w:rsidR="00207EBF" w:rsidRPr="00207EBF" w:rsidRDefault="00207EBF" w:rsidP="00207EBF">
      <w:pPr>
        <w:pStyle w:val="Prrafodelista"/>
        <w:rPr>
          <w:rFonts w:cs="Arial"/>
          <w:b w:val="0"/>
          <w:bCs/>
          <w:w w:val="100"/>
          <w:sz w:val="20"/>
          <w:szCs w:val="20"/>
          <w:lang w:val="es-MX" w:eastAsia="en-US"/>
        </w:rPr>
      </w:pPr>
    </w:p>
    <w:p w:rsidR="00664058" w:rsidRDefault="00207EBF" w:rsidP="0066405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5D2BBA">
        <w:rPr>
          <w:rFonts w:cs="Arial"/>
          <w:b w:val="0"/>
          <w:bCs/>
          <w:w w:val="100"/>
          <w:sz w:val="20"/>
          <w:szCs w:val="20"/>
          <w:lang w:val="es-MX" w:eastAsia="en-US"/>
        </w:rPr>
        <w:t>La formulación del principio de legalidad nos enfoca e</w:t>
      </w:r>
      <w:r>
        <w:rPr>
          <w:rFonts w:cs="Arial"/>
          <w:b w:val="0"/>
          <w:bCs/>
          <w:w w:val="100"/>
          <w:sz w:val="20"/>
          <w:szCs w:val="20"/>
          <w:lang w:val="es-MX" w:eastAsia="en-US"/>
        </w:rPr>
        <w:t xml:space="preserve">n la competencia, es en parte estático y por </w:t>
      </w:r>
      <w:r w:rsidR="009C6CDF">
        <w:rPr>
          <w:rFonts w:cs="Arial"/>
          <w:b w:val="0"/>
          <w:bCs/>
          <w:w w:val="100"/>
          <w:sz w:val="20"/>
          <w:szCs w:val="20"/>
          <w:lang w:val="es-MX" w:eastAsia="en-US"/>
        </w:rPr>
        <w:t xml:space="preserve">otra </w:t>
      </w:r>
      <w:r w:rsidR="009C6CDF" w:rsidRPr="005D2BBA">
        <w:rPr>
          <w:rFonts w:cs="Arial"/>
          <w:b w:val="0"/>
          <w:bCs/>
          <w:w w:val="100"/>
          <w:sz w:val="20"/>
          <w:szCs w:val="20"/>
          <w:lang w:val="es-MX" w:eastAsia="en-US"/>
        </w:rPr>
        <w:t>parte dinámica</w:t>
      </w:r>
      <w:r w:rsidRPr="005D2BBA">
        <w:rPr>
          <w:rFonts w:cs="Arial"/>
          <w:b w:val="0"/>
          <w:bCs/>
          <w:w w:val="100"/>
          <w:sz w:val="20"/>
          <w:szCs w:val="20"/>
          <w:lang w:val="es-MX" w:eastAsia="en-US"/>
        </w:rPr>
        <w:t>. En su aspecto estático</w:t>
      </w:r>
      <w:r>
        <w:rPr>
          <w:rFonts w:cs="Arial"/>
          <w:b w:val="0"/>
          <w:bCs/>
          <w:w w:val="100"/>
          <w:sz w:val="20"/>
          <w:szCs w:val="20"/>
          <w:lang w:val="es-MX" w:eastAsia="en-US"/>
        </w:rPr>
        <w:t>,</w:t>
      </w:r>
      <w:r w:rsidRPr="005D2BBA">
        <w:rPr>
          <w:rFonts w:cs="Arial"/>
          <w:b w:val="0"/>
          <w:bCs/>
          <w:w w:val="100"/>
          <w:sz w:val="20"/>
          <w:szCs w:val="20"/>
          <w:lang w:val="es-MX" w:eastAsia="en-US"/>
        </w:rPr>
        <w:t xml:space="preserve"> establece quién debe realizar el acto y cómo debe hacerlo; </w:t>
      </w:r>
      <w:r>
        <w:rPr>
          <w:rFonts w:cs="Arial"/>
          <w:b w:val="0"/>
          <w:bCs/>
          <w:w w:val="100"/>
          <w:sz w:val="20"/>
          <w:szCs w:val="20"/>
          <w:lang w:val="es-MX" w:eastAsia="en-US"/>
        </w:rPr>
        <w:t xml:space="preserve">en cambio, </w:t>
      </w:r>
      <w:r w:rsidRPr="005D2BBA">
        <w:rPr>
          <w:rFonts w:cs="Arial"/>
          <w:b w:val="0"/>
          <w:bCs/>
          <w:w w:val="100"/>
          <w:sz w:val="20"/>
          <w:szCs w:val="20"/>
          <w:lang w:val="es-MX" w:eastAsia="en-US"/>
        </w:rPr>
        <w:t>en su aspecto dinámico,</w:t>
      </w:r>
      <w:r>
        <w:rPr>
          <w:rFonts w:cs="Arial"/>
          <w:b w:val="0"/>
          <w:bCs/>
          <w:w w:val="100"/>
          <w:sz w:val="20"/>
          <w:szCs w:val="20"/>
          <w:lang w:val="es-MX" w:eastAsia="en-US"/>
        </w:rPr>
        <w:t xml:space="preserve"> es</w:t>
      </w:r>
      <w:r w:rsidRPr="005D2BBA">
        <w:rPr>
          <w:rFonts w:cs="Arial"/>
          <w:b w:val="0"/>
          <w:bCs/>
          <w:w w:val="100"/>
          <w:sz w:val="20"/>
          <w:szCs w:val="20"/>
          <w:lang w:val="es-MX" w:eastAsia="en-US"/>
        </w:rPr>
        <w:t xml:space="preserve"> la conformidad de actuación de la autoridad y la conformidad del resultado de su actuación con la ley. </w:t>
      </w:r>
      <w:r w:rsidRPr="005F5310">
        <w:rPr>
          <w:rFonts w:cs="Arial"/>
          <w:b w:val="0"/>
          <w:bCs/>
          <w:w w:val="100"/>
          <w:sz w:val="20"/>
          <w:szCs w:val="20"/>
          <w:lang w:val="es-MX" w:eastAsia="en-US"/>
        </w:rPr>
        <w:t>Por ello, podemos citar que la legalidad es el instrumento que limita a que: “</w:t>
      </w:r>
      <w:r>
        <w:rPr>
          <w:rFonts w:cs="Arial"/>
          <w:b w:val="0"/>
          <w:bCs/>
          <w:i/>
          <w:w w:val="100"/>
          <w:sz w:val="20"/>
          <w:szCs w:val="20"/>
          <w:lang w:val="es-MX" w:eastAsia="en-US"/>
        </w:rPr>
        <w:t>la autoridad só</w:t>
      </w:r>
      <w:r w:rsidRPr="005F5310">
        <w:rPr>
          <w:rFonts w:cs="Arial"/>
          <w:b w:val="0"/>
          <w:bCs/>
          <w:i/>
          <w:w w:val="100"/>
          <w:sz w:val="20"/>
          <w:szCs w:val="20"/>
          <w:lang w:val="es-MX" w:eastAsia="en-US"/>
        </w:rPr>
        <w:t>lo puede hacer lo que la ley le permite</w:t>
      </w:r>
      <w:r w:rsidRPr="005F5310">
        <w:rPr>
          <w:rFonts w:cs="Arial"/>
          <w:b w:val="0"/>
          <w:bCs/>
          <w:w w:val="100"/>
          <w:sz w:val="20"/>
          <w:szCs w:val="20"/>
          <w:lang w:val="es-MX" w:eastAsia="en-US"/>
        </w:rPr>
        <w:t>” (Islas, 2009:102)</w:t>
      </w:r>
      <w:r w:rsidRPr="005F5310">
        <w:rPr>
          <w:rStyle w:val="Refdenotaalpie"/>
          <w:rFonts w:cs="Arial"/>
          <w:b w:val="0"/>
          <w:bCs/>
          <w:w w:val="100"/>
          <w:sz w:val="20"/>
          <w:szCs w:val="20"/>
          <w:lang w:val="es-MX" w:eastAsia="en-US"/>
        </w:rPr>
        <w:footnoteReference w:id="24"/>
      </w:r>
      <w:r w:rsidRPr="005F5310">
        <w:rPr>
          <w:rFonts w:cs="Arial"/>
          <w:b w:val="0"/>
          <w:bCs/>
          <w:w w:val="100"/>
          <w:sz w:val="20"/>
          <w:szCs w:val="20"/>
          <w:lang w:val="es-MX" w:eastAsia="en-US"/>
        </w:rPr>
        <w:t>.</w:t>
      </w:r>
      <w:r w:rsidR="00664058">
        <w:rPr>
          <w:rFonts w:cs="Arial"/>
          <w:b w:val="0"/>
          <w:bCs/>
          <w:w w:val="100"/>
          <w:sz w:val="20"/>
          <w:szCs w:val="20"/>
          <w:lang w:val="es-MX" w:eastAsia="en-US"/>
        </w:rPr>
        <w:t xml:space="preserve"> </w:t>
      </w:r>
    </w:p>
    <w:p w:rsidR="00664058" w:rsidRPr="00664058" w:rsidRDefault="00664058" w:rsidP="00664058">
      <w:pPr>
        <w:pStyle w:val="Prrafodelista"/>
        <w:rPr>
          <w:rFonts w:cs="Arial"/>
          <w:b w:val="0"/>
          <w:bCs/>
          <w:w w:val="100"/>
          <w:sz w:val="20"/>
          <w:szCs w:val="20"/>
          <w:lang w:val="es-MX" w:eastAsia="en-US"/>
        </w:rPr>
      </w:pPr>
    </w:p>
    <w:p w:rsidR="00665A31" w:rsidRPr="00664058" w:rsidRDefault="009842CF" w:rsidP="0066405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664058">
        <w:rPr>
          <w:rFonts w:cs="Arial"/>
          <w:b w:val="0"/>
          <w:bCs/>
          <w:w w:val="100"/>
          <w:sz w:val="20"/>
          <w:szCs w:val="20"/>
          <w:lang w:val="es-MX" w:eastAsia="en-US"/>
        </w:rPr>
        <w:t xml:space="preserve">Respecto de los principales ordenamientos en los cuales se estipula </w:t>
      </w:r>
      <w:r w:rsidR="009C6CDF" w:rsidRPr="00664058">
        <w:rPr>
          <w:rFonts w:cs="Arial"/>
          <w:b w:val="0"/>
          <w:bCs/>
          <w:w w:val="100"/>
          <w:sz w:val="20"/>
          <w:szCs w:val="20"/>
          <w:lang w:val="es-MX" w:eastAsia="en-US"/>
        </w:rPr>
        <w:t xml:space="preserve">la plena protección al Derecho </w:t>
      </w:r>
      <w:r w:rsidRPr="00664058">
        <w:rPr>
          <w:rFonts w:cs="Arial"/>
          <w:b w:val="0"/>
          <w:bCs/>
          <w:w w:val="100"/>
          <w:sz w:val="20"/>
          <w:szCs w:val="20"/>
          <w:lang w:val="es-MX" w:eastAsia="en-US"/>
        </w:rPr>
        <w:t xml:space="preserve">a la Legalidad y Seguridad Jurídica, se encuentran los siguientes: </w:t>
      </w:r>
    </w:p>
    <w:p w:rsidR="009C6CDF" w:rsidRPr="0082435A" w:rsidRDefault="009C6CDF" w:rsidP="009C6CDF">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9C6CDF" w:rsidRPr="00EC1E45" w:rsidRDefault="009C6CDF" w:rsidP="00EE2F78">
      <w:pPr>
        <w:pStyle w:val="Prrafodelista"/>
        <w:widowControl w:val="0"/>
        <w:numPr>
          <w:ilvl w:val="0"/>
          <w:numId w:val="6"/>
        </w:numPr>
        <w:autoSpaceDE w:val="0"/>
        <w:autoSpaceDN w:val="0"/>
        <w:adjustRightInd w:val="0"/>
        <w:spacing w:line="360" w:lineRule="auto"/>
        <w:rPr>
          <w:rFonts w:cs="Arial"/>
          <w:b w:val="0"/>
          <w:bCs/>
          <w:w w:val="100"/>
          <w:sz w:val="20"/>
          <w:szCs w:val="20"/>
          <w:lang w:val="es-MX" w:eastAsia="en-US"/>
        </w:rPr>
      </w:pPr>
      <w:r w:rsidRPr="00EC1E45">
        <w:rPr>
          <w:rFonts w:cs="Arial"/>
          <w:b w:val="0"/>
          <w:bCs/>
          <w:w w:val="100"/>
          <w:sz w:val="20"/>
          <w:szCs w:val="20"/>
          <w:lang w:val="es-MX" w:eastAsia="en-US"/>
        </w:rPr>
        <w:t xml:space="preserve">Instrumentos internacionales </w:t>
      </w:r>
    </w:p>
    <w:p w:rsidR="009C6CDF" w:rsidRDefault="009C6CDF" w:rsidP="009C6CDF">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9C6CDF" w:rsidRDefault="00EC1E45" w:rsidP="009C6CDF">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La</w:t>
      </w:r>
      <w:r w:rsidR="009C6CDF" w:rsidRPr="005D2BBA">
        <w:rPr>
          <w:rFonts w:cs="Arial"/>
          <w:b w:val="0"/>
          <w:bCs/>
          <w:w w:val="100"/>
          <w:sz w:val="20"/>
          <w:szCs w:val="20"/>
          <w:lang w:val="es-MX" w:eastAsia="en-US"/>
        </w:rPr>
        <w:t xml:space="preserve"> Declaración Universal de Derechos Humanos proclamada por la Asamblea de la ONU en su resolución 217 A (III)</w:t>
      </w:r>
      <w:r w:rsidR="009C6CDF">
        <w:rPr>
          <w:rFonts w:cs="Arial"/>
          <w:b w:val="0"/>
          <w:bCs/>
          <w:w w:val="100"/>
          <w:sz w:val="20"/>
          <w:szCs w:val="20"/>
          <w:lang w:val="es-MX" w:eastAsia="en-US"/>
        </w:rPr>
        <w:t xml:space="preserve"> del 10 de diciembre de 1948</w:t>
      </w:r>
      <w:r w:rsidR="009C6CDF" w:rsidRPr="005D2BBA">
        <w:rPr>
          <w:rFonts w:cs="Arial"/>
          <w:b w:val="0"/>
          <w:bCs/>
          <w:w w:val="100"/>
          <w:sz w:val="20"/>
          <w:szCs w:val="20"/>
          <w:lang w:val="es-MX" w:eastAsia="en-US"/>
        </w:rPr>
        <w:t>, dispone en su</w:t>
      </w:r>
      <w:r w:rsidR="009C6CDF">
        <w:rPr>
          <w:rFonts w:cs="Arial"/>
          <w:b w:val="0"/>
          <w:bCs/>
          <w:w w:val="100"/>
          <w:sz w:val="20"/>
          <w:szCs w:val="20"/>
          <w:lang w:val="es-MX" w:eastAsia="en-US"/>
        </w:rPr>
        <w:t>s</w:t>
      </w:r>
      <w:r w:rsidR="009C6CDF" w:rsidRPr="005D2BBA">
        <w:rPr>
          <w:rFonts w:cs="Arial"/>
          <w:b w:val="0"/>
          <w:bCs/>
          <w:w w:val="100"/>
          <w:sz w:val="20"/>
          <w:szCs w:val="20"/>
          <w:lang w:val="es-MX" w:eastAsia="en-US"/>
        </w:rPr>
        <w:t xml:space="preserve"> artículo</w:t>
      </w:r>
      <w:r w:rsidR="009C6CDF">
        <w:rPr>
          <w:rFonts w:cs="Arial"/>
          <w:b w:val="0"/>
          <w:bCs/>
          <w:w w:val="100"/>
          <w:sz w:val="20"/>
          <w:szCs w:val="20"/>
          <w:lang w:val="es-MX" w:eastAsia="en-US"/>
        </w:rPr>
        <w:t>s</w:t>
      </w:r>
      <w:r w:rsidR="009C6CDF" w:rsidRPr="005D2BBA">
        <w:rPr>
          <w:rFonts w:cs="Arial"/>
          <w:b w:val="0"/>
          <w:bCs/>
          <w:w w:val="100"/>
          <w:sz w:val="20"/>
          <w:szCs w:val="20"/>
          <w:lang w:val="es-MX" w:eastAsia="en-US"/>
        </w:rPr>
        <w:t xml:space="preserve"> 3</w:t>
      </w:r>
      <w:r w:rsidR="007E7C4D">
        <w:rPr>
          <w:rFonts w:cs="Arial"/>
          <w:b w:val="0"/>
          <w:bCs/>
          <w:w w:val="100"/>
          <w:sz w:val="20"/>
          <w:szCs w:val="20"/>
          <w:lang w:val="es-MX" w:eastAsia="en-US"/>
        </w:rPr>
        <w:t>, 8, 10, 11</w:t>
      </w:r>
      <w:r w:rsidR="009C6CDF">
        <w:rPr>
          <w:rFonts w:cs="Arial"/>
          <w:b w:val="0"/>
          <w:bCs/>
          <w:w w:val="100"/>
          <w:sz w:val="20"/>
          <w:szCs w:val="20"/>
          <w:lang w:val="es-MX" w:eastAsia="en-US"/>
        </w:rPr>
        <w:t xml:space="preserve"> y 12,</w:t>
      </w:r>
      <w:r w:rsidR="009C6CDF" w:rsidRPr="005D2BBA">
        <w:rPr>
          <w:rFonts w:cs="Arial"/>
          <w:b w:val="0"/>
          <w:bCs/>
          <w:w w:val="100"/>
          <w:sz w:val="20"/>
          <w:szCs w:val="20"/>
          <w:lang w:val="es-MX" w:eastAsia="en-US"/>
        </w:rPr>
        <w:t xml:space="preserve"> </w:t>
      </w:r>
      <w:r w:rsidR="009C6CDF">
        <w:rPr>
          <w:rFonts w:cs="Arial"/>
          <w:b w:val="0"/>
          <w:bCs/>
          <w:w w:val="100"/>
          <w:sz w:val="20"/>
          <w:szCs w:val="20"/>
          <w:lang w:val="es-MX" w:eastAsia="en-US"/>
        </w:rPr>
        <w:t xml:space="preserve">el derecho de todo individuo a la vida, la libertad y a la seguridad, </w:t>
      </w:r>
      <w:r w:rsidR="0002500E">
        <w:rPr>
          <w:rFonts w:cs="Arial"/>
          <w:b w:val="0"/>
          <w:bCs/>
          <w:w w:val="100"/>
          <w:sz w:val="20"/>
          <w:szCs w:val="20"/>
          <w:lang w:val="es-MX" w:eastAsia="en-US"/>
        </w:rPr>
        <w:t>a un recurso efectivo ante tribunales competentes que pro</w:t>
      </w:r>
      <w:r w:rsidR="0010552B">
        <w:rPr>
          <w:rFonts w:cs="Arial"/>
          <w:b w:val="0"/>
          <w:bCs/>
          <w:w w:val="100"/>
          <w:sz w:val="20"/>
          <w:szCs w:val="20"/>
          <w:lang w:val="es-MX" w:eastAsia="en-US"/>
        </w:rPr>
        <w:t>teja sus derechos fundamentales. E</w:t>
      </w:r>
      <w:r w:rsidR="0002500E">
        <w:rPr>
          <w:rFonts w:cs="Arial"/>
          <w:b w:val="0"/>
          <w:bCs/>
          <w:w w:val="100"/>
          <w:sz w:val="20"/>
          <w:szCs w:val="20"/>
          <w:lang w:val="es-MX" w:eastAsia="en-US"/>
        </w:rPr>
        <w:t xml:space="preserve">n concordancia con el derecho a recibir un trato en condiciones de igualdad y que toda persona acusada de un delito tiene el derecho a que se presuma su inocencia en tanto </w:t>
      </w:r>
      <w:r w:rsidR="00100F11">
        <w:rPr>
          <w:rFonts w:cs="Arial"/>
          <w:b w:val="0"/>
          <w:bCs/>
          <w:w w:val="100"/>
          <w:sz w:val="20"/>
          <w:szCs w:val="20"/>
          <w:lang w:val="es-MX" w:eastAsia="en-US"/>
        </w:rPr>
        <w:t>no se demuestre su culpabilidad</w:t>
      </w:r>
      <w:r w:rsidR="009C6CDF">
        <w:rPr>
          <w:rStyle w:val="Refdenotaalpie"/>
          <w:rFonts w:cs="Arial"/>
          <w:b w:val="0"/>
          <w:bCs/>
          <w:w w:val="100"/>
          <w:sz w:val="20"/>
          <w:szCs w:val="20"/>
          <w:lang w:val="es-MX" w:eastAsia="en-US"/>
        </w:rPr>
        <w:footnoteReference w:id="25"/>
      </w:r>
      <w:r w:rsidR="009C6CDF">
        <w:rPr>
          <w:rFonts w:cs="Arial"/>
          <w:b w:val="0"/>
          <w:bCs/>
          <w:w w:val="100"/>
          <w:sz w:val="20"/>
          <w:szCs w:val="20"/>
          <w:lang w:val="es-MX" w:eastAsia="en-US"/>
        </w:rPr>
        <w:t>.</w:t>
      </w:r>
    </w:p>
    <w:p w:rsidR="000536AC" w:rsidRPr="00100F11" w:rsidRDefault="000536AC" w:rsidP="000536AC">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9C6CDF" w:rsidRDefault="009C6CDF"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L</w:t>
      </w:r>
      <w:r w:rsidRPr="005D2BBA">
        <w:rPr>
          <w:rFonts w:cs="Arial"/>
          <w:b w:val="0"/>
          <w:bCs/>
          <w:w w:val="100"/>
          <w:sz w:val="20"/>
          <w:szCs w:val="20"/>
          <w:lang w:val="es-MX" w:eastAsia="en-US"/>
        </w:rPr>
        <w:t xml:space="preserve">a Convención Americana sobre Derechos Humanos, aprobada por el Senado de la República el 18 de diciembre de 1980, </w:t>
      </w:r>
      <w:r>
        <w:rPr>
          <w:rFonts w:cs="Arial"/>
          <w:b w:val="0"/>
          <w:bCs/>
          <w:w w:val="100"/>
          <w:sz w:val="20"/>
          <w:szCs w:val="20"/>
          <w:lang w:val="es-MX" w:eastAsia="en-US"/>
        </w:rPr>
        <w:t xml:space="preserve">establece en sus artículos </w:t>
      </w:r>
      <w:r w:rsidR="00767EB0">
        <w:rPr>
          <w:rFonts w:cs="Arial"/>
          <w:b w:val="0"/>
          <w:bCs/>
          <w:w w:val="100"/>
          <w:sz w:val="20"/>
          <w:szCs w:val="20"/>
          <w:lang w:val="es-MX" w:eastAsia="en-US"/>
        </w:rPr>
        <w:t xml:space="preserve">5.1, </w:t>
      </w:r>
      <w:r w:rsidR="00BE6F1F">
        <w:rPr>
          <w:rFonts w:cs="Arial"/>
          <w:b w:val="0"/>
          <w:bCs/>
          <w:w w:val="100"/>
          <w:sz w:val="20"/>
          <w:szCs w:val="20"/>
          <w:lang w:val="es-MX" w:eastAsia="en-US"/>
        </w:rPr>
        <w:t xml:space="preserve">7, </w:t>
      </w:r>
      <w:r w:rsidR="00EF0A30">
        <w:rPr>
          <w:rFonts w:cs="Arial"/>
          <w:b w:val="0"/>
          <w:bCs/>
          <w:w w:val="100"/>
          <w:sz w:val="20"/>
          <w:szCs w:val="20"/>
          <w:lang w:val="es-MX" w:eastAsia="en-US"/>
        </w:rPr>
        <w:t xml:space="preserve">8, </w:t>
      </w:r>
      <w:r>
        <w:rPr>
          <w:rFonts w:cs="Arial"/>
          <w:b w:val="0"/>
          <w:bCs/>
          <w:w w:val="100"/>
          <w:sz w:val="20"/>
          <w:szCs w:val="20"/>
          <w:lang w:val="es-MX" w:eastAsia="en-US"/>
        </w:rPr>
        <w:t>11.1 y 11.2, el derecho de las personas al respeto de su honra y reconocimiento de su dignidad, además de la prohibición de injerencias arbitrarias o abusivas en su vida privada</w:t>
      </w:r>
      <w:r>
        <w:rPr>
          <w:rStyle w:val="Refdenotaalpie"/>
          <w:rFonts w:cs="Arial"/>
          <w:b w:val="0"/>
          <w:bCs/>
          <w:w w:val="100"/>
          <w:sz w:val="20"/>
          <w:szCs w:val="20"/>
          <w:lang w:val="es-MX" w:eastAsia="en-US"/>
        </w:rPr>
        <w:footnoteReference w:id="26"/>
      </w:r>
      <w:r>
        <w:rPr>
          <w:rFonts w:cs="Arial"/>
          <w:b w:val="0"/>
          <w:bCs/>
          <w:w w:val="100"/>
          <w:sz w:val="20"/>
          <w:szCs w:val="20"/>
          <w:lang w:val="es-MX" w:eastAsia="en-US"/>
        </w:rPr>
        <w:t>.</w:t>
      </w:r>
    </w:p>
    <w:p w:rsidR="00736F71" w:rsidRPr="00E15216" w:rsidRDefault="00736F71" w:rsidP="00736F71">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A531BD" w:rsidRDefault="009C6CDF" w:rsidP="00A531BD">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566A6E">
        <w:rPr>
          <w:rFonts w:cs="Arial"/>
          <w:b w:val="0"/>
          <w:bCs/>
          <w:w w:val="100"/>
          <w:sz w:val="20"/>
          <w:szCs w:val="20"/>
          <w:lang w:val="es-MX" w:eastAsia="en-US"/>
        </w:rPr>
        <w:t>Por su parte, el Pacto Internacional de Derechos Civiles y Políticos, en sus artículos</w:t>
      </w:r>
      <w:r w:rsidR="00767EB0" w:rsidRPr="00566A6E">
        <w:rPr>
          <w:rFonts w:cs="Arial"/>
          <w:b w:val="0"/>
          <w:bCs/>
          <w:w w:val="100"/>
          <w:sz w:val="20"/>
          <w:szCs w:val="20"/>
          <w:lang w:val="es-MX" w:eastAsia="en-US"/>
        </w:rPr>
        <w:t xml:space="preserve"> 2,</w:t>
      </w:r>
      <w:r w:rsidRPr="00566A6E">
        <w:rPr>
          <w:rFonts w:cs="Arial"/>
          <w:b w:val="0"/>
          <w:bCs/>
          <w:w w:val="100"/>
          <w:sz w:val="20"/>
          <w:szCs w:val="20"/>
          <w:lang w:val="es-MX" w:eastAsia="en-US"/>
        </w:rPr>
        <w:t xml:space="preserve"> 9</w:t>
      </w:r>
      <w:r w:rsidR="0002500E" w:rsidRPr="00566A6E">
        <w:rPr>
          <w:rFonts w:cs="Arial"/>
          <w:b w:val="0"/>
          <w:bCs/>
          <w:w w:val="100"/>
          <w:sz w:val="20"/>
          <w:szCs w:val="20"/>
          <w:lang w:val="es-MX" w:eastAsia="en-US"/>
        </w:rPr>
        <w:t xml:space="preserve">, </w:t>
      </w:r>
      <w:r w:rsidR="00BE6F1F" w:rsidRPr="00566A6E">
        <w:rPr>
          <w:rFonts w:cs="Arial"/>
          <w:b w:val="0"/>
          <w:bCs/>
          <w:w w:val="100"/>
          <w:sz w:val="20"/>
          <w:szCs w:val="20"/>
          <w:lang w:val="es-MX" w:eastAsia="en-US"/>
        </w:rPr>
        <w:t>14</w:t>
      </w:r>
      <w:r w:rsidR="00E15216" w:rsidRPr="00566A6E">
        <w:rPr>
          <w:rFonts w:cs="Arial"/>
          <w:b w:val="0"/>
          <w:bCs/>
          <w:w w:val="100"/>
          <w:sz w:val="20"/>
          <w:szCs w:val="20"/>
          <w:lang w:val="es-MX" w:eastAsia="en-US"/>
        </w:rPr>
        <w:t xml:space="preserve">.2. </w:t>
      </w:r>
      <w:r w:rsidRPr="00566A6E">
        <w:rPr>
          <w:rFonts w:cs="Arial"/>
          <w:b w:val="0"/>
          <w:bCs/>
          <w:w w:val="100"/>
          <w:sz w:val="20"/>
          <w:szCs w:val="20"/>
          <w:lang w:val="es-MX" w:eastAsia="en-US"/>
        </w:rPr>
        <w:t xml:space="preserve">y 17 establece </w:t>
      </w:r>
      <w:r w:rsidR="00767EB0" w:rsidRPr="00566A6E">
        <w:rPr>
          <w:rFonts w:cs="Arial"/>
          <w:b w:val="0"/>
          <w:bCs/>
          <w:w w:val="100"/>
          <w:sz w:val="20"/>
          <w:szCs w:val="20"/>
          <w:lang w:val="es-MX" w:eastAsia="en-US"/>
        </w:rPr>
        <w:t>la obligación que tienen los estados partes a fin de respetar y garantizar a todos los individuos sus derechos sin distinción mediante disposiciones legislativas a fin de hacer efectivos los derechos reconocidos por dicho pacto</w:t>
      </w:r>
      <w:r w:rsidR="00E15216" w:rsidRPr="00566A6E">
        <w:rPr>
          <w:rFonts w:cs="Arial"/>
          <w:b w:val="0"/>
          <w:bCs/>
          <w:w w:val="100"/>
          <w:sz w:val="20"/>
          <w:szCs w:val="20"/>
          <w:lang w:val="es-MX" w:eastAsia="en-US"/>
        </w:rPr>
        <w:t>, así como el derecho a la presunción de inocencia</w:t>
      </w:r>
      <w:r w:rsidR="00767EB0" w:rsidRPr="00566A6E">
        <w:rPr>
          <w:rFonts w:cs="Arial"/>
          <w:b w:val="0"/>
          <w:bCs/>
          <w:w w:val="100"/>
          <w:sz w:val="20"/>
          <w:szCs w:val="20"/>
          <w:lang w:val="es-MX" w:eastAsia="en-US"/>
        </w:rPr>
        <w:t xml:space="preserve"> y </w:t>
      </w:r>
      <w:r w:rsidRPr="00566A6E">
        <w:rPr>
          <w:rFonts w:cs="Arial"/>
          <w:b w:val="0"/>
          <w:bCs/>
          <w:w w:val="100"/>
          <w:sz w:val="20"/>
          <w:szCs w:val="20"/>
          <w:lang w:val="es-MX" w:eastAsia="en-US"/>
        </w:rPr>
        <w:t>el derecho de todo individuo a la libertad y seguridad personales, a la protección de su vida privada contra los ataques hacia su honra o reputación</w:t>
      </w:r>
      <w:r>
        <w:rPr>
          <w:rStyle w:val="Refdenotaalpie"/>
          <w:rFonts w:cs="Arial"/>
          <w:b w:val="0"/>
          <w:bCs/>
          <w:w w:val="100"/>
          <w:sz w:val="20"/>
          <w:szCs w:val="20"/>
          <w:lang w:val="es-MX" w:eastAsia="en-US"/>
        </w:rPr>
        <w:footnoteReference w:id="27"/>
      </w:r>
      <w:r w:rsidRPr="00566A6E">
        <w:rPr>
          <w:rFonts w:cs="Arial"/>
          <w:b w:val="0"/>
          <w:bCs/>
          <w:w w:val="100"/>
          <w:sz w:val="20"/>
          <w:szCs w:val="20"/>
          <w:lang w:val="es-MX" w:eastAsia="en-US"/>
        </w:rPr>
        <w:t>.</w:t>
      </w:r>
    </w:p>
    <w:p w:rsidR="008E490D" w:rsidRPr="008E490D" w:rsidRDefault="008E490D" w:rsidP="008E490D">
      <w:pPr>
        <w:pStyle w:val="Prrafodelista"/>
        <w:rPr>
          <w:rFonts w:cs="Arial"/>
          <w:b w:val="0"/>
          <w:bCs/>
          <w:w w:val="100"/>
          <w:sz w:val="20"/>
          <w:szCs w:val="20"/>
          <w:lang w:val="es-MX" w:eastAsia="en-US"/>
        </w:rPr>
      </w:pPr>
    </w:p>
    <w:p w:rsidR="009C6CDF" w:rsidRPr="00F226F7" w:rsidRDefault="009C6CDF"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5D2BBA">
        <w:rPr>
          <w:rFonts w:cs="Arial"/>
          <w:b w:val="0"/>
          <w:bCs/>
          <w:w w:val="100"/>
          <w:sz w:val="20"/>
          <w:szCs w:val="20"/>
          <w:lang w:val="es-MX" w:eastAsia="en-US"/>
        </w:rPr>
        <w:t>La Declaración Americana de los</w:t>
      </w:r>
      <w:r>
        <w:rPr>
          <w:rFonts w:cs="Arial"/>
          <w:b w:val="0"/>
          <w:bCs/>
          <w:w w:val="100"/>
          <w:sz w:val="20"/>
          <w:szCs w:val="20"/>
          <w:lang w:val="es-MX" w:eastAsia="en-US"/>
        </w:rPr>
        <w:t xml:space="preserve"> Deberes y Derechos del Hombre, d</w:t>
      </w:r>
      <w:r w:rsidRPr="00F226F7">
        <w:rPr>
          <w:rFonts w:cs="Arial"/>
          <w:b w:val="0"/>
          <w:bCs/>
          <w:w w:val="100"/>
          <w:sz w:val="20"/>
          <w:szCs w:val="20"/>
          <w:lang w:val="es-MX" w:eastAsia="en-US"/>
        </w:rPr>
        <w:t xml:space="preserve">ispone en sus artículos </w:t>
      </w:r>
      <w:r>
        <w:rPr>
          <w:rFonts w:cs="Arial"/>
          <w:b w:val="0"/>
          <w:bCs/>
          <w:w w:val="100"/>
          <w:sz w:val="20"/>
          <w:szCs w:val="20"/>
          <w:lang w:val="es-MX" w:eastAsia="en-US"/>
        </w:rPr>
        <w:t>5</w:t>
      </w:r>
      <w:r w:rsidR="00E15216">
        <w:rPr>
          <w:rFonts w:cs="Arial"/>
          <w:b w:val="0"/>
          <w:bCs/>
          <w:w w:val="100"/>
          <w:sz w:val="20"/>
          <w:szCs w:val="20"/>
          <w:lang w:val="es-MX" w:eastAsia="en-US"/>
        </w:rPr>
        <w:t>,</w:t>
      </w:r>
      <w:r w:rsidRPr="00F226F7">
        <w:rPr>
          <w:rFonts w:cs="Arial"/>
          <w:b w:val="0"/>
          <w:bCs/>
          <w:w w:val="100"/>
          <w:sz w:val="20"/>
          <w:szCs w:val="20"/>
          <w:lang w:val="es-MX" w:eastAsia="en-US"/>
        </w:rPr>
        <w:t xml:space="preserve"> </w:t>
      </w:r>
      <w:r>
        <w:rPr>
          <w:rFonts w:cs="Arial"/>
          <w:b w:val="0"/>
          <w:bCs/>
          <w:w w:val="100"/>
          <w:sz w:val="20"/>
          <w:szCs w:val="20"/>
          <w:lang w:val="es-MX" w:eastAsia="en-US"/>
        </w:rPr>
        <w:t>25.3</w:t>
      </w:r>
      <w:r w:rsidR="002F4DEC">
        <w:rPr>
          <w:rFonts w:cs="Arial"/>
          <w:b w:val="0"/>
          <w:bCs/>
          <w:w w:val="100"/>
          <w:sz w:val="20"/>
          <w:szCs w:val="20"/>
          <w:lang w:val="es-MX" w:eastAsia="en-US"/>
        </w:rPr>
        <w:t>.</w:t>
      </w:r>
      <w:r>
        <w:rPr>
          <w:rFonts w:cs="Arial"/>
          <w:b w:val="0"/>
          <w:bCs/>
          <w:w w:val="100"/>
          <w:sz w:val="20"/>
          <w:szCs w:val="20"/>
          <w:lang w:val="es-MX" w:eastAsia="en-US"/>
        </w:rPr>
        <w:t xml:space="preserve"> </w:t>
      </w:r>
      <w:r w:rsidR="00E15216">
        <w:rPr>
          <w:rFonts w:cs="Arial"/>
          <w:b w:val="0"/>
          <w:bCs/>
          <w:w w:val="100"/>
          <w:sz w:val="20"/>
          <w:szCs w:val="20"/>
          <w:lang w:val="es-MX" w:eastAsia="en-US"/>
        </w:rPr>
        <w:t>y 26</w:t>
      </w:r>
      <w:r w:rsidR="002F4DEC">
        <w:rPr>
          <w:rFonts w:cs="Arial"/>
          <w:b w:val="0"/>
          <w:bCs/>
          <w:w w:val="100"/>
          <w:sz w:val="20"/>
          <w:szCs w:val="20"/>
          <w:lang w:val="es-MX" w:eastAsia="en-US"/>
        </w:rPr>
        <w:t>.1.</w:t>
      </w:r>
      <w:r w:rsidR="00E15216">
        <w:rPr>
          <w:rFonts w:cs="Arial"/>
          <w:b w:val="0"/>
          <w:bCs/>
          <w:w w:val="100"/>
          <w:sz w:val="20"/>
          <w:szCs w:val="20"/>
          <w:lang w:val="es-MX" w:eastAsia="en-US"/>
        </w:rPr>
        <w:t xml:space="preserve"> </w:t>
      </w:r>
      <w:r w:rsidRPr="00F226F7">
        <w:rPr>
          <w:rFonts w:cs="Arial"/>
          <w:b w:val="0"/>
          <w:bCs/>
          <w:w w:val="100"/>
          <w:sz w:val="20"/>
          <w:szCs w:val="20"/>
          <w:lang w:val="es-MX" w:eastAsia="en-US"/>
        </w:rPr>
        <w:t>el derecho de las personas a la protección de la ley contra ataques abusivos a su honra, reputación y vida privada, el derecho a que las medidas de privación de la libertad sean verificada</w:t>
      </w:r>
      <w:r>
        <w:rPr>
          <w:rFonts w:cs="Arial"/>
          <w:b w:val="0"/>
          <w:bCs/>
          <w:w w:val="100"/>
          <w:sz w:val="20"/>
          <w:szCs w:val="20"/>
          <w:lang w:val="es-MX" w:eastAsia="en-US"/>
        </w:rPr>
        <w:t>s</w:t>
      </w:r>
      <w:r w:rsidRPr="00F226F7">
        <w:rPr>
          <w:rFonts w:cs="Arial"/>
          <w:b w:val="0"/>
          <w:bCs/>
          <w:w w:val="100"/>
          <w:sz w:val="20"/>
          <w:szCs w:val="20"/>
          <w:lang w:val="es-MX" w:eastAsia="en-US"/>
        </w:rPr>
        <w:t xml:space="preserve"> sin demora po</w:t>
      </w:r>
      <w:r w:rsidR="00E15216">
        <w:rPr>
          <w:rFonts w:cs="Arial"/>
          <w:b w:val="0"/>
          <w:bCs/>
          <w:w w:val="100"/>
          <w:sz w:val="20"/>
          <w:szCs w:val="20"/>
          <w:lang w:val="es-MX" w:eastAsia="en-US"/>
        </w:rPr>
        <w:t>r un juez, así como</w:t>
      </w:r>
      <w:r w:rsidRPr="00F226F7">
        <w:rPr>
          <w:rFonts w:cs="Arial"/>
          <w:b w:val="0"/>
          <w:bCs/>
          <w:w w:val="100"/>
          <w:sz w:val="20"/>
          <w:szCs w:val="20"/>
          <w:lang w:val="es-MX" w:eastAsia="en-US"/>
        </w:rPr>
        <w:t xml:space="preserve"> el derecho a un tratamiento humando durante la referida privación de la libertad</w:t>
      </w:r>
      <w:r w:rsidR="00E15216">
        <w:rPr>
          <w:rFonts w:cs="Arial"/>
          <w:b w:val="0"/>
          <w:bCs/>
          <w:w w:val="100"/>
          <w:sz w:val="20"/>
          <w:szCs w:val="20"/>
          <w:lang w:val="es-MX" w:eastAsia="en-US"/>
        </w:rPr>
        <w:t xml:space="preserve"> y a que se presuma la inocencia del acusado hasta que se pruebe que es culpable</w:t>
      </w:r>
      <w:r>
        <w:rPr>
          <w:rStyle w:val="Refdenotaalpie"/>
          <w:rFonts w:cs="Arial"/>
          <w:b w:val="0"/>
          <w:bCs/>
          <w:w w:val="100"/>
          <w:sz w:val="20"/>
          <w:szCs w:val="20"/>
          <w:lang w:val="es-MX" w:eastAsia="en-US"/>
        </w:rPr>
        <w:footnoteReference w:id="28"/>
      </w:r>
      <w:r w:rsidRPr="00F226F7">
        <w:rPr>
          <w:rFonts w:cs="Arial"/>
          <w:b w:val="0"/>
          <w:bCs/>
          <w:w w:val="100"/>
          <w:sz w:val="20"/>
          <w:szCs w:val="20"/>
          <w:lang w:val="es-MX" w:eastAsia="en-US"/>
        </w:rPr>
        <w:t>.</w:t>
      </w:r>
    </w:p>
    <w:p w:rsidR="009C6CDF" w:rsidRPr="005D2BBA" w:rsidRDefault="009C6CDF" w:rsidP="009C6CDF">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9C6CDF" w:rsidRDefault="009C6CDF"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sidRPr="005D2BBA">
        <w:rPr>
          <w:rFonts w:cs="Arial"/>
          <w:b w:val="0"/>
          <w:bCs/>
          <w:w w:val="100"/>
          <w:sz w:val="20"/>
          <w:szCs w:val="20"/>
          <w:lang w:val="es-MX" w:eastAsia="en-US"/>
        </w:rPr>
        <w:t>El Código de Conducta para Funcionarios Encargados de Hacer Cumplir la Ley, contempla disposiciones relativas a la actuación de los servidores públicos,</w:t>
      </w:r>
      <w:r w:rsidR="002F4DEC">
        <w:rPr>
          <w:rFonts w:cs="Arial"/>
          <w:b w:val="0"/>
          <w:bCs/>
          <w:w w:val="100"/>
          <w:sz w:val="20"/>
          <w:szCs w:val="20"/>
          <w:lang w:val="es-MX" w:eastAsia="en-US"/>
        </w:rPr>
        <w:t xml:space="preserve"> </w:t>
      </w:r>
      <w:r>
        <w:rPr>
          <w:rFonts w:cs="Arial"/>
          <w:b w:val="0"/>
          <w:bCs/>
          <w:w w:val="100"/>
          <w:sz w:val="20"/>
          <w:szCs w:val="20"/>
          <w:lang w:val="es-MX" w:eastAsia="en-US"/>
        </w:rPr>
        <w:t xml:space="preserve">los artículos 1° y 2°, establecen que el cumplimiento de </w:t>
      </w:r>
      <w:r w:rsidR="002F4DEC">
        <w:rPr>
          <w:rFonts w:cs="Arial"/>
          <w:b w:val="0"/>
          <w:bCs/>
          <w:w w:val="100"/>
          <w:sz w:val="20"/>
          <w:szCs w:val="20"/>
          <w:lang w:val="es-MX" w:eastAsia="en-US"/>
        </w:rPr>
        <w:t>los</w:t>
      </w:r>
      <w:r>
        <w:rPr>
          <w:rFonts w:cs="Arial"/>
          <w:b w:val="0"/>
          <w:bCs/>
          <w:w w:val="100"/>
          <w:sz w:val="20"/>
          <w:szCs w:val="20"/>
          <w:lang w:val="es-MX" w:eastAsia="en-US"/>
        </w:rPr>
        <w:t xml:space="preserve"> deberes se hará con un alto grado de responsabilidad, sirviendo a la </w:t>
      </w:r>
      <w:r>
        <w:rPr>
          <w:rFonts w:cs="Arial"/>
          <w:b w:val="0"/>
          <w:bCs/>
          <w:w w:val="100"/>
          <w:sz w:val="20"/>
          <w:szCs w:val="20"/>
          <w:lang w:val="es-MX" w:eastAsia="en-US"/>
        </w:rPr>
        <w:lastRenderedPageBreak/>
        <w:t xml:space="preserve">comunidad y protegiendo a las personas contra actos ilegales. Además de que respetarán y protegerán la dignidad </w:t>
      </w:r>
      <w:r w:rsidR="00EF65EF">
        <w:rPr>
          <w:rFonts w:cs="Arial"/>
          <w:b w:val="0"/>
          <w:bCs/>
          <w:w w:val="100"/>
          <w:sz w:val="20"/>
          <w:szCs w:val="20"/>
          <w:lang w:val="es-MX" w:eastAsia="en-US"/>
        </w:rPr>
        <w:t>y</w:t>
      </w:r>
      <w:r w:rsidRPr="00084328">
        <w:rPr>
          <w:rFonts w:cs="Arial"/>
          <w:b w:val="0"/>
          <w:bCs/>
          <w:w w:val="100"/>
          <w:sz w:val="20"/>
          <w:szCs w:val="20"/>
          <w:lang w:val="es-MX" w:eastAsia="en-US"/>
        </w:rPr>
        <w:t xml:space="preserve"> los derechos humanos de todas las personas</w:t>
      </w:r>
      <w:r>
        <w:rPr>
          <w:rStyle w:val="Refdenotaalpie"/>
          <w:rFonts w:cs="Arial"/>
          <w:b w:val="0"/>
          <w:bCs/>
          <w:w w:val="100"/>
          <w:sz w:val="20"/>
          <w:szCs w:val="20"/>
          <w:lang w:val="es-MX" w:eastAsia="en-US"/>
        </w:rPr>
        <w:footnoteReference w:id="29"/>
      </w:r>
      <w:r w:rsidRPr="00084328">
        <w:rPr>
          <w:rFonts w:cs="Arial"/>
          <w:b w:val="0"/>
          <w:bCs/>
          <w:w w:val="100"/>
          <w:sz w:val="20"/>
          <w:szCs w:val="20"/>
          <w:lang w:val="es-MX" w:eastAsia="en-US"/>
        </w:rPr>
        <w:t>.</w:t>
      </w:r>
    </w:p>
    <w:p w:rsidR="00F579F1" w:rsidRPr="00F579F1" w:rsidRDefault="00F579F1" w:rsidP="00F579F1">
      <w:pPr>
        <w:pStyle w:val="Prrafodelista"/>
        <w:rPr>
          <w:rFonts w:cs="Arial"/>
          <w:b w:val="0"/>
          <w:bCs/>
          <w:w w:val="100"/>
          <w:sz w:val="20"/>
          <w:szCs w:val="20"/>
          <w:lang w:val="es-MX" w:eastAsia="en-US"/>
        </w:rPr>
      </w:pPr>
    </w:p>
    <w:p w:rsidR="00767EB0" w:rsidRDefault="004D5D5F" w:rsidP="0053769A">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En ese sentido, </w:t>
      </w:r>
      <w:r w:rsidR="002870F5">
        <w:rPr>
          <w:rFonts w:cs="Arial"/>
          <w:b w:val="0"/>
          <w:bCs/>
          <w:w w:val="100"/>
          <w:sz w:val="20"/>
          <w:szCs w:val="20"/>
          <w:lang w:val="es-MX" w:eastAsia="en-US"/>
        </w:rPr>
        <w:t>para el presente caso son aplicables los principios 11, 12, 15, 16, 17, 18, 19 y 21 d</w:t>
      </w:r>
      <w:r>
        <w:rPr>
          <w:rFonts w:cs="Arial"/>
          <w:b w:val="0"/>
          <w:bCs/>
          <w:w w:val="100"/>
          <w:sz w:val="20"/>
          <w:szCs w:val="20"/>
          <w:lang w:val="es-MX" w:eastAsia="en-US"/>
        </w:rPr>
        <w:t xml:space="preserve">el </w:t>
      </w:r>
      <w:r w:rsidR="00F579F1">
        <w:rPr>
          <w:rFonts w:cs="Arial"/>
          <w:b w:val="0"/>
          <w:bCs/>
          <w:w w:val="100"/>
          <w:sz w:val="20"/>
          <w:szCs w:val="20"/>
          <w:lang w:val="es-MX" w:eastAsia="en-US"/>
        </w:rPr>
        <w:t>Conjunto de Principios para la Protección de todas las Personas sometidas a cualquier forma de detención o prisi</w:t>
      </w:r>
      <w:r w:rsidR="002870F5">
        <w:rPr>
          <w:rFonts w:cs="Arial"/>
          <w:b w:val="0"/>
          <w:bCs/>
          <w:w w:val="100"/>
          <w:sz w:val="20"/>
          <w:szCs w:val="20"/>
          <w:lang w:val="es-MX" w:eastAsia="en-US"/>
        </w:rPr>
        <w:t>ón, mismo que como su nombre lo indica, tiene por objeto la protección de todas las personas sometidas a cualquier forma de detención o prisión. Entre los principios a que se hizo referencia, concentran el derecho de toda persona privada de su libertad a mantener comunicación con sus familiares y a ser asistida por un abogado, además de la obligación de la autoridad para hacer constar las circunstancias en las cuales se llevó a cabo el arresto.</w:t>
      </w:r>
      <w:r w:rsidR="002870F5">
        <w:rPr>
          <w:rStyle w:val="Refdenotaalpie"/>
          <w:rFonts w:cs="Arial"/>
          <w:b w:val="0"/>
          <w:bCs/>
          <w:w w:val="100"/>
          <w:sz w:val="20"/>
          <w:szCs w:val="20"/>
          <w:lang w:val="es-MX" w:eastAsia="en-US"/>
        </w:rPr>
        <w:footnoteReference w:id="30"/>
      </w:r>
    </w:p>
    <w:p w:rsidR="00723DDF" w:rsidRPr="00723DDF" w:rsidRDefault="00723DDF" w:rsidP="00723DDF">
      <w:pPr>
        <w:pStyle w:val="Prrafodelista"/>
        <w:rPr>
          <w:rFonts w:cs="Arial"/>
          <w:b w:val="0"/>
          <w:bCs/>
          <w:w w:val="100"/>
          <w:sz w:val="20"/>
          <w:szCs w:val="20"/>
          <w:lang w:val="es-MX" w:eastAsia="en-US"/>
        </w:rPr>
      </w:pPr>
    </w:p>
    <w:p w:rsidR="00767EB0" w:rsidRPr="00767EB0" w:rsidRDefault="00767EB0" w:rsidP="00EE2F78">
      <w:pPr>
        <w:pStyle w:val="Prrafodelista"/>
        <w:widowControl w:val="0"/>
        <w:numPr>
          <w:ilvl w:val="0"/>
          <w:numId w:val="6"/>
        </w:numPr>
        <w:autoSpaceDE w:val="0"/>
        <w:autoSpaceDN w:val="0"/>
        <w:adjustRightInd w:val="0"/>
        <w:spacing w:line="360" w:lineRule="auto"/>
        <w:rPr>
          <w:rFonts w:cs="Arial"/>
          <w:b w:val="0"/>
          <w:bCs/>
          <w:w w:val="100"/>
          <w:sz w:val="20"/>
          <w:szCs w:val="20"/>
        </w:rPr>
      </w:pPr>
      <w:r>
        <w:rPr>
          <w:rFonts w:cs="Arial"/>
          <w:b w:val="0"/>
          <w:bCs/>
          <w:w w:val="100"/>
          <w:sz w:val="20"/>
          <w:szCs w:val="20"/>
        </w:rPr>
        <w:t xml:space="preserve">Instrumentos </w:t>
      </w:r>
      <w:r w:rsidRPr="00767EB0">
        <w:rPr>
          <w:rFonts w:cs="Arial"/>
          <w:b w:val="0"/>
          <w:bCs/>
          <w:w w:val="100"/>
          <w:sz w:val="20"/>
          <w:szCs w:val="20"/>
        </w:rPr>
        <w:t xml:space="preserve">nacionales </w:t>
      </w:r>
    </w:p>
    <w:p w:rsidR="00767EB0" w:rsidRDefault="00767EB0" w:rsidP="00767EB0">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767EB0" w:rsidRPr="003E1CE4" w:rsidRDefault="00767EB0" w:rsidP="00EE2F78">
      <w:pPr>
        <w:pStyle w:val="Prrafodelista"/>
        <w:numPr>
          <w:ilvl w:val="0"/>
          <w:numId w:val="2"/>
        </w:numPr>
        <w:spacing w:line="360" w:lineRule="auto"/>
        <w:ind w:left="0"/>
        <w:rPr>
          <w:rFonts w:cs="Arial"/>
          <w:b w:val="0"/>
          <w:bCs/>
          <w:w w:val="100"/>
          <w:sz w:val="20"/>
          <w:szCs w:val="20"/>
          <w:lang w:val="es-MX" w:eastAsia="en-US"/>
        </w:rPr>
      </w:pPr>
      <w:r w:rsidRPr="003E1CE4">
        <w:rPr>
          <w:rFonts w:cs="Arial"/>
          <w:b w:val="0"/>
          <w:bCs/>
          <w:w w:val="100"/>
          <w:sz w:val="20"/>
          <w:szCs w:val="20"/>
          <w:lang w:val="es-MX" w:eastAsia="en-US"/>
        </w:rPr>
        <w:t xml:space="preserve">La </w:t>
      </w:r>
      <w:r w:rsidRPr="00767EB0">
        <w:rPr>
          <w:rFonts w:cs="Arial"/>
          <w:b w:val="0"/>
          <w:bCs/>
          <w:i/>
          <w:w w:val="100"/>
          <w:sz w:val="20"/>
          <w:szCs w:val="20"/>
          <w:lang w:val="es-MX" w:eastAsia="en-US"/>
        </w:rPr>
        <w:t>CPEUM</w:t>
      </w:r>
      <w:r w:rsidRPr="003E1CE4">
        <w:rPr>
          <w:rFonts w:cs="Arial"/>
          <w:b w:val="0"/>
          <w:bCs/>
          <w:w w:val="100"/>
          <w:sz w:val="20"/>
          <w:szCs w:val="20"/>
          <w:lang w:val="es-MX" w:eastAsia="en-US"/>
        </w:rPr>
        <w:t xml:space="preserve">, en el párrafo tercero del artículo 1° establece la obligación de todas las autoridades de promover, respetar, proteger y garantizar los derechos humanos y en consecuentemente la de prevenir, investigar, sancionar y reparar las violaciones a derechos humanos. </w:t>
      </w:r>
      <w:r w:rsidR="00DE24C4">
        <w:rPr>
          <w:rFonts w:cs="Arial"/>
          <w:b w:val="0"/>
          <w:bCs/>
          <w:w w:val="100"/>
          <w:sz w:val="20"/>
          <w:szCs w:val="20"/>
          <w:lang w:val="es-MX" w:eastAsia="en-US"/>
        </w:rPr>
        <w:t>Aunado a lo anterior, los artículos 14, 16 y 20 apartado B inciso</w:t>
      </w:r>
      <w:r w:rsidR="00100F11">
        <w:rPr>
          <w:rFonts w:cs="Arial"/>
          <w:b w:val="0"/>
          <w:bCs/>
          <w:w w:val="100"/>
          <w:sz w:val="20"/>
          <w:szCs w:val="20"/>
          <w:lang w:val="es-MX" w:eastAsia="en-US"/>
        </w:rPr>
        <w:t>s</w:t>
      </w:r>
      <w:r w:rsidR="00DE24C4">
        <w:rPr>
          <w:rFonts w:cs="Arial"/>
          <w:b w:val="0"/>
          <w:bCs/>
          <w:w w:val="100"/>
          <w:sz w:val="20"/>
          <w:szCs w:val="20"/>
          <w:lang w:val="es-MX" w:eastAsia="en-US"/>
        </w:rPr>
        <w:t xml:space="preserve"> I</w:t>
      </w:r>
      <w:r w:rsidR="00100F11">
        <w:rPr>
          <w:rFonts w:cs="Arial"/>
          <w:b w:val="0"/>
          <w:bCs/>
          <w:w w:val="100"/>
          <w:sz w:val="20"/>
          <w:szCs w:val="20"/>
          <w:lang w:val="es-MX" w:eastAsia="en-US"/>
        </w:rPr>
        <w:t xml:space="preserve"> y VIII</w:t>
      </w:r>
      <w:r w:rsidR="00DE24C4">
        <w:rPr>
          <w:rFonts w:cs="Arial"/>
          <w:b w:val="0"/>
          <w:bCs/>
          <w:w w:val="100"/>
          <w:sz w:val="20"/>
          <w:szCs w:val="20"/>
          <w:lang w:val="es-MX" w:eastAsia="en-US"/>
        </w:rPr>
        <w:t xml:space="preserve"> del referido ordenamiento nacional establecen </w:t>
      </w:r>
      <w:r w:rsidR="00DE24C4">
        <w:rPr>
          <w:rFonts w:cs="Arial"/>
          <w:b w:val="0"/>
          <w:bCs/>
          <w:w w:val="100"/>
          <w:sz w:val="20"/>
          <w:szCs w:val="20"/>
          <w:lang w:val="es-MX" w:eastAsia="en-US"/>
        </w:rPr>
        <w:lastRenderedPageBreak/>
        <w:t>las bases del derecho a la legalidad y seguridad jurídica, junto con la obligación de la autoridad para fundar y motivar sus actuaciones, además de los derechos de la persona imputada, entre los que se encuentran el derecho a que se presuma su inocencia mientras no se declare su responsabilidad mediante sentencia emitida por el juez de la causa.</w:t>
      </w:r>
    </w:p>
    <w:p w:rsidR="00767EB0" w:rsidRPr="003E1CE4" w:rsidRDefault="00767EB0" w:rsidP="0053769A">
      <w:pPr>
        <w:pStyle w:val="Prrafodelista"/>
        <w:spacing w:line="360" w:lineRule="auto"/>
        <w:ind w:left="360"/>
        <w:rPr>
          <w:rFonts w:cs="Arial"/>
          <w:b w:val="0"/>
          <w:bCs/>
          <w:w w:val="100"/>
          <w:sz w:val="20"/>
          <w:szCs w:val="20"/>
          <w:lang w:val="es-MX" w:eastAsia="en-US"/>
        </w:rPr>
      </w:pPr>
    </w:p>
    <w:p w:rsidR="00767EB0" w:rsidRPr="00A531BD" w:rsidRDefault="00767EB0" w:rsidP="00767EB0">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En la propia </w:t>
      </w:r>
      <w:r w:rsidRPr="00B34C79">
        <w:rPr>
          <w:rFonts w:cs="Arial"/>
          <w:b w:val="0"/>
          <w:bCs/>
          <w:i/>
          <w:w w:val="100"/>
          <w:sz w:val="20"/>
          <w:szCs w:val="20"/>
          <w:lang w:val="es-MX" w:eastAsia="en-US"/>
        </w:rPr>
        <w:t>CPEUM</w:t>
      </w:r>
      <w:r>
        <w:rPr>
          <w:rFonts w:cs="Arial"/>
          <w:b w:val="0"/>
          <w:bCs/>
          <w:i/>
          <w:w w:val="100"/>
          <w:sz w:val="20"/>
          <w:szCs w:val="20"/>
          <w:lang w:val="es-MX" w:eastAsia="en-US"/>
        </w:rPr>
        <w:t>,</w:t>
      </w:r>
      <w:r>
        <w:rPr>
          <w:rFonts w:cs="Arial"/>
          <w:b w:val="0"/>
          <w:bCs/>
          <w:w w:val="100"/>
          <w:sz w:val="20"/>
          <w:szCs w:val="20"/>
          <w:lang w:val="es-MX" w:eastAsia="en-US"/>
        </w:rPr>
        <w:t xml:space="preserve"> </w:t>
      </w:r>
      <w:r w:rsidRPr="00B54275">
        <w:rPr>
          <w:rFonts w:cs="Arial"/>
          <w:b w:val="0"/>
          <w:bCs/>
          <w:w w:val="100"/>
          <w:sz w:val="20"/>
          <w:szCs w:val="20"/>
          <w:lang w:val="es-MX" w:eastAsia="en-US"/>
        </w:rPr>
        <w:t>en el artículo 109</w:t>
      </w:r>
      <w:r>
        <w:rPr>
          <w:rFonts w:cs="Arial"/>
          <w:b w:val="0"/>
          <w:bCs/>
          <w:w w:val="100"/>
          <w:sz w:val="20"/>
          <w:szCs w:val="20"/>
          <w:lang w:val="es-MX" w:eastAsia="en-US"/>
        </w:rPr>
        <w:t>,</w:t>
      </w:r>
      <w:r w:rsidRPr="00B54275">
        <w:rPr>
          <w:rFonts w:cs="Arial"/>
          <w:b w:val="0"/>
          <w:bCs/>
          <w:w w:val="100"/>
          <w:sz w:val="20"/>
          <w:szCs w:val="20"/>
          <w:lang w:val="es-MX" w:eastAsia="en-US"/>
        </w:rPr>
        <w:t xml:space="preserve"> inciso III</w:t>
      </w:r>
      <w:r>
        <w:rPr>
          <w:rFonts w:cs="Arial"/>
          <w:b w:val="0"/>
          <w:bCs/>
          <w:w w:val="100"/>
          <w:sz w:val="20"/>
          <w:szCs w:val="20"/>
          <w:lang w:val="es-MX" w:eastAsia="en-US"/>
        </w:rPr>
        <w:t>,</w:t>
      </w:r>
      <w:r w:rsidRPr="00B54275">
        <w:rPr>
          <w:rFonts w:cs="Arial"/>
          <w:b w:val="0"/>
          <w:bCs/>
          <w:w w:val="100"/>
          <w:sz w:val="20"/>
          <w:szCs w:val="20"/>
          <w:lang w:val="es-MX" w:eastAsia="en-US"/>
        </w:rPr>
        <w:t xml:space="preserve"> aborda lo relativo a la responsabilidad administrativa y establece la aplicación de sanciones administrativas cuando los actos u omisiones afecten la legalidad, honradez, lealtad, imparcialidad y eficiencia que deban observar en el desempeño de s</w:t>
      </w:r>
      <w:r>
        <w:rPr>
          <w:rFonts w:cs="Arial"/>
          <w:b w:val="0"/>
          <w:bCs/>
          <w:w w:val="100"/>
          <w:sz w:val="20"/>
          <w:szCs w:val="20"/>
          <w:lang w:val="es-MX" w:eastAsia="en-US"/>
        </w:rPr>
        <w:t>us empleos, cargos o comisiones</w:t>
      </w:r>
      <w:r>
        <w:rPr>
          <w:rStyle w:val="Refdenotaalpie"/>
          <w:rFonts w:cs="Arial"/>
          <w:b w:val="0"/>
          <w:bCs/>
          <w:w w:val="100"/>
          <w:sz w:val="20"/>
          <w:szCs w:val="20"/>
          <w:lang w:val="es-MX" w:eastAsia="en-US"/>
        </w:rPr>
        <w:footnoteReference w:id="31"/>
      </w:r>
      <w:r w:rsidRPr="00B54275">
        <w:rPr>
          <w:rFonts w:cs="Arial"/>
          <w:b w:val="0"/>
          <w:bCs/>
          <w:w w:val="100"/>
          <w:sz w:val="20"/>
          <w:szCs w:val="20"/>
          <w:lang w:val="es-MX" w:eastAsia="en-US"/>
        </w:rPr>
        <w:t>.</w:t>
      </w:r>
    </w:p>
    <w:p w:rsidR="00767EB0" w:rsidRDefault="00767EB0" w:rsidP="00767EB0">
      <w:pPr>
        <w:pStyle w:val="Prrafodelista"/>
        <w:numPr>
          <w:ilvl w:val="0"/>
          <w:numId w:val="2"/>
        </w:numPr>
        <w:spacing w:line="360" w:lineRule="auto"/>
        <w:ind w:left="0"/>
        <w:rPr>
          <w:rFonts w:cs="Arial"/>
          <w:b w:val="0"/>
          <w:bCs/>
          <w:w w:val="100"/>
          <w:sz w:val="20"/>
          <w:szCs w:val="20"/>
          <w:lang w:val="es-MX" w:eastAsia="en-US"/>
        </w:rPr>
      </w:pPr>
      <w:r w:rsidRPr="00767EB0">
        <w:rPr>
          <w:rFonts w:cs="Arial"/>
          <w:b w:val="0"/>
          <w:bCs/>
          <w:w w:val="100"/>
          <w:sz w:val="20"/>
          <w:szCs w:val="20"/>
          <w:lang w:val="es-MX" w:eastAsia="en-US"/>
        </w:rPr>
        <w:lastRenderedPageBreak/>
        <w:t xml:space="preserve">En ese mismo contexto, </w:t>
      </w:r>
      <w:r>
        <w:rPr>
          <w:rFonts w:cs="Arial"/>
          <w:b w:val="0"/>
          <w:bCs/>
          <w:w w:val="100"/>
          <w:sz w:val="20"/>
          <w:szCs w:val="20"/>
          <w:lang w:val="es-MX" w:eastAsia="en-US"/>
        </w:rPr>
        <w:t>en</w:t>
      </w:r>
      <w:r w:rsidRPr="005D2BBA">
        <w:rPr>
          <w:rFonts w:cs="Arial"/>
          <w:b w:val="0"/>
          <w:bCs/>
          <w:w w:val="100"/>
          <w:sz w:val="20"/>
          <w:szCs w:val="20"/>
          <w:lang w:val="es-MX" w:eastAsia="en-US"/>
        </w:rPr>
        <w:t xml:space="preserve"> </w:t>
      </w:r>
      <w:r>
        <w:rPr>
          <w:rFonts w:cs="Arial"/>
          <w:b w:val="0"/>
          <w:bCs/>
          <w:w w:val="100"/>
          <w:sz w:val="20"/>
          <w:szCs w:val="20"/>
          <w:lang w:val="es-MX" w:eastAsia="en-US"/>
        </w:rPr>
        <w:t xml:space="preserve">julio de 2017 entró en vigor </w:t>
      </w:r>
      <w:r w:rsidRPr="005D2BBA">
        <w:rPr>
          <w:rFonts w:cs="Arial"/>
          <w:b w:val="0"/>
          <w:bCs/>
          <w:w w:val="100"/>
          <w:sz w:val="20"/>
          <w:szCs w:val="20"/>
          <w:lang w:val="es-MX" w:eastAsia="en-US"/>
        </w:rPr>
        <w:t xml:space="preserve">la </w:t>
      </w:r>
      <w:r>
        <w:rPr>
          <w:rFonts w:cs="Arial"/>
          <w:b w:val="0"/>
          <w:bCs/>
          <w:w w:val="100"/>
          <w:sz w:val="20"/>
          <w:szCs w:val="20"/>
          <w:lang w:val="es-MX" w:eastAsia="en-US"/>
        </w:rPr>
        <w:t>“</w:t>
      </w:r>
      <w:r w:rsidRPr="00254BA4">
        <w:rPr>
          <w:rFonts w:cs="Arial"/>
          <w:b w:val="0"/>
          <w:bCs/>
          <w:i/>
          <w:w w:val="100"/>
          <w:sz w:val="20"/>
          <w:szCs w:val="20"/>
          <w:lang w:val="es-MX" w:eastAsia="en-US"/>
        </w:rPr>
        <w:t>Ley General de Responsabilidades Administrativas</w:t>
      </w:r>
      <w:r>
        <w:rPr>
          <w:rFonts w:cs="Arial"/>
          <w:b w:val="0"/>
          <w:bCs/>
          <w:w w:val="100"/>
          <w:sz w:val="20"/>
          <w:szCs w:val="20"/>
          <w:lang w:val="es-MX" w:eastAsia="en-US"/>
        </w:rPr>
        <w:t>”</w:t>
      </w:r>
      <w:r w:rsidRPr="005D2BBA">
        <w:rPr>
          <w:rFonts w:cs="Arial"/>
          <w:b w:val="0"/>
          <w:bCs/>
          <w:w w:val="100"/>
          <w:sz w:val="20"/>
          <w:szCs w:val="20"/>
          <w:lang w:val="es-MX" w:eastAsia="en-US"/>
        </w:rPr>
        <w:t>,</w:t>
      </w:r>
      <w:r>
        <w:rPr>
          <w:rFonts w:cs="Arial"/>
          <w:b w:val="0"/>
          <w:bCs/>
          <w:w w:val="100"/>
          <w:sz w:val="20"/>
          <w:szCs w:val="20"/>
          <w:lang w:val="es-MX" w:eastAsia="en-US"/>
        </w:rPr>
        <w:t xml:space="preserve"> que en su artículo 7°</w:t>
      </w:r>
      <w:r w:rsidRPr="005D2BBA">
        <w:rPr>
          <w:rFonts w:cs="Arial"/>
          <w:b w:val="0"/>
          <w:bCs/>
          <w:w w:val="100"/>
          <w:sz w:val="20"/>
          <w:szCs w:val="20"/>
          <w:lang w:val="es-MX" w:eastAsia="en-US"/>
        </w:rPr>
        <w:t xml:space="preserve">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w:t>
      </w:r>
      <w:r>
        <w:rPr>
          <w:rFonts w:cs="Arial"/>
          <w:b w:val="0"/>
          <w:bCs/>
          <w:w w:val="100"/>
          <w:sz w:val="20"/>
          <w:szCs w:val="20"/>
          <w:lang w:val="es-MX" w:eastAsia="en-US"/>
        </w:rPr>
        <w:t>. Para cumplir con los referidos principios, establece una serie de directrices entre las cuales se encuentran las de actuar conforme a lo que las leyes, además de promover, respetar y garantizar los derechos humanos</w:t>
      </w:r>
      <w:r>
        <w:rPr>
          <w:rStyle w:val="Refdenotaalpie"/>
          <w:rFonts w:cs="Arial"/>
          <w:b w:val="0"/>
          <w:bCs/>
          <w:w w:val="100"/>
          <w:sz w:val="20"/>
          <w:szCs w:val="20"/>
          <w:lang w:val="es-MX" w:eastAsia="en-US"/>
        </w:rPr>
        <w:footnoteReference w:id="32"/>
      </w:r>
      <w:r>
        <w:rPr>
          <w:rFonts w:cs="Arial"/>
          <w:b w:val="0"/>
          <w:bCs/>
          <w:w w:val="100"/>
          <w:sz w:val="20"/>
          <w:szCs w:val="20"/>
          <w:lang w:val="es-MX" w:eastAsia="en-US"/>
        </w:rPr>
        <w:t>.</w:t>
      </w:r>
    </w:p>
    <w:p w:rsidR="00723DDF" w:rsidRDefault="00723DDF" w:rsidP="00723DDF">
      <w:pPr>
        <w:pStyle w:val="Prrafodelista"/>
        <w:spacing w:line="360" w:lineRule="auto"/>
        <w:ind w:left="0"/>
        <w:rPr>
          <w:rFonts w:cs="Arial"/>
          <w:b w:val="0"/>
          <w:bCs/>
          <w:w w:val="100"/>
          <w:sz w:val="20"/>
          <w:szCs w:val="20"/>
          <w:lang w:val="es-MX" w:eastAsia="en-US"/>
        </w:rPr>
      </w:pPr>
    </w:p>
    <w:p w:rsidR="00767EB0" w:rsidRPr="00767EB0" w:rsidRDefault="00767EB0" w:rsidP="00EE2F78">
      <w:pPr>
        <w:pStyle w:val="Prrafodelista"/>
        <w:widowControl w:val="0"/>
        <w:numPr>
          <w:ilvl w:val="0"/>
          <w:numId w:val="6"/>
        </w:numPr>
        <w:autoSpaceDE w:val="0"/>
        <w:autoSpaceDN w:val="0"/>
        <w:adjustRightInd w:val="0"/>
        <w:spacing w:line="360" w:lineRule="auto"/>
        <w:rPr>
          <w:rFonts w:cs="Arial"/>
          <w:b w:val="0"/>
          <w:bCs/>
          <w:w w:val="100"/>
          <w:sz w:val="20"/>
          <w:szCs w:val="20"/>
        </w:rPr>
      </w:pPr>
      <w:r>
        <w:rPr>
          <w:rFonts w:cs="Arial"/>
          <w:b w:val="0"/>
          <w:bCs/>
          <w:w w:val="100"/>
          <w:sz w:val="20"/>
          <w:szCs w:val="20"/>
        </w:rPr>
        <w:t>Instrumentos locales</w:t>
      </w:r>
    </w:p>
    <w:p w:rsidR="00767EB0" w:rsidRDefault="00767EB0" w:rsidP="00767EB0">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767EB0" w:rsidRDefault="00767EB0" w:rsidP="00EE2F78">
      <w:pPr>
        <w:pStyle w:val="Prrafodelista"/>
        <w:widowControl w:val="0"/>
        <w:numPr>
          <w:ilvl w:val="0"/>
          <w:numId w:val="2"/>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La</w:t>
      </w:r>
      <w:r w:rsidRPr="00F45CF8">
        <w:rPr>
          <w:rFonts w:cs="Arial"/>
          <w:b w:val="0"/>
          <w:bCs/>
          <w:w w:val="100"/>
          <w:sz w:val="20"/>
          <w:szCs w:val="20"/>
          <w:lang w:val="es-MX" w:eastAsia="en-US"/>
        </w:rPr>
        <w:t xml:space="preserve"> </w:t>
      </w:r>
      <w:r w:rsidRPr="00F45CF8">
        <w:rPr>
          <w:rFonts w:cs="Arial"/>
          <w:b w:val="0"/>
          <w:bCs/>
          <w:i/>
          <w:w w:val="100"/>
          <w:sz w:val="20"/>
          <w:szCs w:val="20"/>
          <w:lang w:val="es-MX" w:eastAsia="en-US"/>
        </w:rPr>
        <w:t>CPECZ</w:t>
      </w:r>
      <w:r w:rsidRPr="00F45CF8">
        <w:rPr>
          <w:rFonts w:cs="Arial"/>
          <w:b w:val="0"/>
          <w:bCs/>
          <w:w w:val="100"/>
          <w:sz w:val="20"/>
          <w:szCs w:val="20"/>
          <w:lang w:val="es-MX" w:eastAsia="en-US"/>
        </w:rPr>
        <w:t>, en</w:t>
      </w:r>
      <w:r>
        <w:rPr>
          <w:rFonts w:cs="Arial"/>
          <w:b w:val="0"/>
          <w:bCs/>
          <w:w w:val="100"/>
          <w:sz w:val="20"/>
          <w:szCs w:val="20"/>
          <w:lang w:val="es-MX" w:eastAsia="en-US"/>
        </w:rPr>
        <w:t xml:space="preserve"> su artículo 7</w:t>
      </w:r>
      <w:r w:rsidRPr="00F45CF8">
        <w:rPr>
          <w:rFonts w:cs="Arial"/>
          <w:b w:val="0"/>
          <w:bCs/>
          <w:w w:val="100"/>
          <w:sz w:val="20"/>
          <w:szCs w:val="20"/>
          <w:lang w:val="es-MX" w:eastAsia="en-US"/>
        </w:rPr>
        <w:t xml:space="preserve"> párrafos primero y cuarto señala el derecho de toda persona de gozar de los derechos humanos reconocidos en ella, en la </w:t>
      </w:r>
      <w:r w:rsidRPr="00F45CF8">
        <w:rPr>
          <w:rFonts w:cs="Arial"/>
          <w:b w:val="0"/>
          <w:bCs/>
          <w:i/>
          <w:w w:val="100"/>
          <w:sz w:val="20"/>
          <w:szCs w:val="20"/>
          <w:lang w:val="es-MX" w:eastAsia="en-US"/>
        </w:rPr>
        <w:t>CPEUM</w:t>
      </w:r>
      <w:r w:rsidRPr="00F45CF8">
        <w:rPr>
          <w:rFonts w:cs="Arial"/>
          <w:b w:val="0"/>
          <w:bCs/>
          <w:w w:val="100"/>
          <w:sz w:val="20"/>
          <w:szCs w:val="20"/>
          <w:lang w:val="es-MX" w:eastAsia="en-US"/>
        </w:rPr>
        <w:t xml:space="preserve"> y los tratados internacionales de los que México sea parte, estableciendo que los mismos no podrán restringirse o suspenderse. De igual manera, dispone la obligación para las autoridades estatales y municipales, respecto a promover, respetar, proteger y establecer los mecanismos que garanticen los derechos humanos, así como a prevenir, investigar, sancionar y reparar las violaciones a derechos humanos de las personas</w:t>
      </w:r>
      <w:r>
        <w:rPr>
          <w:rFonts w:cs="Arial"/>
          <w:b w:val="0"/>
          <w:bCs/>
          <w:w w:val="100"/>
          <w:sz w:val="20"/>
          <w:szCs w:val="20"/>
          <w:lang w:val="es-MX" w:eastAsia="en-US"/>
        </w:rPr>
        <w:t xml:space="preserve">. </w:t>
      </w:r>
      <w:r w:rsidRPr="00551E1A">
        <w:rPr>
          <w:rFonts w:cs="Arial"/>
          <w:b w:val="0"/>
          <w:bCs/>
          <w:w w:val="100"/>
          <w:sz w:val="20"/>
          <w:szCs w:val="20"/>
          <w:lang w:val="es-MX" w:eastAsia="en-US"/>
        </w:rPr>
        <w:t>Además, en su artículo 108 establece que la actuación de las instituciones de seguridad pública se regirá por los principios de legalidad, objetividad, imparcialidad, eficiencia, profesionalismo, honradez, transparencia y respeto a los derechos humanos</w:t>
      </w:r>
      <w:r>
        <w:rPr>
          <w:rStyle w:val="Refdenotaalpie"/>
          <w:rFonts w:cs="Arial"/>
          <w:b w:val="0"/>
          <w:bCs/>
          <w:w w:val="100"/>
          <w:sz w:val="20"/>
          <w:szCs w:val="20"/>
          <w:lang w:val="es-MX" w:eastAsia="en-US"/>
        </w:rPr>
        <w:footnoteReference w:id="33"/>
      </w:r>
      <w:r w:rsidRPr="00551E1A">
        <w:rPr>
          <w:rFonts w:cs="Arial"/>
          <w:b w:val="0"/>
          <w:bCs/>
          <w:w w:val="100"/>
          <w:sz w:val="20"/>
          <w:szCs w:val="20"/>
          <w:lang w:val="es-MX" w:eastAsia="en-US"/>
        </w:rPr>
        <w:t>.</w:t>
      </w:r>
    </w:p>
    <w:p w:rsidR="00767EB0" w:rsidRDefault="00767EB0" w:rsidP="00767EB0">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DA55C0" w:rsidRDefault="00767EB0" w:rsidP="00DA55C0">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sidRPr="00566A6E">
        <w:rPr>
          <w:rFonts w:cs="Arial"/>
          <w:b w:val="0"/>
          <w:bCs/>
          <w:w w:val="100"/>
          <w:sz w:val="20"/>
          <w:szCs w:val="20"/>
          <w:lang w:val="es-MX" w:eastAsia="en-US"/>
        </w:rPr>
        <w:t xml:space="preserve">Por su parte, la Ley del Sistema de Seguridad Pública del Estado de Coahuila de Zaragoza determina en sus artículos 7, 81, 82 y 83 que las instituciones de seguridad pública se regirán por los principios de legalidad, objetividad, eficiencia, honradez y respeto a los derechos humanos reconocidos por la </w:t>
      </w:r>
      <w:r w:rsidRPr="00566A6E">
        <w:rPr>
          <w:rFonts w:cs="Arial"/>
          <w:b w:val="0"/>
          <w:bCs/>
          <w:i/>
          <w:w w:val="100"/>
          <w:sz w:val="20"/>
          <w:szCs w:val="20"/>
          <w:lang w:val="es-MX" w:eastAsia="en-US"/>
        </w:rPr>
        <w:t>CPEUM</w:t>
      </w:r>
      <w:r w:rsidRPr="00566A6E">
        <w:rPr>
          <w:rFonts w:cs="Arial"/>
          <w:b w:val="0"/>
          <w:bCs/>
          <w:w w:val="100"/>
          <w:sz w:val="20"/>
          <w:szCs w:val="20"/>
          <w:lang w:val="es-MX" w:eastAsia="en-US"/>
        </w:rPr>
        <w:t xml:space="preserve">, en los tratados internacionales de los cuales México sea parte y en la </w:t>
      </w:r>
      <w:r w:rsidRPr="00566A6E">
        <w:rPr>
          <w:rFonts w:cs="Arial"/>
          <w:b w:val="0"/>
          <w:bCs/>
          <w:i/>
          <w:w w:val="100"/>
          <w:sz w:val="20"/>
          <w:szCs w:val="20"/>
          <w:lang w:val="es-MX" w:eastAsia="en-US"/>
        </w:rPr>
        <w:t>CPECZ</w:t>
      </w:r>
      <w:r w:rsidRPr="00566A6E">
        <w:rPr>
          <w:rFonts w:cs="Arial"/>
          <w:b w:val="0"/>
          <w:bCs/>
          <w:w w:val="100"/>
          <w:sz w:val="20"/>
          <w:szCs w:val="20"/>
          <w:lang w:val="es-MX" w:eastAsia="en-US"/>
        </w:rPr>
        <w:t>, establece además las obligaciones que tienen los policías, tales como tratar respetuosamente a las personas y evitar todo acto u omisión que produzca deficiencia en su cumplimiento, señalando que para cumplir con su encomienda deberán registrar sus acciones en el informe policial homologado, el cual deberá contener en orden cronológico los aspectos relevantes</w:t>
      </w:r>
      <w:r>
        <w:rPr>
          <w:rStyle w:val="Refdenotaalpie"/>
          <w:rFonts w:cs="Arial"/>
          <w:b w:val="0"/>
          <w:bCs/>
          <w:w w:val="100"/>
          <w:sz w:val="20"/>
          <w:szCs w:val="20"/>
          <w:lang w:val="es-MX" w:eastAsia="en-US"/>
        </w:rPr>
        <w:footnoteReference w:id="34"/>
      </w:r>
      <w:r w:rsidRPr="00566A6E">
        <w:rPr>
          <w:rFonts w:cs="Arial"/>
          <w:b w:val="0"/>
          <w:bCs/>
          <w:w w:val="100"/>
          <w:sz w:val="20"/>
          <w:szCs w:val="20"/>
          <w:lang w:val="es-MX" w:eastAsia="en-US"/>
        </w:rPr>
        <w:t>.</w:t>
      </w:r>
    </w:p>
    <w:p w:rsidR="008E490D" w:rsidRPr="008E490D" w:rsidRDefault="008E490D" w:rsidP="008E490D">
      <w:pPr>
        <w:pStyle w:val="Prrafodelista"/>
        <w:rPr>
          <w:rFonts w:cs="Arial"/>
          <w:b w:val="0"/>
          <w:bCs/>
          <w:w w:val="100"/>
          <w:sz w:val="20"/>
          <w:szCs w:val="20"/>
          <w:lang w:val="es-MX" w:eastAsia="en-US"/>
        </w:rPr>
      </w:pPr>
    </w:p>
    <w:p w:rsidR="001C6CFF" w:rsidRDefault="001C45EF" w:rsidP="001C6CFF">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El principio de legalidad que rige los actos de autoridad establece tres condiciones: el mandamiento escrito, la competencia de la autoridad y la fundamentación y motivación de la causa legal del procedimiento. </w:t>
      </w:r>
      <w:r w:rsidR="00B7599C">
        <w:rPr>
          <w:rFonts w:cs="Arial"/>
          <w:b w:val="0"/>
          <w:bCs/>
          <w:w w:val="100"/>
          <w:sz w:val="20"/>
          <w:szCs w:val="20"/>
          <w:lang w:val="es-MX" w:eastAsia="en-US"/>
        </w:rPr>
        <w:t xml:space="preserve">En ese sentido, </w:t>
      </w:r>
      <w:r w:rsidR="00B12B91" w:rsidRPr="00B7599C">
        <w:rPr>
          <w:rFonts w:cs="Arial"/>
          <w:b w:val="0"/>
          <w:bCs/>
          <w:w w:val="100"/>
          <w:sz w:val="20"/>
          <w:szCs w:val="20"/>
          <w:lang w:val="es-MX" w:eastAsia="en-US"/>
        </w:rPr>
        <w:t xml:space="preserve">el artículo 16 constitucional establece, en su primer párrafo, el imperativo para las autoridades de fundar y motivar sus actos que incidan en la esfera de los gobernados, pero la contravención al mandato constitucional que exige la expresión de ambas en los actos de autoridad puede revestir dos formas distintas, a saber: la derivada de su falta, y la correspondiente a su </w:t>
      </w:r>
      <w:r w:rsidR="00B12B91">
        <w:rPr>
          <w:rFonts w:cs="Arial"/>
          <w:b w:val="0"/>
          <w:bCs/>
          <w:w w:val="100"/>
          <w:sz w:val="20"/>
          <w:szCs w:val="20"/>
          <w:lang w:val="es-MX" w:eastAsia="en-US"/>
        </w:rPr>
        <w:t>incorrección.</w:t>
      </w:r>
    </w:p>
    <w:p w:rsidR="001C6CFF" w:rsidRPr="001C6CFF" w:rsidRDefault="001C6CFF" w:rsidP="001C6CFF">
      <w:pPr>
        <w:pStyle w:val="Prrafodelista"/>
        <w:rPr>
          <w:rFonts w:cs="Arial"/>
          <w:b w:val="0"/>
          <w:bCs/>
          <w:w w:val="100"/>
          <w:sz w:val="20"/>
          <w:szCs w:val="20"/>
          <w:lang w:val="es-MX" w:eastAsia="en-US"/>
        </w:rPr>
      </w:pPr>
    </w:p>
    <w:p w:rsidR="00767EB0" w:rsidRPr="001C6CFF" w:rsidRDefault="00767EB0" w:rsidP="001C6CFF">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1C6CFF">
        <w:rPr>
          <w:rFonts w:cs="Arial"/>
          <w:b w:val="0"/>
          <w:bCs/>
          <w:w w:val="100"/>
          <w:sz w:val="20"/>
          <w:szCs w:val="20"/>
          <w:lang w:val="es-MX" w:eastAsia="en-US"/>
        </w:rPr>
        <w:t>De tal manera que, el principio de legal</w:t>
      </w:r>
      <w:r w:rsidR="00CF7A43" w:rsidRPr="001C6CFF">
        <w:rPr>
          <w:rFonts w:cs="Arial"/>
          <w:b w:val="0"/>
          <w:bCs/>
          <w:w w:val="100"/>
          <w:sz w:val="20"/>
          <w:szCs w:val="20"/>
          <w:lang w:val="es-MX" w:eastAsia="en-US"/>
        </w:rPr>
        <w:t>idad demanda la sujeción de toda</w:t>
      </w:r>
      <w:r w:rsidRPr="001C6CFF">
        <w:rPr>
          <w:rFonts w:cs="Arial"/>
          <w:b w:val="0"/>
          <w:bCs/>
          <w:w w:val="100"/>
          <w:sz w:val="20"/>
          <w:szCs w:val="20"/>
          <w:lang w:val="es-MX" w:eastAsia="en-US"/>
        </w:rPr>
        <w:t xml:space="preserve">s las autoridades Estatales y Municipales a cumplir con la normatividad vigente; en otros términos, todo acto o procedimiento jurídico llevado a cabo por las autoridades deben tener apoyo estricto en una norma legal, la que, a su vez, debe estar conforme a las disposiciones de fondo y forma consignadas en la </w:t>
      </w:r>
      <w:r w:rsidRPr="001C6CFF">
        <w:rPr>
          <w:rFonts w:cs="Arial"/>
          <w:b w:val="0"/>
          <w:bCs/>
          <w:i/>
          <w:w w:val="100"/>
          <w:sz w:val="20"/>
          <w:szCs w:val="20"/>
          <w:lang w:val="es-MX" w:eastAsia="en-US"/>
        </w:rPr>
        <w:t>CPEUM</w:t>
      </w:r>
      <w:r w:rsidRPr="001C6CFF">
        <w:rPr>
          <w:rFonts w:cs="Arial"/>
          <w:b w:val="0"/>
          <w:bCs/>
          <w:w w:val="100"/>
          <w:sz w:val="20"/>
          <w:szCs w:val="20"/>
          <w:lang w:val="es-MX" w:eastAsia="en-US"/>
        </w:rPr>
        <w:t>.</w:t>
      </w:r>
    </w:p>
    <w:p w:rsidR="00A531BD" w:rsidRPr="001C45EF" w:rsidRDefault="00A531BD" w:rsidP="001C45EF">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rsidR="00B12B91" w:rsidRDefault="00767EB0" w:rsidP="00091F1F">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El</w:t>
      </w:r>
      <w:r w:rsidRPr="00C049C3">
        <w:rPr>
          <w:rFonts w:cs="Arial"/>
          <w:b w:val="0"/>
          <w:bCs/>
          <w:w w:val="100"/>
          <w:sz w:val="20"/>
          <w:szCs w:val="20"/>
          <w:lang w:val="es-MX" w:eastAsia="en-US"/>
        </w:rPr>
        <w:t xml:space="preserve"> respeto al derecho a la legalidad y a la seguridad jurídica de las personas se traduce en que los </w:t>
      </w:r>
      <w:r w:rsidRPr="00C049C3">
        <w:rPr>
          <w:rFonts w:cs="Arial"/>
          <w:b w:val="0"/>
          <w:bCs/>
          <w:w w:val="100"/>
          <w:sz w:val="20"/>
          <w:szCs w:val="20"/>
          <w:lang w:val="es-MX" w:eastAsia="en-US"/>
        </w:rPr>
        <w:lastRenderedPageBreak/>
        <w:t xml:space="preserve">servidores públicos están obligados a hacer cumplir y observar la ley, para lo cual deben realizar todas las actividades necesarias para ello, conforme a lo dispuesto en la </w:t>
      </w:r>
      <w:r w:rsidRPr="00C049C3">
        <w:rPr>
          <w:rFonts w:cs="Arial"/>
          <w:b w:val="0"/>
          <w:bCs/>
          <w:i/>
          <w:w w:val="100"/>
          <w:sz w:val="20"/>
          <w:szCs w:val="20"/>
          <w:lang w:val="es-MX" w:eastAsia="en-US"/>
        </w:rPr>
        <w:t>CPEUM</w:t>
      </w:r>
      <w:r w:rsidRPr="00C049C3">
        <w:rPr>
          <w:rFonts w:cs="Arial"/>
          <w:b w:val="0"/>
          <w:bCs/>
          <w:w w:val="100"/>
          <w:sz w:val="20"/>
          <w:szCs w:val="20"/>
          <w:lang w:val="es-MX" w:eastAsia="en-US"/>
        </w:rPr>
        <w:t xml:space="preserve">, en los Tratados Internacionales suscritos y ratificados por México, y en las leyes y los reglamentos aplicables. </w:t>
      </w:r>
    </w:p>
    <w:p w:rsidR="00B12B91" w:rsidRPr="00B12B91" w:rsidRDefault="00B12B91" w:rsidP="00B12B91">
      <w:pPr>
        <w:pStyle w:val="Prrafodelista"/>
        <w:rPr>
          <w:rFonts w:cs="Arial"/>
          <w:b w:val="0"/>
          <w:bCs/>
          <w:w w:val="100"/>
          <w:sz w:val="20"/>
          <w:szCs w:val="20"/>
          <w:lang w:val="es-MX" w:eastAsia="en-US"/>
        </w:rPr>
      </w:pPr>
    </w:p>
    <w:p w:rsidR="001C6CFF" w:rsidRDefault="00767EB0" w:rsidP="001C6CFF">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sidRPr="00B12B91">
        <w:rPr>
          <w:rFonts w:cs="Arial"/>
          <w:b w:val="0"/>
          <w:bCs/>
          <w:w w:val="100"/>
          <w:sz w:val="20"/>
          <w:szCs w:val="20"/>
          <w:lang w:val="es-MX" w:eastAsia="en-US"/>
        </w:rPr>
        <w:t xml:space="preserve">De ahí que todo servidor público debe ajustar su conducta a los principios de legalidad, honradez, lealtad, imparcialidad y eficiencia y en caso de apartarse de ellos deberá fincársele responsabilidad administrativa y, en su caso, penal. </w:t>
      </w:r>
    </w:p>
    <w:p w:rsidR="0038014D" w:rsidRPr="0038014D" w:rsidRDefault="0038014D" w:rsidP="0038014D">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7C13AA" w:rsidRPr="003E0ED3" w:rsidRDefault="00664058" w:rsidP="007C13AA">
      <w:pPr>
        <w:widowControl w:val="0"/>
        <w:autoSpaceDE w:val="0"/>
        <w:autoSpaceDN w:val="0"/>
        <w:adjustRightInd w:val="0"/>
        <w:spacing w:line="360" w:lineRule="auto"/>
        <w:rPr>
          <w:rFonts w:cs="Arial"/>
          <w:b w:val="0"/>
          <w:bCs/>
          <w:sz w:val="20"/>
          <w:szCs w:val="20"/>
        </w:rPr>
      </w:pPr>
      <w:r>
        <w:rPr>
          <w:rFonts w:ascii="Arial" w:hAnsi="Arial" w:cs="Arial"/>
          <w:bCs/>
          <w:sz w:val="20"/>
          <w:szCs w:val="20"/>
        </w:rPr>
        <w:t>2.</w:t>
      </w:r>
      <w:r w:rsidR="003646C4">
        <w:rPr>
          <w:rFonts w:ascii="Arial" w:hAnsi="Arial" w:cs="Arial"/>
          <w:bCs/>
          <w:sz w:val="20"/>
          <w:szCs w:val="20"/>
        </w:rPr>
        <w:t>1</w:t>
      </w:r>
      <w:r w:rsidR="009C6CDF" w:rsidRPr="003E0ED3">
        <w:rPr>
          <w:rFonts w:ascii="Arial" w:hAnsi="Arial" w:cs="Arial"/>
          <w:bCs/>
          <w:sz w:val="20"/>
          <w:szCs w:val="20"/>
        </w:rPr>
        <w:t>.</w:t>
      </w:r>
      <w:r w:rsidR="009C6CDF" w:rsidRPr="003E0ED3">
        <w:rPr>
          <w:rFonts w:ascii="Arial" w:hAnsi="Arial" w:cs="Arial"/>
          <w:b w:val="0"/>
          <w:bCs/>
          <w:sz w:val="20"/>
          <w:szCs w:val="20"/>
        </w:rPr>
        <w:t xml:space="preserve"> </w:t>
      </w:r>
      <w:r w:rsidR="009C6CDF" w:rsidRPr="003E0ED3">
        <w:rPr>
          <w:rFonts w:ascii="Arial" w:hAnsi="Arial" w:cs="Arial"/>
          <w:sz w:val="20"/>
          <w:szCs w:val="20"/>
        </w:rPr>
        <w:t>Estudio de una Falta de Fundamentación y Motivación Legal</w:t>
      </w:r>
      <w:r w:rsidR="009C6CDF" w:rsidRPr="003E0ED3">
        <w:rPr>
          <w:rFonts w:cs="Arial"/>
          <w:b w:val="0"/>
          <w:bCs/>
          <w:sz w:val="20"/>
          <w:szCs w:val="20"/>
        </w:rPr>
        <w:t xml:space="preserve">   </w:t>
      </w:r>
    </w:p>
    <w:p w:rsidR="007C13AA" w:rsidRPr="007C13AA" w:rsidRDefault="007C13AA" w:rsidP="007C13AA">
      <w:pPr>
        <w:widowControl w:val="0"/>
        <w:autoSpaceDE w:val="0"/>
        <w:autoSpaceDN w:val="0"/>
        <w:adjustRightInd w:val="0"/>
        <w:spacing w:line="360" w:lineRule="auto"/>
        <w:rPr>
          <w:rFonts w:cs="Arial"/>
          <w:b w:val="0"/>
          <w:bCs/>
          <w:color w:val="0070C0"/>
          <w:sz w:val="20"/>
          <w:szCs w:val="20"/>
        </w:rPr>
      </w:pPr>
    </w:p>
    <w:p w:rsidR="009174F8" w:rsidRDefault="003761F2" w:rsidP="00A531BD">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B12B91">
        <w:rPr>
          <w:rFonts w:cs="Arial"/>
          <w:b w:val="0"/>
          <w:bCs/>
          <w:w w:val="100"/>
          <w:sz w:val="20"/>
          <w:szCs w:val="20"/>
          <w:lang w:val="es-MX" w:eastAsia="en-US"/>
        </w:rPr>
        <w:t xml:space="preserve">La </w:t>
      </w:r>
      <w:r w:rsidR="00EF0A30">
        <w:rPr>
          <w:rFonts w:cs="Arial"/>
          <w:b w:val="0"/>
          <w:bCs/>
          <w:w w:val="100"/>
          <w:sz w:val="20"/>
          <w:szCs w:val="20"/>
          <w:lang w:val="es-MX" w:eastAsia="en-US"/>
        </w:rPr>
        <w:t>Corte IDH señala en la sentencia Favela Nova Brasilia vs. Brasil que todos los órganos que ejerzan funciones de naturaleza materialmente jurisdiccional tienen el deber de adoptar decisiones justas basadas en el respeto pleno a las garantías del debido proceso establecidas en el artículo 8 de la Convención Americana</w:t>
      </w:r>
      <w:r w:rsidR="0038014D">
        <w:rPr>
          <w:rStyle w:val="Refdenotaalpie"/>
          <w:rFonts w:cs="Arial"/>
          <w:b w:val="0"/>
          <w:bCs/>
          <w:w w:val="100"/>
          <w:sz w:val="20"/>
          <w:szCs w:val="20"/>
          <w:lang w:val="es-MX" w:eastAsia="en-US"/>
        </w:rPr>
        <w:footnoteReference w:id="35"/>
      </w:r>
      <w:r w:rsidR="0038014D">
        <w:rPr>
          <w:rFonts w:cs="Arial"/>
          <w:b w:val="0"/>
          <w:bCs/>
          <w:w w:val="100"/>
          <w:sz w:val="20"/>
          <w:szCs w:val="20"/>
          <w:lang w:val="es-MX" w:eastAsia="en-US"/>
        </w:rPr>
        <w:t>.</w:t>
      </w:r>
      <w:r w:rsidR="00BE54B9">
        <w:rPr>
          <w:rFonts w:cs="Arial"/>
          <w:b w:val="0"/>
          <w:bCs/>
          <w:w w:val="100"/>
          <w:sz w:val="20"/>
          <w:szCs w:val="20"/>
          <w:lang w:val="es-MX" w:eastAsia="en-US"/>
        </w:rPr>
        <w:t xml:space="preserve"> </w:t>
      </w:r>
      <w:r w:rsidR="00C41AD3" w:rsidRPr="00FC0237">
        <w:rPr>
          <w:rFonts w:cs="Arial"/>
          <w:b w:val="0"/>
          <w:bCs/>
          <w:w w:val="100"/>
          <w:sz w:val="20"/>
          <w:szCs w:val="20"/>
          <w:lang w:val="es-MX" w:eastAsia="en-US"/>
        </w:rPr>
        <w:t>En ese sentido, la</w:t>
      </w:r>
      <w:r w:rsidR="00EF0A30" w:rsidRPr="00FC0237">
        <w:rPr>
          <w:rFonts w:cs="Arial"/>
          <w:b w:val="0"/>
          <w:bCs/>
          <w:w w:val="100"/>
          <w:sz w:val="20"/>
          <w:szCs w:val="20"/>
          <w:lang w:val="es-MX" w:eastAsia="en-US"/>
        </w:rPr>
        <w:t xml:space="preserve"> </w:t>
      </w:r>
      <w:r w:rsidRPr="00FC0237">
        <w:rPr>
          <w:rFonts w:cs="Arial"/>
          <w:b w:val="0"/>
          <w:bCs/>
          <w:w w:val="100"/>
          <w:sz w:val="20"/>
          <w:szCs w:val="20"/>
          <w:lang w:val="es-MX" w:eastAsia="en-US"/>
        </w:rPr>
        <w:t xml:space="preserve">falta de fundamentación y motivación es una violación formal diversa a la indebida o incorrecta fundamentación y motivación, que es una violación material o de fondo, siendo distintos los efectos que genera la existencia de una u otra, por lo que el estudio de aquella omisión debe hacerse de manera previa. </w:t>
      </w:r>
    </w:p>
    <w:p w:rsidR="009174F8" w:rsidRPr="009174F8" w:rsidRDefault="009174F8" w:rsidP="009174F8">
      <w:pPr>
        <w:pStyle w:val="Prrafodelista"/>
        <w:rPr>
          <w:rFonts w:cs="Arial"/>
          <w:b w:val="0"/>
          <w:bCs/>
          <w:w w:val="100"/>
          <w:sz w:val="20"/>
          <w:szCs w:val="20"/>
          <w:lang w:val="es-MX" w:eastAsia="en-US"/>
        </w:rPr>
      </w:pPr>
    </w:p>
    <w:p w:rsidR="003761F2" w:rsidRPr="009174F8" w:rsidRDefault="009174F8" w:rsidP="008747D9">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Al respecto, la falta de fundamentación y motivación se presenta </w:t>
      </w:r>
      <w:r w:rsidR="003761F2" w:rsidRPr="009174F8">
        <w:rPr>
          <w:rFonts w:cs="Arial"/>
          <w:b w:val="0"/>
          <w:bCs/>
          <w:w w:val="100"/>
          <w:sz w:val="20"/>
          <w:szCs w:val="20"/>
          <w:lang w:val="es-MX" w:eastAsia="en-US"/>
        </w:rPr>
        <w:t xml:space="preserve">cuando se omite expresar el precepto legal aplicable al asunto y las razones que se hayan considerado para estimar que el caso puede subsumirse en la hipótesis prevista en esa norma jurídica; en este supuesto se trata de una violación formal dado que el acto de autoridad carece de elementos ínsitos, connaturales, al mismo por virtud de un imperativo constitucional. </w:t>
      </w:r>
    </w:p>
    <w:p w:rsidR="003761F2" w:rsidRPr="003761F2" w:rsidRDefault="003761F2" w:rsidP="003761F2">
      <w:pPr>
        <w:pStyle w:val="Prrafodelista"/>
        <w:rPr>
          <w:rFonts w:cs="Arial"/>
          <w:b w:val="0"/>
          <w:bCs/>
          <w:w w:val="100"/>
          <w:sz w:val="20"/>
          <w:szCs w:val="20"/>
          <w:lang w:val="es-MX" w:eastAsia="en-US"/>
        </w:rPr>
      </w:pPr>
    </w:p>
    <w:p w:rsidR="003761F2" w:rsidRDefault="003761F2" w:rsidP="008747D9">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En cambio, hay una indebida fundamentación cuando en el acto de autoridad si se invoca el precepto legal, sin embargo, resulta inaplicable al asunto por las características específicas de éste que impiden su adecuación o encuadre en la hipótesis normativa; y una incorrecta motivación, en el supuesto en que sí se indican las razones que tiene en consideración la autoridad para emitir el acto, pero aquéllas están en disonancia con el contenido de la norma legal que se aplica al caso; en este caso es una violación material o de fondo porque se ha cumplido con la forma mediante la expresión de fundamentos y motivos, pero unos y otros son incorrectos, en este caso, será menester realizar un previo análisis del contenido del asunto para llegar a concluir la incorrección.</w:t>
      </w:r>
    </w:p>
    <w:p w:rsidR="003761F2" w:rsidRPr="003761F2" w:rsidRDefault="003761F2" w:rsidP="003761F2">
      <w:pPr>
        <w:pStyle w:val="Prrafodelista"/>
        <w:rPr>
          <w:rFonts w:cs="Arial"/>
          <w:b w:val="0"/>
          <w:bCs/>
          <w:w w:val="100"/>
          <w:sz w:val="20"/>
          <w:szCs w:val="20"/>
          <w:lang w:val="es-MX" w:eastAsia="en-US"/>
        </w:rPr>
      </w:pPr>
    </w:p>
    <w:p w:rsidR="005A42E1" w:rsidRDefault="00C41AD3" w:rsidP="008747D9">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Por lo tanto,</w:t>
      </w:r>
      <w:r w:rsidR="003761F2">
        <w:rPr>
          <w:rFonts w:cs="Arial"/>
          <w:b w:val="0"/>
          <w:bCs/>
          <w:w w:val="100"/>
          <w:sz w:val="20"/>
          <w:szCs w:val="20"/>
          <w:lang w:val="es-MX" w:eastAsia="en-US"/>
        </w:rPr>
        <w:t xml:space="preserve"> la falta de fundamentación y motivación significa la carencia o ausencia de tales requisitos, mientras que la indebida o incorrecta fundamentación y motivación entraña la presencia de ambos requisitos constitucionales, pero con un desajuste entre la aplicación de normas y los razonamientos formulados por la autoridad en el caso concreto. </w:t>
      </w:r>
    </w:p>
    <w:p w:rsidR="00A531BD" w:rsidRPr="005A42E1" w:rsidRDefault="00A531BD" w:rsidP="005A42E1">
      <w:pPr>
        <w:pStyle w:val="Prrafodelista"/>
        <w:rPr>
          <w:rFonts w:cs="Arial"/>
          <w:b w:val="0"/>
          <w:bCs/>
          <w:w w:val="100"/>
          <w:sz w:val="20"/>
          <w:szCs w:val="20"/>
          <w:lang w:val="es-MX" w:eastAsia="en-US"/>
        </w:rPr>
      </w:pPr>
    </w:p>
    <w:p w:rsidR="00F05F26" w:rsidRDefault="008C481A" w:rsidP="008747D9">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5A42E1">
        <w:rPr>
          <w:rFonts w:cs="Arial"/>
          <w:b w:val="0"/>
          <w:bCs/>
          <w:w w:val="100"/>
          <w:sz w:val="20"/>
          <w:szCs w:val="20"/>
          <w:lang w:val="es-MX" w:eastAsia="en-US"/>
        </w:rPr>
        <w:t>La Corte IDH en el Caso Chaparro Álvarez y Lap</w:t>
      </w:r>
      <w:r w:rsidR="005A42E1" w:rsidRPr="005A42E1">
        <w:rPr>
          <w:rFonts w:cs="Arial"/>
          <w:b w:val="0"/>
          <w:bCs/>
          <w:w w:val="100"/>
          <w:sz w:val="20"/>
          <w:szCs w:val="20"/>
          <w:lang w:val="es-MX" w:eastAsia="en-US"/>
        </w:rPr>
        <w:t>o Íñiguez v</w:t>
      </w:r>
      <w:r w:rsidRPr="005A42E1">
        <w:rPr>
          <w:rFonts w:cs="Arial"/>
          <w:b w:val="0"/>
          <w:bCs/>
          <w:w w:val="100"/>
          <w:sz w:val="20"/>
          <w:szCs w:val="20"/>
          <w:lang w:val="es-MX" w:eastAsia="en-US"/>
        </w:rPr>
        <w:t>s. Ecuador, resaltó que las decisiones que puedan afectar derechos humanos deben estar debidamente fundamentadas</w:t>
      </w:r>
      <w:r w:rsidR="005A42E1">
        <w:rPr>
          <w:rStyle w:val="Refdenotaalpie"/>
          <w:rFonts w:cs="Arial"/>
          <w:b w:val="0"/>
          <w:bCs/>
          <w:w w:val="100"/>
          <w:sz w:val="20"/>
          <w:szCs w:val="20"/>
          <w:lang w:val="es-MX" w:eastAsia="en-US"/>
        </w:rPr>
        <w:footnoteReference w:id="36"/>
      </w:r>
      <w:r w:rsidRPr="005A42E1">
        <w:rPr>
          <w:rFonts w:cs="Arial"/>
          <w:b w:val="0"/>
          <w:bCs/>
          <w:w w:val="100"/>
          <w:sz w:val="20"/>
          <w:szCs w:val="20"/>
          <w:lang w:val="es-MX" w:eastAsia="en-US"/>
        </w:rPr>
        <w:t xml:space="preserve">, pues de lo contrario serían decisiones arbitrarias, además refiere que la motivación </w:t>
      </w:r>
      <w:r w:rsidR="00DC6075" w:rsidRPr="005A42E1">
        <w:rPr>
          <w:rFonts w:cs="Arial"/>
          <w:b w:val="0"/>
          <w:bCs/>
          <w:w w:val="100"/>
          <w:sz w:val="20"/>
          <w:szCs w:val="20"/>
          <w:lang w:val="es-MX" w:eastAsia="en-US"/>
        </w:rPr>
        <w:t>“</w:t>
      </w:r>
      <w:r w:rsidR="00DC6075" w:rsidRPr="005A42E1">
        <w:rPr>
          <w:rFonts w:cs="Arial"/>
          <w:b w:val="0"/>
          <w:bCs/>
          <w:i/>
          <w:w w:val="100"/>
          <w:sz w:val="20"/>
          <w:szCs w:val="20"/>
          <w:lang w:val="es-MX" w:eastAsia="en-US"/>
        </w:rPr>
        <w:t>es la exteriorización de la justificación razonada que permite llegar a una conclusión</w:t>
      </w:r>
      <w:r w:rsidR="00DC6075" w:rsidRPr="005A42E1">
        <w:rPr>
          <w:rFonts w:cs="Arial"/>
          <w:b w:val="0"/>
          <w:bCs/>
          <w:w w:val="100"/>
          <w:sz w:val="20"/>
          <w:szCs w:val="20"/>
          <w:lang w:val="es-MX" w:eastAsia="en-US"/>
        </w:rPr>
        <w:t>”</w:t>
      </w:r>
      <w:r w:rsidR="00DC6075">
        <w:rPr>
          <w:rStyle w:val="Refdenotaalpie"/>
          <w:rFonts w:cs="Arial"/>
          <w:b w:val="0"/>
          <w:bCs/>
          <w:w w:val="100"/>
          <w:sz w:val="20"/>
          <w:szCs w:val="20"/>
          <w:lang w:val="es-MX" w:eastAsia="en-US"/>
        </w:rPr>
        <w:footnoteReference w:id="37"/>
      </w:r>
      <w:r w:rsidR="00DC6075" w:rsidRPr="005A42E1">
        <w:rPr>
          <w:rFonts w:cs="Arial"/>
          <w:b w:val="0"/>
          <w:bCs/>
          <w:w w:val="100"/>
          <w:sz w:val="20"/>
          <w:szCs w:val="20"/>
          <w:lang w:val="es-MX" w:eastAsia="en-US"/>
        </w:rPr>
        <w:t xml:space="preserve"> y por tanto, ese deber en las resoluciones es una garantía vinculada con la correcta administración de justicia, que protege el derecho de los ciudadanos a ser juzgados por las ra</w:t>
      </w:r>
      <w:r w:rsidR="005A42E1" w:rsidRPr="005A42E1">
        <w:rPr>
          <w:rFonts w:cs="Arial"/>
          <w:b w:val="0"/>
          <w:bCs/>
          <w:w w:val="100"/>
          <w:sz w:val="20"/>
          <w:szCs w:val="20"/>
          <w:lang w:val="es-MX" w:eastAsia="en-US"/>
        </w:rPr>
        <w:t>zones que el Derecho suministra</w:t>
      </w:r>
      <w:r w:rsidR="00DC6075" w:rsidRPr="005A42E1">
        <w:rPr>
          <w:rFonts w:cs="Arial"/>
          <w:b w:val="0"/>
          <w:bCs/>
          <w:w w:val="100"/>
          <w:sz w:val="20"/>
          <w:szCs w:val="20"/>
          <w:lang w:val="es-MX" w:eastAsia="en-US"/>
        </w:rPr>
        <w:t xml:space="preserve"> y otorga credibilidad a las decisiones jurídicas en el marco de una sociedad democrática. </w:t>
      </w:r>
    </w:p>
    <w:p w:rsidR="005A42E1" w:rsidRPr="005A42E1" w:rsidRDefault="005A42E1" w:rsidP="005A42E1">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rsidR="00DC6075" w:rsidRDefault="00C41AD3" w:rsidP="008747D9">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Por lo que</w:t>
      </w:r>
      <w:r w:rsidR="00DC6075" w:rsidRPr="00DC6075">
        <w:rPr>
          <w:rFonts w:cs="Arial"/>
          <w:b w:val="0"/>
          <w:bCs/>
          <w:w w:val="100"/>
          <w:sz w:val="20"/>
          <w:szCs w:val="20"/>
          <w:lang w:val="es-MX" w:eastAsia="en-US"/>
        </w:rPr>
        <w:t xml:space="preserve"> la argumentación de un fallo y de ciertos actos administrativos deben permitir conocer cuáles fueron los hechos, motivos y normas en que se basó la autoridad para tomar su decisión, a fin de descartar cualquier indicio de arbitrariedad</w:t>
      </w:r>
      <w:r w:rsidR="00F05F26">
        <w:rPr>
          <w:rStyle w:val="Refdenotaalpie"/>
          <w:rFonts w:cs="Arial"/>
          <w:b w:val="0"/>
          <w:bCs/>
          <w:w w:val="100"/>
          <w:sz w:val="20"/>
          <w:szCs w:val="20"/>
          <w:lang w:val="es-MX" w:eastAsia="en-US"/>
        </w:rPr>
        <w:footnoteReference w:id="38"/>
      </w:r>
      <w:r w:rsidR="00DC6075" w:rsidRPr="00DC6075">
        <w:rPr>
          <w:rFonts w:cs="Arial"/>
          <w:b w:val="0"/>
          <w:bCs/>
          <w:w w:val="100"/>
          <w:sz w:val="20"/>
          <w:szCs w:val="20"/>
          <w:lang w:val="es-MX" w:eastAsia="en-US"/>
        </w:rPr>
        <w:t xml:space="preserve">. Asimismo, la motivación </w:t>
      </w:r>
      <w:r w:rsidR="00F05F26">
        <w:rPr>
          <w:rFonts w:cs="Arial"/>
          <w:b w:val="0"/>
          <w:bCs/>
          <w:w w:val="100"/>
          <w:sz w:val="20"/>
          <w:szCs w:val="20"/>
          <w:lang w:val="es-MX" w:eastAsia="en-US"/>
        </w:rPr>
        <w:t>demuestra a las partes que éstas</w:t>
      </w:r>
      <w:r w:rsidR="00DC6075" w:rsidRPr="00DC6075">
        <w:rPr>
          <w:rFonts w:cs="Arial"/>
          <w:b w:val="0"/>
          <w:bCs/>
          <w:w w:val="100"/>
          <w:sz w:val="20"/>
          <w:szCs w:val="20"/>
          <w:lang w:val="es-MX" w:eastAsia="en-US"/>
        </w:rPr>
        <w:t xml:space="preserve"> han sido oídas y, en aquellos casos en que las decisiones son recurribles, les proporciona la posibilidad de criticar la resolución y lograr un nuevo examen de la cuestión ante las instancias superiores</w:t>
      </w:r>
      <w:r w:rsidR="00F05F26">
        <w:rPr>
          <w:rStyle w:val="Refdenotaalpie"/>
          <w:rFonts w:cs="Arial"/>
          <w:b w:val="0"/>
          <w:bCs/>
          <w:w w:val="100"/>
          <w:sz w:val="20"/>
          <w:szCs w:val="20"/>
          <w:lang w:val="es-MX" w:eastAsia="en-US"/>
        </w:rPr>
        <w:footnoteReference w:id="39"/>
      </w:r>
      <w:r w:rsidR="00F05F26">
        <w:rPr>
          <w:rFonts w:cs="Arial"/>
          <w:b w:val="0"/>
          <w:bCs/>
          <w:w w:val="100"/>
          <w:sz w:val="20"/>
          <w:szCs w:val="20"/>
          <w:lang w:val="es-MX" w:eastAsia="en-US"/>
        </w:rPr>
        <w:t>.</w:t>
      </w:r>
    </w:p>
    <w:p w:rsidR="00E3434F" w:rsidRPr="00E3434F" w:rsidRDefault="00E3434F" w:rsidP="00E3434F">
      <w:pPr>
        <w:pStyle w:val="Prrafodelista"/>
        <w:rPr>
          <w:rFonts w:cs="Arial"/>
          <w:b w:val="0"/>
          <w:bCs/>
          <w:w w:val="100"/>
          <w:sz w:val="20"/>
          <w:szCs w:val="20"/>
          <w:lang w:val="es-MX" w:eastAsia="en-US"/>
        </w:rPr>
      </w:pPr>
    </w:p>
    <w:p w:rsidR="00104B08" w:rsidRDefault="00E3434F" w:rsidP="008747D9">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E3434F">
        <w:rPr>
          <w:rFonts w:cs="Arial"/>
          <w:b w:val="0"/>
          <w:bCs/>
          <w:w w:val="100"/>
          <w:sz w:val="20"/>
          <w:szCs w:val="20"/>
          <w:lang w:val="es-MX" w:eastAsia="en-US"/>
        </w:rPr>
        <w:t>En el presente caso, se advierte</w:t>
      </w:r>
      <w:r w:rsidR="00104B08">
        <w:rPr>
          <w:rFonts w:cs="Arial"/>
          <w:b w:val="0"/>
          <w:bCs/>
          <w:w w:val="100"/>
          <w:sz w:val="20"/>
          <w:szCs w:val="20"/>
          <w:lang w:val="es-MX" w:eastAsia="en-US"/>
        </w:rPr>
        <w:t>n dos supuestos de falta de fundamentación y motivación en el actuar de la autoridad consistente en lo siguiente.</w:t>
      </w:r>
    </w:p>
    <w:p w:rsidR="00104B08" w:rsidRPr="00104B08" w:rsidRDefault="00104B08" w:rsidP="00104B08">
      <w:pPr>
        <w:pStyle w:val="Prrafodelista"/>
        <w:rPr>
          <w:rFonts w:cs="Arial"/>
          <w:b w:val="0"/>
          <w:bCs/>
          <w:w w:val="100"/>
          <w:sz w:val="20"/>
          <w:szCs w:val="20"/>
          <w:lang w:val="es-MX" w:eastAsia="en-US"/>
        </w:rPr>
      </w:pPr>
    </w:p>
    <w:p w:rsidR="00BB32CA" w:rsidRPr="00BB32CA" w:rsidRDefault="00104B08" w:rsidP="008747D9">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Q</w:t>
      </w:r>
      <w:r w:rsidR="00E3434F" w:rsidRPr="00E3434F">
        <w:rPr>
          <w:rFonts w:cs="Arial"/>
          <w:b w:val="0"/>
          <w:bCs/>
          <w:w w:val="100"/>
          <w:sz w:val="20"/>
          <w:szCs w:val="20"/>
          <w:lang w:val="es-MX" w:eastAsia="en-US"/>
        </w:rPr>
        <w:t xml:space="preserve">ue </w:t>
      </w:r>
      <w:r w:rsidR="00805B16">
        <w:rPr>
          <w:rFonts w:cs="Arial"/>
          <w:b w:val="0"/>
          <w:bCs/>
          <w:w w:val="100"/>
          <w:sz w:val="20"/>
          <w:szCs w:val="20"/>
          <w:lang w:val="es-MX" w:eastAsia="en-US"/>
        </w:rPr>
        <w:t>mediante oficio No. SV-1998/2020 de fecha 21 de agosto de 2020, se solicito a la Fiscalía del Estado de Coahuila, Región Laguna I, la implementación de medidas cautelares en favor de la quejosa</w:t>
      </w:r>
      <w:r w:rsidR="00227A8B">
        <w:rPr>
          <w:rFonts w:cs="Arial"/>
          <w:b w:val="0"/>
          <w:bCs/>
          <w:w w:val="100"/>
          <w:sz w:val="20"/>
          <w:szCs w:val="20"/>
          <w:lang w:val="es-MX" w:eastAsia="en-US"/>
        </w:rPr>
        <w:t xml:space="preserve"> consistente en que se le brindara atención medica</w:t>
      </w:r>
      <w:r w:rsidR="00805B16">
        <w:rPr>
          <w:rFonts w:cs="Arial"/>
          <w:b w:val="0"/>
          <w:bCs/>
          <w:w w:val="100"/>
          <w:sz w:val="20"/>
          <w:szCs w:val="20"/>
          <w:lang w:val="es-MX" w:eastAsia="en-US"/>
        </w:rPr>
        <w:t xml:space="preserve">, ya que manifestaba </w:t>
      </w:r>
      <w:r w:rsidR="00227A8B">
        <w:rPr>
          <w:rFonts w:cs="Arial"/>
          <w:b w:val="0"/>
          <w:bCs/>
          <w:w w:val="100"/>
          <w:sz w:val="20"/>
          <w:szCs w:val="20"/>
          <w:lang w:val="es-MX" w:eastAsia="en-US"/>
        </w:rPr>
        <w:t xml:space="preserve">padecimiento de salud, misma que se requirió fuera en ocho horas, sin embargo, la autoridad, negó la implementación de las mismas, ya que mediante oficio No. </w:t>
      </w:r>
      <w:r w:rsidR="00DF790A">
        <w:rPr>
          <w:rFonts w:cs="Arial"/>
          <w:b w:val="0"/>
          <w:bCs/>
          <w:w w:val="100"/>
          <w:sz w:val="20"/>
          <w:szCs w:val="20"/>
          <w:lang w:val="es-MX" w:eastAsia="en-US"/>
        </w:rPr>
        <w:t>-------------------</w:t>
      </w:r>
      <w:r w:rsidR="00227A8B">
        <w:rPr>
          <w:rFonts w:cs="Arial"/>
          <w:b w:val="0"/>
          <w:bCs/>
          <w:w w:val="100"/>
          <w:sz w:val="20"/>
          <w:szCs w:val="20"/>
          <w:lang w:val="es-MX" w:eastAsia="en-US"/>
        </w:rPr>
        <w:t xml:space="preserve"> de fecha 24 de agosto de 2020, contestó lo siguiente. </w:t>
      </w:r>
      <w:r w:rsidR="00227A8B">
        <w:rPr>
          <w:rFonts w:cs="Arial"/>
          <w:b w:val="0"/>
          <w:bCs/>
          <w:i/>
          <w:iCs/>
          <w:w w:val="100"/>
          <w:sz w:val="20"/>
          <w:szCs w:val="20"/>
          <w:lang w:val="es-MX" w:eastAsia="en-US"/>
        </w:rPr>
        <w:t>“En atención a su oficio No. SV-1998/2020 de fecha 21 de agosto del año en curso, relativos al expediente CDHEC/2/2020/</w:t>
      </w:r>
      <w:r w:rsidR="00DF790A">
        <w:rPr>
          <w:rFonts w:cs="Arial"/>
          <w:b w:val="0"/>
          <w:bCs/>
          <w:i/>
          <w:iCs/>
          <w:w w:val="100"/>
          <w:sz w:val="20"/>
          <w:szCs w:val="20"/>
          <w:lang w:val="es-MX" w:eastAsia="en-US"/>
        </w:rPr>
        <w:t>-----</w:t>
      </w:r>
      <w:r w:rsidR="00227A8B">
        <w:rPr>
          <w:rFonts w:cs="Arial"/>
          <w:b w:val="0"/>
          <w:bCs/>
          <w:i/>
          <w:iCs/>
          <w:w w:val="100"/>
          <w:sz w:val="20"/>
          <w:szCs w:val="20"/>
          <w:lang w:val="es-MX" w:eastAsia="en-US"/>
        </w:rPr>
        <w:t xml:space="preserve">/Q, en relación a la queja </w:t>
      </w:r>
      <w:r w:rsidR="00AE0F11">
        <w:rPr>
          <w:rFonts w:cs="Arial"/>
          <w:b w:val="0"/>
          <w:bCs/>
          <w:i/>
          <w:iCs/>
          <w:w w:val="100"/>
          <w:sz w:val="20"/>
          <w:szCs w:val="20"/>
          <w:lang w:val="es-MX" w:eastAsia="en-US"/>
        </w:rPr>
        <w:t>presentada por</w:t>
      </w:r>
      <w:r w:rsidR="002200EE">
        <w:rPr>
          <w:rFonts w:cs="Arial"/>
          <w:b w:val="0"/>
          <w:bCs/>
          <w:i/>
          <w:iCs/>
          <w:w w:val="100"/>
          <w:sz w:val="20"/>
          <w:szCs w:val="20"/>
          <w:lang w:val="es-MX" w:eastAsia="en-US"/>
        </w:rPr>
        <w:t xml:space="preserve"> </w:t>
      </w:r>
      <w:r w:rsidR="00AE0F11">
        <w:rPr>
          <w:rFonts w:cs="Arial"/>
          <w:b w:val="0"/>
          <w:bCs/>
          <w:i/>
          <w:iCs/>
          <w:w w:val="100"/>
          <w:sz w:val="20"/>
          <w:szCs w:val="20"/>
          <w:lang w:val="es-MX" w:eastAsia="en-US"/>
        </w:rPr>
        <w:t>Ag1</w:t>
      </w:r>
      <w:r w:rsidR="00227A8B">
        <w:rPr>
          <w:rFonts w:cs="Arial"/>
          <w:b w:val="0"/>
          <w:bCs/>
          <w:i/>
          <w:iCs/>
          <w:w w:val="100"/>
          <w:sz w:val="20"/>
          <w:szCs w:val="20"/>
          <w:lang w:val="es-MX" w:eastAsia="en-US"/>
        </w:rPr>
        <w:t xml:space="preserve">, atribuidos a servidores públicos de la Fiscalía General del Estado, me permito hacer de su conocimiento que son innecesarias las medidas decretadas en atención a que la ahora quejosa desde el día 22 de junio de 2020, se encuentra bajo arraigo domiciliaria decretado en su contra, dentro de la causa penal no. </w:t>
      </w:r>
      <w:r w:rsidR="00DF790A">
        <w:rPr>
          <w:rFonts w:cs="Arial"/>
          <w:b w:val="0"/>
          <w:bCs/>
          <w:i/>
          <w:iCs/>
          <w:w w:val="100"/>
          <w:sz w:val="20"/>
          <w:szCs w:val="20"/>
          <w:lang w:val="es-MX" w:eastAsia="en-US"/>
        </w:rPr>
        <w:t>-------------------</w:t>
      </w:r>
      <w:r w:rsidR="00227A8B">
        <w:rPr>
          <w:rFonts w:cs="Arial"/>
          <w:b w:val="0"/>
          <w:bCs/>
          <w:i/>
          <w:iCs/>
          <w:w w:val="100"/>
          <w:sz w:val="20"/>
          <w:szCs w:val="20"/>
          <w:lang w:val="es-MX" w:eastAsia="en-US"/>
        </w:rPr>
        <w:t xml:space="preserve">/2020 que por el delito de Fraude se sigue en su contra, emitido por el Juez de Primera Instancia en Materia Penal del Sistema Acusatorio y Oral del Distrito Judicial Torreón, además de tener en su haber nueve investigaciones </w:t>
      </w:r>
      <w:r w:rsidR="00491831">
        <w:rPr>
          <w:rFonts w:cs="Arial"/>
          <w:b w:val="0"/>
          <w:bCs/>
          <w:i/>
          <w:iCs/>
          <w:w w:val="100"/>
          <w:sz w:val="20"/>
          <w:szCs w:val="20"/>
          <w:lang w:val="es-MX" w:eastAsia="en-US"/>
        </w:rPr>
        <w:t>más</w:t>
      </w:r>
      <w:r w:rsidR="00227A8B">
        <w:rPr>
          <w:rFonts w:cs="Arial"/>
          <w:b w:val="0"/>
          <w:bCs/>
          <w:i/>
          <w:iCs/>
          <w:w w:val="100"/>
          <w:sz w:val="20"/>
          <w:szCs w:val="20"/>
          <w:lang w:val="es-MX" w:eastAsia="en-US"/>
        </w:rPr>
        <w:t xml:space="preserve"> en su curso. Sin otro </w:t>
      </w:r>
      <w:r w:rsidR="00227A8B">
        <w:rPr>
          <w:rFonts w:cs="Arial"/>
          <w:b w:val="0"/>
          <w:bCs/>
          <w:i/>
          <w:iCs/>
          <w:w w:val="100"/>
          <w:sz w:val="20"/>
          <w:szCs w:val="20"/>
          <w:lang w:val="es-MX" w:eastAsia="en-US"/>
        </w:rPr>
        <w:lastRenderedPageBreak/>
        <w:t>particular, reitero a usted las seguridades de mi atenta consideración.</w:t>
      </w:r>
      <w:r w:rsidR="00BB32CA">
        <w:rPr>
          <w:rFonts w:cs="Arial"/>
          <w:b w:val="0"/>
          <w:bCs/>
          <w:i/>
          <w:iCs/>
          <w:w w:val="100"/>
          <w:sz w:val="20"/>
          <w:szCs w:val="20"/>
          <w:lang w:val="es-MX" w:eastAsia="en-US"/>
        </w:rPr>
        <w:t>”</w:t>
      </w:r>
    </w:p>
    <w:p w:rsidR="00BB32CA" w:rsidRPr="00BB32CA" w:rsidRDefault="00BB32CA" w:rsidP="002864B3">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rsidR="00A64B6B" w:rsidRDefault="00227A8B" w:rsidP="00404FCA">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A64B6B">
        <w:rPr>
          <w:rFonts w:cs="Arial"/>
          <w:b w:val="0"/>
          <w:bCs/>
          <w:i/>
          <w:iCs/>
          <w:w w:val="100"/>
          <w:sz w:val="20"/>
          <w:szCs w:val="20"/>
          <w:lang w:val="es-MX" w:eastAsia="en-US"/>
        </w:rPr>
        <w:t xml:space="preserve"> </w:t>
      </w:r>
      <w:r w:rsidR="00A64B6B">
        <w:rPr>
          <w:rFonts w:cs="Arial"/>
          <w:b w:val="0"/>
          <w:bCs/>
          <w:w w:val="100"/>
          <w:sz w:val="20"/>
          <w:szCs w:val="20"/>
          <w:lang w:val="es-MX" w:eastAsia="en-US"/>
        </w:rPr>
        <w:t xml:space="preserve">De la manifestación vertida por la autoridad en el referido oficio, es claro que la autoridad no funda ni motiva su respuesta, resultando imprecisa y no guarda relación alguna con el hecho de que esté arraigada en el domicilio, puesto que los temas de salud, no pueden estar condicionados a una cuestión procesal, además de que no existe impedimento alguno para que se le brinde el derecho humano a la salud o atención médica, como indebidamente lo plasma la responsable. </w:t>
      </w:r>
    </w:p>
    <w:p w:rsidR="00A64B6B" w:rsidRPr="00A64B6B" w:rsidRDefault="00A64B6B" w:rsidP="00A64B6B">
      <w:pPr>
        <w:pStyle w:val="Prrafodelista"/>
        <w:rPr>
          <w:rFonts w:cs="Arial"/>
          <w:b w:val="0"/>
          <w:bCs/>
          <w:w w:val="100"/>
          <w:sz w:val="20"/>
          <w:szCs w:val="20"/>
          <w:lang w:val="es-MX" w:eastAsia="en-US"/>
        </w:rPr>
      </w:pPr>
    </w:p>
    <w:p w:rsidR="00566A6E" w:rsidRPr="007172AF" w:rsidRDefault="00A64B6B" w:rsidP="007172AF">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En tal sentido, la autoridad contraviene lo previsto en el </w:t>
      </w:r>
      <w:r w:rsidRPr="00A64B6B">
        <w:rPr>
          <w:rFonts w:cs="Arial"/>
          <w:b w:val="0"/>
          <w:bCs/>
          <w:w w:val="100"/>
          <w:sz w:val="20"/>
          <w:szCs w:val="20"/>
          <w:lang w:val="es-MX" w:eastAsia="en-US"/>
        </w:rPr>
        <w:t>artículo 16 de la Constitución Federal</w:t>
      </w:r>
      <w:r w:rsidR="00D51267">
        <w:rPr>
          <w:rFonts w:cs="Arial"/>
          <w:b w:val="0"/>
          <w:bCs/>
          <w:w w:val="100"/>
          <w:sz w:val="20"/>
          <w:szCs w:val="20"/>
          <w:lang w:val="es-MX" w:eastAsia="en-US"/>
        </w:rPr>
        <w:t>, el cual</w:t>
      </w:r>
      <w:r w:rsidRPr="00A64B6B">
        <w:rPr>
          <w:rFonts w:cs="Arial"/>
          <w:b w:val="0"/>
          <w:bCs/>
          <w:w w:val="100"/>
          <w:sz w:val="20"/>
          <w:szCs w:val="20"/>
          <w:lang w:val="es-MX" w:eastAsia="en-US"/>
        </w:rPr>
        <w:t xml:space="preserve"> exige que sea la autoridad competente quien funde y motive debidamente su actuación, por lo que dichos aspectos constituyen requisitos esenciales de</w:t>
      </w:r>
      <w:r w:rsidR="00D51267">
        <w:rPr>
          <w:rFonts w:cs="Arial"/>
          <w:b w:val="0"/>
          <w:bCs/>
          <w:w w:val="100"/>
          <w:sz w:val="20"/>
          <w:szCs w:val="20"/>
          <w:lang w:val="es-MX" w:eastAsia="en-US"/>
        </w:rPr>
        <w:t>l acto de autoridad</w:t>
      </w:r>
      <w:r w:rsidRPr="00A64B6B">
        <w:rPr>
          <w:rFonts w:cs="Arial"/>
          <w:b w:val="0"/>
          <w:bCs/>
          <w:w w:val="100"/>
          <w:sz w:val="20"/>
          <w:szCs w:val="20"/>
          <w:lang w:val="es-MX" w:eastAsia="en-US"/>
        </w:rPr>
        <w:t>, en el caso particular, de</w:t>
      </w:r>
      <w:r w:rsidR="00D51267">
        <w:rPr>
          <w:rFonts w:cs="Arial"/>
          <w:b w:val="0"/>
          <w:bCs/>
          <w:w w:val="100"/>
          <w:sz w:val="20"/>
          <w:szCs w:val="20"/>
          <w:lang w:val="es-MX" w:eastAsia="en-US"/>
        </w:rPr>
        <w:t>l rechazo a la implementación de medidas cautelares en cuestión de atención médica</w:t>
      </w:r>
      <w:r w:rsidRPr="00A64B6B">
        <w:rPr>
          <w:rFonts w:cs="Arial"/>
          <w:b w:val="0"/>
          <w:bCs/>
          <w:w w:val="100"/>
          <w:sz w:val="20"/>
          <w:szCs w:val="20"/>
          <w:lang w:val="es-MX" w:eastAsia="en-US"/>
        </w:rPr>
        <w:t xml:space="preserve">; por tanto, si la autoridad responsable no cumple con dicha exigencia, </w:t>
      </w:r>
      <w:r w:rsidR="00D51267">
        <w:rPr>
          <w:rFonts w:cs="Arial"/>
          <w:b w:val="0"/>
          <w:bCs/>
          <w:w w:val="100"/>
          <w:sz w:val="20"/>
          <w:szCs w:val="20"/>
          <w:lang w:val="es-MX" w:eastAsia="en-US"/>
        </w:rPr>
        <w:t xml:space="preserve">es claro que su respuesta en </w:t>
      </w:r>
      <w:r w:rsidRPr="00A64B6B">
        <w:rPr>
          <w:rFonts w:cs="Arial"/>
          <w:b w:val="0"/>
          <w:bCs/>
          <w:w w:val="100"/>
          <w:sz w:val="20"/>
          <w:szCs w:val="20"/>
          <w:lang w:val="es-MX" w:eastAsia="en-US"/>
        </w:rPr>
        <w:t xml:space="preserve">tratándose de aspectos tan importantes como </w:t>
      </w:r>
      <w:r w:rsidR="00D51267">
        <w:rPr>
          <w:rFonts w:cs="Arial"/>
          <w:b w:val="0"/>
          <w:bCs/>
          <w:w w:val="100"/>
          <w:sz w:val="20"/>
          <w:szCs w:val="20"/>
          <w:lang w:val="es-MX" w:eastAsia="en-US"/>
        </w:rPr>
        <w:t>es la salud de la agraviada</w:t>
      </w:r>
      <w:r w:rsidRPr="00A64B6B">
        <w:rPr>
          <w:rFonts w:cs="Arial"/>
          <w:b w:val="0"/>
          <w:bCs/>
          <w:w w:val="100"/>
          <w:sz w:val="20"/>
          <w:szCs w:val="20"/>
          <w:lang w:val="es-MX" w:eastAsia="en-US"/>
        </w:rPr>
        <w:t xml:space="preserve">, es necesario que la fundamentación y motivación se encuentren de manera precisa y clara en el acto </w:t>
      </w:r>
      <w:r w:rsidR="00D51267">
        <w:rPr>
          <w:rFonts w:cs="Arial"/>
          <w:b w:val="0"/>
          <w:bCs/>
          <w:w w:val="100"/>
          <w:sz w:val="20"/>
          <w:szCs w:val="20"/>
          <w:lang w:val="es-MX" w:eastAsia="en-US"/>
        </w:rPr>
        <w:t xml:space="preserve">en cuestión. </w:t>
      </w:r>
    </w:p>
    <w:p w:rsidR="00E3434F" w:rsidRPr="00E3434F" w:rsidRDefault="00E3434F" w:rsidP="00E3434F">
      <w:pPr>
        <w:pStyle w:val="Prrafodelista"/>
        <w:rPr>
          <w:rFonts w:cs="Arial"/>
          <w:b w:val="0"/>
          <w:bCs/>
          <w:w w:val="100"/>
          <w:sz w:val="20"/>
          <w:szCs w:val="20"/>
          <w:lang w:val="es-MX" w:eastAsia="en-US"/>
        </w:rPr>
      </w:pPr>
    </w:p>
    <w:p w:rsidR="00E3434F" w:rsidRDefault="00D51267" w:rsidP="000536AC">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Por lo tanto, p</w:t>
      </w:r>
      <w:r w:rsidR="00F05F26">
        <w:rPr>
          <w:rFonts w:cs="Arial"/>
          <w:b w:val="0"/>
          <w:bCs/>
          <w:w w:val="100"/>
          <w:sz w:val="20"/>
          <w:szCs w:val="20"/>
          <w:lang w:val="es-MX" w:eastAsia="en-US"/>
        </w:rPr>
        <w:t>ara</w:t>
      </w:r>
      <w:r w:rsidR="007C13AA" w:rsidRPr="00E3434F">
        <w:rPr>
          <w:rFonts w:cs="Arial"/>
          <w:b w:val="0"/>
          <w:bCs/>
          <w:w w:val="100"/>
          <w:sz w:val="20"/>
          <w:szCs w:val="20"/>
          <w:lang w:val="es-MX" w:eastAsia="en-US"/>
        </w:rPr>
        <w:t xml:space="preserve"> cumplir con la referida obligación de fundar y motivar, la autoridad deberá expresar con precisión el precepto legal aplicable al caso y, señalar con precisión, las circunstancias especiales, razones particulares o causas inmediatas que se hayan tenido en consideración para la emisión del acto; siendo necesario, que exista adecuación entre los motivos aducidos y las normas aplicables, es decir, que en el caso concreto se configuren las hipótesis normativas</w:t>
      </w:r>
      <w:r>
        <w:rPr>
          <w:rFonts w:cs="Arial"/>
          <w:b w:val="0"/>
          <w:bCs/>
          <w:w w:val="100"/>
          <w:sz w:val="20"/>
          <w:szCs w:val="20"/>
          <w:lang w:val="es-MX" w:eastAsia="en-US"/>
        </w:rPr>
        <w:t xml:space="preserve">, lo cual en el caso no acontece, virtud a que su respuesta </w:t>
      </w:r>
      <w:r w:rsidR="00104B08">
        <w:rPr>
          <w:rFonts w:cs="Arial"/>
          <w:b w:val="0"/>
          <w:bCs/>
          <w:w w:val="100"/>
          <w:sz w:val="20"/>
          <w:szCs w:val="20"/>
          <w:lang w:val="es-MX" w:eastAsia="en-US"/>
        </w:rPr>
        <w:t xml:space="preserve">no guarda concordancia con lo solicitado, así como tampoco justifica la negativa plasmada en el oficio en cuestión. </w:t>
      </w:r>
    </w:p>
    <w:p w:rsidR="00104B08" w:rsidRPr="00104B08" w:rsidRDefault="00104B08" w:rsidP="00104B08">
      <w:pPr>
        <w:pStyle w:val="Prrafodelista"/>
        <w:rPr>
          <w:rFonts w:cs="Arial"/>
          <w:b w:val="0"/>
          <w:bCs/>
          <w:w w:val="100"/>
          <w:sz w:val="20"/>
          <w:szCs w:val="20"/>
          <w:lang w:val="es-MX" w:eastAsia="en-US"/>
        </w:rPr>
      </w:pPr>
    </w:p>
    <w:p w:rsidR="00F362AE" w:rsidRDefault="00104B08" w:rsidP="008747D9">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En otro orden de ideas, pero bajo el mismo contexto de falta de fundamentación y motivación, esta Comisión, resuelve que lo</w:t>
      </w:r>
      <w:r w:rsidR="00E3434F">
        <w:rPr>
          <w:rFonts w:cs="Arial"/>
          <w:b w:val="0"/>
          <w:bCs/>
          <w:w w:val="100"/>
          <w:sz w:val="20"/>
          <w:szCs w:val="20"/>
          <w:lang w:val="es-MX" w:eastAsia="en-US"/>
        </w:rPr>
        <w:t xml:space="preserve">s Policías de Investigación tenían la obligación de asentar las circunstancias </w:t>
      </w:r>
      <w:r w:rsidR="007C13AA" w:rsidRPr="00E3434F">
        <w:rPr>
          <w:rFonts w:cs="Arial"/>
          <w:b w:val="0"/>
          <w:bCs/>
          <w:w w:val="100"/>
          <w:sz w:val="20"/>
          <w:szCs w:val="20"/>
          <w:lang w:val="es-MX" w:eastAsia="en-US"/>
        </w:rPr>
        <w:t>reales en las cuales se realizó la detención</w:t>
      </w:r>
      <w:r>
        <w:rPr>
          <w:rFonts w:cs="Arial"/>
          <w:b w:val="0"/>
          <w:bCs/>
          <w:w w:val="100"/>
          <w:sz w:val="20"/>
          <w:szCs w:val="20"/>
          <w:lang w:val="es-MX" w:eastAsia="en-US"/>
        </w:rPr>
        <w:t xml:space="preserve"> de fecha 15 de octubre de 2020</w:t>
      </w:r>
      <w:r w:rsidR="007C13AA" w:rsidRPr="00E3434F">
        <w:rPr>
          <w:rFonts w:cs="Arial"/>
          <w:b w:val="0"/>
          <w:bCs/>
          <w:w w:val="100"/>
          <w:sz w:val="20"/>
          <w:szCs w:val="20"/>
          <w:lang w:val="es-MX" w:eastAsia="en-US"/>
        </w:rPr>
        <w:t>, para en tal supuesto, estar en condiciones de poner a la persona detenida a disposición de la autoridad competente, para que, en su caso, impusiese la sanción que co</w:t>
      </w:r>
      <w:r w:rsidR="00E3434F">
        <w:rPr>
          <w:rFonts w:cs="Arial"/>
          <w:b w:val="0"/>
          <w:bCs/>
          <w:w w:val="100"/>
          <w:sz w:val="20"/>
          <w:szCs w:val="20"/>
          <w:lang w:val="es-MX" w:eastAsia="en-US"/>
        </w:rPr>
        <w:t xml:space="preserve">nforme a derecho correspondiera, </w:t>
      </w:r>
      <w:r w:rsidR="00F362AE" w:rsidRPr="00E3434F">
        <w:rPr>
          <w:rFonts w:cs="Arial"/>
          <w:b w:val="0"/>
          <w:bCs/>
          <w:w w:val="100"/>
          <w:sz w:val="20"/>
          <w:szCs w:val="20"/>
          <w:lang w:val="es-MX" w:eastAsia="en-US"/>
        </w:rPr>
        <w:t xml:space="preserve">situación que en el caso que nos ocupa no ocurrió, </w:t>
      </w:r>
      <w:r>
        <w:rPr>
          <w:rFonts w:cs="Arial"/>
          <w:b w:val="0"/>
          <w:bCs/>
          <w:w w:val="100"/>
          <w:sz w:val="20"/>
          <w:szCs w:val="20"/>
          <w:lang w:val="es-MX" w:eastAsia="en-US"/>
        </w:rPr>
        <w:t>ya que como ha sido abordado en la violación al derecho a la libertad, en su modalidad de detención arbitraria, no existe</w:t>
      </w:r>
      <w:r w:rsidR="00F362AE" w:rsidRPr="00E3434F">
        <w:rPr>
          <w:rFonts w:cs="Arial"/>
          <w:b w:val="0"/>
          <w:bCs/>
          <w:w w:val="100"/>
          <w:sz w:val="20"/>
          <w:szCs w:val="20"/>
          <w:lang w:val="es-MX" w:eastAsia="en-US"/>
        </w:rPr>
        <w:t xml:space="preserve"> un registro legal de la detención en cuestión. </w:t>
      </w:r>
    </w:p>
    <w:p w:rsidR="00E3434F" w:rsidRPr="00E3434F" w:rsidRDefault="00E3434F" w:rsidP="00E3434F">
      <w:pPr>
        <w:pStyle w:val="Prrafodelista"/>
        <w:rPr>
          <w:rFonts w:cs="Arial"/>
          <w:b w:val="0"/>
          <w:bCs/>
          <w:w w:val="100"/>
          <w:sz w:val="20"/>
          <w:szCs w:val="20"/>
          <w:lang w:val="es-MX" w:eastAsia="en-US"/>
        </w:rPr>
      </w:pPr>
    </w:p>
    <w:p w:rsidR="00E3434F" w:rsidRDefault="00E3434F" w:rsidP="008747D9">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Bajo tales razonamientos, </w:t>
      </w:r>
      <w:r w:rsidR="00F362AE" w:rsidRPr="00E3434F">
        <w:rPr>
          <w:rFonts w:cs="Arial"/>
          <w:b w:val="0"/>
          <w:bCs/>
          <w:w w:val="100"/>
          <w:sz w:val="20"/>
          <w:szCs w:val="20"/>
          <w:lang w:val="es-MX" w:eastAsia="en-US"/>
        </w:rPr>
        <w:t xml:space="preserve">los </w:t>
      </w:r>
      <w:r>
        <w:rPr>
          <w:rFonts w:cs="Arial"/>
          <w:b w:val="0"/>
          <w:bCs/>
          <w:w w:val="100"/>
          <w:sz w:val="20"/>
          <w:szCs w:val="20"/>
          <w:lang w:val="es-MX" w:eastAsia="en-US"/>
        </w:rPr>
        <w:t>Agentes de Investigación Criminal</w:t>
      </w:r>
      <w:r w:rsidR="004A340C" w:rsidRPr="00E3434F">
        <w:rPr>
          <w:rFonts w:cs="Arial"/>
          <w:b w:val="0"/>
          <w:bCs/>
          <w:w w:val="100"/>
          <w:sz w:val="20"/>
          <w:szCs w:val="20"/>
          <w:lang w:val="es-MX" w:eastAsia="en-US"/>
        </w:rPr>
        <w:t xml:space="preserve"> </w:t>
      </w:r>
      <w:r w:rsidR="00F362AE" w:rsidRPr="00E3434F">
        <w:rPr>
          <w:rFonts w:cs="Arial"/>
          <w:b w:val="0"/>
          <w:bCs/>
          <w:w w:val="100"/>
          <w:sz w:val="20"/>
          <w:szCs w:val="20"/>
          <w:lang w:val="es-MX" w:eastAsia="en-US"/>
        </w:rPr>
        <w:t xml:space="preserve">que detuvieron </w:t>
      </w:r>
      <w:r>
        <w:rPr>
          <w:rFonts w:cs="Arial"/>
          <w:b w:val="0"/>
          <w:bCs/>
          <w:w w:val="100"/>
          <w:sz w:val="20"/>
          <w:szCs w:val="20"/>
          <w:lang w:val="es-MX" w:eastAsia="en-US"/>
        </w:rPr>
        <w:t>a</w:t>
      </w:r>
      <w:r w:rsidR="00104B08">
        <w:rPr>
          <w:rFonts w:cs="Arial"/>
          <w:b w:val="0"/>
          <w:bCs/>
          <w:w w:val="100"/>
          <w:sz w:val="20"/>
          <w:szCs w:val="20"/>
          <w:lang w:val="es-MX" w:eastAsia="en-US"/>
        </w:rPr>
        <w:t xml:space="preserve"> la quejosa</w:t>
      </w:r>
      <w:r>
        <w:rPr>
          <w:rFonts w:cs="Arial"/>
          <w:b w:val="0"/>
          <w:bCs/>
          <w:w w:val="100"/>
          <w:sz w:val="20"/>
          <w:szCs w:val="20"/>
          <w:lang w:val="es-MX" w:eastAsia="en-US"/>
        </w:rPr>
        <w:t>,</w:t>
      </w:r>
      <w:r w:rsidR="00F362AE" w:rsidRPr="00E3434F">
        <w:rPr>
          <w:rFonts w:cs="Arial"/>
          <w:b w:val="0"/>
          <w:bCs/>
          <w:w w:val="100"/>
          <w:sz w:val="20"/>
          <w:szCs w:val="20"/>
          <w:lang w:val="es-MX" w:eastAsia="en-US"/>
        </w:rPr>
        <w:t xml:space="preserve"> omitieron fundar y motivar, conforme a la ley, ese acto de autoridad consistente en la detención que realizaron, no obstante tener el deber legal de hacerlo, pues no obra en autos del expediente, ni la autoridad remitió Informe Policial Homologado y/o detención en la que se precisara el motivo y fundamento que legitimara la privación de libertad del quejos</w:t>
      </w:r>
      <w:r w:rsidR="004A340C" w:rsidRPr="00E3434F">
        <w:rPr>
          <w:rFonts w:cs="Arial"/>
          <w:b w:val="0"/>
          <w:bCs/>
          <w:w w:val="100"/>
          <w:sz w:val="20"/>
          <w:szCs w:val="20"/>
          <w:lang w:val="es-MX" w:eastAsia="en-US"/>
        </w:rPr>
        <w:t>o</w:t>
      </w:r>
      <w:r w:rsidR="00F362AE" w:rsidRPr="00E3434F">
        <w:rPr>
          <w:rFonts w:cs="Arial"/>
          <w:b w:val="0"/>
          <w:bCs/>
          <w:w w:val="100"/>
          <w:sz w:val="20"/>
          <w:szCs w:val="20"/>
          <w:lang w:val="es-MX" w:eastAsia="en-US"/>
        </w:rPr>
        <w:t>,</w:t>
      </w:r>
      <w:r w:rsidR="0045239C" w:rsidRPr="00E3434F">
        <w:rPr>
          <w:rFonts w:cs="Arial"/>
          <w:b w:val="0"/>
          <w:bCs/>
          <w:w w:val="100"/>
          <w:sz w:val="20"/>
          <w:szCs w:val="20"/>
          <w:lang w:val="es-MX" w:eastAsia="en-US"/>
        </w:rPr>
        <w:t xml:space="preserve"> </w:t>
      </w:r>
      <w:r w:rsidR="005760FA">
        <w:rPr>
          <w:rFonts w:cs="Arial"/>
          <w:b w:val="0"/>
          <w:bCs/>
          <w:w w:val="100"/>
          <w:sz w:val="20"/>
          <w:szCs w:val="20"/>
          <w:lang w:val="es-MX" w:eastAsia="en-US"/>
        </w:rPr>
        <w:t xml:space="preserve">pues únicamente remitió una </w:t>
      </w:r>
      <w:r w:rsidR="005760FA">
        <w:rPr>
          <w:rFonts w:cs="Arial"/>
          <w:b w:val="0"/>
          <w:bCs/>
          <w:w w:val="100"/>
          <w:sz w:val="20"/>
          <w:szCs w:val="20"/>
          <w:lang w:val="es-MX" w:eastAsia="en-US"/>
        </w:rPr>
        <w:lastRenderedPageBreak/>
        <w:t>Relación de hechos, hoja No. 5, que no puede hacer las veces de un documento como el requerido</w:t>
      </w:r>
      <w:r>
        <w:rPr>
          <w:rFonts w:cs="Arial"/>
          <w:b w:val="0"/>
          <w:bCs/>
          <w:w w:val="100"/>
          <w:sz w:val="20"/>
          <w:szCs w:val="20"/>
          <w:lang w:val="es-MX" w:eastAsia="en-US"/>
        </w:rPr>
        <w:t>,</w:t>
      </w:r>
      <w:r w:rsidR="00F362AE" w:rsidRPr="00E3434F">
        <w:rPr>
          <w:rFonts w:cs="Arial"/>
          <w:b w:val="0"/>
          <w:bCs/>
          <w:w w:val="100"/>
          <w:sz w:val="20"/>
          <w:szCs w:val="20"/>
          <w:lang w:val="es-MX" w:eastAsia="en-US"/>
        </w:rPr>
        <w:t xml:space="preserve"> lo que per se constituye una vi</w:t>
      </w:r>
      <w:r>
        <w:rPr>
          <w:rFonts w:cs="Arial"/>
          <w:b w:val="0"/>
          <w:bCs/>
          <w:w w:val="100"/>
          <w:sz w:val="20"/>
          <w:szCs w:val="20"/>
          <w:lang w:val="es-MX" w:eastAsia="en-US"/>
        </w:rPr>
        <w:t>olación a sus derechos humanos de legalidad y seguridad jurídica.</w:t>
      </w:r>
    </w:p>
    <w:p w:rsidR="00F32596" w:rsidRPr="00F32596" w:rsidRDefault="00F32596" w:rsidP="00F32596">
      <w:pPr>
        <w:pStyle w:val="Prrafodelista"/>
        <w:rPr>
          <w:rFonts w:cs="Arial"/>
          <w:b w:val="0"/>
          <w:bCs/>
          <w:w w:val="100"/>
          <w:sz w:val="20"/>
          <w:szCs w:val="20"/>
          <w:lang w:val="es-MX" w:eastAsia="en-US"/>
        </w:rPr>
      </w:pPr>
    </w:p>
    <w:p w:rsidR="00F32596" w:rsidRDefault="00F32596" w:rsidP="00F32596">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rsidR="00E3434F" w:rsidRPr="00E3434F" w:rsidRDefault="00E3434F" w:rsidP="00E3434F">
      <w:pPr>
        <w:pStyle w:val="Prrafodelista"/>
        <w:rPr>
          <w:rFonts w:cs="Arial"/>
          <w:b w:val="0"/>
          <w:bCs/>
          <w:w w:val="100"/>
          <w:sz w:val="20"/>
          <w:szCs w:val="20"/>
          <w:lang w:val="es-MX" w:eastAsia="en-US"/>
        </w:rPr>
      </w:pPr>
    </w:p>
    <w:p w:rsidR="00E3434F" w:rsidRDefault="00F362AE" w:rsidP="008747D9">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E3434F">
        <w:rPr>
          <w:rFonts w:cs="Arial"/>
          <w:b w:val="0"/>
          <w:bCs/>
          <w:w w:val="100"/>
          <w:sz w:val="20"/>
          <w:szCs w:val="20"/>
          <w:lang w:val="es-MX" w:eastAsia="en-US"/>
        </w:rPr>
        <w:t xml:space="preserve">De lo anterior se desprende que la autoridad responsable incurrió en una omisión al no dejar un registro fehaciente de la detención que llevó a cabo, lo que transgrede el derecho a la seguridad jurídica de las </w:t>
      </w:r>
      <w:r w:rsidR="00E3434F">
        <w:rPr>
          <w:rFonts w:cs="Arial"/>
          <w:b w:val="0"/>
          <w:bCs/>
          <w:w w:val="100"/>
          <w:sz w:val="20"/>
          <w:szCs w:val="20"/>
          <w:lang w:val="es-MX" w:eastAsia="en-US"/>
        </w:rPr>
        <w:t>personas detenidas</w:t>
      </w:r>
      <w:r w:rsidRPr="00E3434F">
        <w:rPr>
          <w:rFonts w:cs="Arial"/>
          <w:b w:val="0"/>
          <w:bCs/>
          <w:w w:val="100"/>
          <w:sz w:val="20"/>
          <w:szCs w:val="20"/>
          <w:lang w:val="es-MX" w:eastAsia="en-US"/>
        </w:rPr>
        <w:t xml:space="preserve">, pues impide que exista certeza sobre su situación legal, además de que </w:t>
      </w:r>
      <w:r w:rsidR="00E3434F">
        <w:rPr>
          <w:rFonts w:cs="Arial"/>
          <w:b w:val="0"/>
          <w:bCs/>
          <w:w w:val="100"/>
          <w:sz w:val="20"/>
          <w:szCs w:val="20"/>
          <w:lang w:val="es-MX" w:eastAsia="en-US"/>
        </w:rPr>
        <w:t>la obligación de realizar el referido</w:t>
      </w:r>
      <w:r w:rsidRPr="00E3434F">
        <w:rPr>
          <w:rFonts w:cs="Arial"/>
          <w:b w:val="0"/>
          <w:bCs/>
          <w:w w:val="100"/>
          <w:sz w:val="20"/>
          <w:szCs w:val="20"/>
          <w:lang w:val="es-MX" w:eastAsia="en-US"/>
        </w:rPr>
        <w:t xml:space="preserve"> registro </w:t>
      </w:r>
      <w:r w:rsidR="00E3434F">
        <w:rPr>
          <w:rFonts w:cs="Arial"/>
          <w:b w:val="0"/>
          <w:bCs/>
          <w:w w:val="100"/>
          <w:sz w:val="20"/>
          <w:szCs w:val="20"/>
          <w:lang w:val="es-MX" w:eastAsia="en-US"/>
        </w:rPr>
        <w:t>deriva de la emisión de la Ley Nacional del Registro de Detenciones que</w:t>
      </w:r>
      <w:r w:rsidRPr="00E3434F">
        <w:rPr>
          <w:rFonts w:cs="Arial"/>
          <w:b w:val="0"/>
          <w:bCs/>
          <w:w w:val="100"/>
          <w:sz w:val="20"/>
          <w:szCs w:val="20"/>
          <w:lang w:val="es-MX" w:eastAsia="en-US"/>
        </w:rPr>
        <w:t xml:space="preserve">, entre otros, </w:t>
      </w:r>
      <w:r w:rsidR="00E3434F">
        <w:rPr>
          <w:rFonts w:cs="Arial"/>
          <w:b w:val="0"/>
          <w:bCs/>
          <w:w w:val="100"/>
          <w:sz w:val="20"/>
          <w:szCs w:val="20"/>
          <w:lang w:val="es-MX" w:eastAsia="en-US"/>
        </w:rPr>
        <w:t xml:space="preserve">tiene </w:t>
      </w:r>
      <w:r w:rsidRPr="00E3434F">
        <w:rPr>
          <w:rFonts w:cs="Arial"/>
          <w:b w:val="0"/>
          <w:bCs/>
          <w:w w:val="100"/>
          <w:sz w:val="20"/>
          <w:szCs w:val="20"/>
          <w:lang w:val="es-MX" w:eastAsia="en-US"/>
        </w:rPr>
        <w:t>el objetivo de prevenir la violación de los derechos humanos de la persona detenida, actos de tortura, tratos crueles, inhumanos y degradantes</w:t>
      </w:r>
      <w:r w:rsidR="00E3434F">
        <w:rPr>
          <w:rFonts w:cs="Arial"/>
          <w:b w:val="0"/>
          <w:bCs/>
          <w:w w:val="100"/>
          <w:sz w:val="20"/>
          <w:szCs w:val="20"/>
          <w:lang w:val="es-MX" w:eastAsia="en-US"/>
        </w:rPr>
        <w:t>, o la desaparición forzada.</w:t>
      </w:r>
    </w:p>
    <w:p w:rsidR="00E3434F" w:rsidRPr="00E3434F" w:rsidRDefault="00E3434F" w:rsidP="00E3434F">
      <w:pPr>
        <w:pStyle w:val="Prrafodelista"/>
        <w:rPr>
          <w:rFonts w:cs="Arial"/>
          <w:b w:val="0"/>
          <w:bCs/>
          <w:w w:val="100"/>
          <w:sz w:val="20"/>
          <w:szCs w:val="20"/>
          <w:lang w:val="es-MX" w:eastAsia="en-US"/>
        </w:rPr>
      </w:pPr>
    </w:p>
    <w:p w:rsidR="00DB037D" w:rsidRPr="00DB037D" w:rsidRDefault="00690503" w:rsidP="008747D9">
      <w:pPr>
        <w:pStyle w:val="Prrafodelista"/>
        <w:widowControl w:val="0"/>
        <w:numPr>
          <w:ilvl w:val="0"/>
          <w:numId w:val="2"/>
        </w:numPr>
        <w:tabs>
          <w:tab w:val="left" w:pos="142"/>
        </w:tabs>
        <w:autoSpaceDE w:val="0"/>
        <w:autoSpaceDN w:val="0"/>
        <w:adjustRightInd w:val="0"/>
        <w:spacing w:line="360" w:lineRule="auto"/>
        <w:ind w:left="0" w:hanging="426"/>
        <w:rPr>
          <w:rFonts w:cs="Arial"/>
          <w:b w:val="0"/>
          <w:bCs/>
          <w:color w:val="0070C0"/>
          <w:w w:val="100"/>
          <w:sz w:val="20"/>
          <w:szCs w:val="20"/>
          <w:lang w:val="es-MX" w:eastAsia="en-US"/>
        </w:rPr>
      </w:pPr>
      <w:r>
        <w:rPr>
          <w:rFonts w:cs="Arial"/>
          <w:b w:val="0"/>
          <w:bCs/>
          <w:w w:val="100"/>
          <w:sz w:val="20"/>
          <w:szCs w:val="20"/>
          <w:lang w:val="es-MX" w:eastAsia="en-US"/>
        </w:rPr>
        <w:t>Por todo lo anterior, las dos circunstancias, permiten llegar a la conclusión de una</w:t>
      </w:r>
      <w:r w:rsidR="00F362AE" w:rsidRPr="0054622F">
        <w:rPr>
          <w:rFonts w:cs="Arial"/>
          <w:b w:val="0"/>
          <w:bCs/>
          <w:w w:val="100"/>
          <w:sz w:val="20"/>
          <w:szCs w:val="20"/>
          <w:lang w:val="es-MX" w:eastAsia="en-US"/>
        </w:rPr>
        <w:t xml:space="preserve"> omisión de fundar y motivar el acto de autoridad, </w:t>
      </w:r>
      <w:r>
        <w:rPr>
          <w:rFonts w:cs="Arial"/>
          <w:b w:val="0"/>
          <w:bCs/>
          <w:w w:val="100"/>
          <w:sz w:val="20"/>
          <w:szCs w:val="20"/>
          <w:lang w:val="es-MX" w:eastAsia="en-US"/>
        </w:rPr>
        <w:t xml:space="preserve">lo cual </w:t>
      </w:r>
      <w:r w:rsidR="00F362AE" w:rsidRPr="0054622F">
        <w:rPr>
          <w:rFonts w:cs="Arial"/>
          <w:b w:val="0"/>
          <w:bCs/>
          <w:w w:val="100"/>
          <w:sz w:val="20"/>
          <w:szCs w:val="20"/>
          <w:lang w:val="es-MX" w:eastAsia="en-US"/>
        </w:rPr>
        <w:t xml:space="preserve">se traduce en una violación al derecho a la legalidad y a la seguridad jurídica de </w:t>
      </w:r>
      <w:r>
        <w:rPr>
          <w:rFonts w:cs="Arial"/>
          <w:b w:val="0"/>
          <w:bCs/>
          <w:w w:val="100"/>
          <w:sz w:val="20"/>
          <w:szCs w:val="20"/>
          <w:lang w:val="es-MX" w:eastAsia="en-US"/>
        </w:rPr>
        <w:t>la quejosa</w:t>
      </w:r>
      <w:r w:rsidR="00F362AE" w:rsidRPr="0054622F">
        <w:rPr>
          <w:rFonts w:cs="Arial"/>
          <w:b w:val="0"/>
          <w:bCs/>
          <w:w w:val="100"/>
          <w:sz w:val="20"/>
          <w:szCs w:val="20"/>
          <w:lang w:val="es-MX" w:eastAsia="en-US"/>
        </w:rPr>
        <w:t xml:space="preserve">, </w:t>
      </w:r>
      <w:r w:rsidR="0054622F">
        <w:rPr>
          <w:rFonts w:cs="Arial"/>
          <w:b w:val="0"/>
          <w:bCs/>
          <w:w w:val="100"/>
          <w:sz w:val="20"/>
          <w:szCs w:val="20"/>
          <w:lang w:val="es-MX" w:eastAsia="en-US"/>
        </w:rPr>
        <w:t>que</w:t>
      </w:r>
      <w:r w:rsidR="00F362AE" w:rsidRPr="0054622F">
        <w:rPr>
          <w:rFonts w:cs="Arial"/>
          <w:b w:val="0"/>
          <w:bCs/>
          <w:w w:val="100"/>
          <w:sz w:val="20"/>
          <w:szCs w:val="20"/>
          <w:lang w:val="es-MX" w:eastAsia="en-US"/>
        </w:rPr>
        <w:t xml:space="preserve"> impidió </w:t>
      </w:r>
      <w:r>
        <w:rPr>
          <w:rFonts w:cs="Arial"/>
          <w:b w:val="0"/>
          <w:bCs/>
          <w:w w:val="100"/>
          <w:sz w:val="20"/>
          <w:szCs w:val="20"/>
          <w:lang w:val="es-MX" w:eastAsia="en-US"/>
        </w:rPr>
        <w:t xml:space="preserve">por un lado que se le brindara atención médica, así como también que se hubiera llevado a cabo un informe policial al momento de su detención, de ahí que no </w:t>
      </w:r>
      <w:r w:rsidR="000F04E3">
        <w:rPr>
          <w:rFonts w:cs="Arial"/>
          <w:b w:val="0"/>
          <w:bCs/>
          <w:w w:val="100"/>
          <w:sz w:val="20"/>
          <w:szCs w:val="20"/>
          <w:lang w:val="es-MX" w:eastAsia="en-US"/>
        </w:rPr>
        <w:t>conoció</w:t>
      </w:r>
      <w:r w:rsidR="00F362AE" w:rsidRPr="0054622F">
        <w:rPr>
          <w:rFonts w:cs="Arial"/>
          <w:b w:val="0"/>
          <w:bCs/>
          <w:w w:val="100"/>
          <w:sz w:val="20"/>
          <w:szCs w:val="20"/>
          <w:lang w:val="es-MX" w:eastAsia="en-US"/>
        </w:rPr>
        <w:t xml:space="preserve"> el motivo (causa) y fundamento legal de</w:t>
      </w:r>
      <w:r>
        <w:rPr>
          <w:rFonts w:cs="Arial"/>
          <w:b w:val="0"/>
          <w:bCs/>
          <w:w w:val="100"/>
          <w:sz w:val="20"/>
          <w:szCs w:val="20"/>
          <w:lang w:val="es-MX" w:eastAsia="en-US"/>
        </w:rPr>
        <w:t xml:space="preserve">l actuar de la autoridad, dejándola en </w:t>
      </w:r>
      <w:r w:rsidR="00F362AE" w:rsidRPr="0054622F">
        <w:rPr>
          <w:rFonts w:cs="Arial"/>
          <w:b w:val="0"/>
          <w:bCs/>
          <w:w w:val="100"/>
          <w:sz w:val="20"/>
          <w:szCs w:val="20"/>
          <w:lang w:val="es-MX" w:eastAsia="en-US"/>
        </w:rPr>
        <w:t xml:space="preserve">estado de indefensión, </w:t>
      </w:r>
      <w:r w:rsidR="0054622F">
        <w:rPr>
          <w:rFonts w:cs="Arial"/>
          <w:b w:val="0"/>
          <w:bCs/>
          <w:w w:val="100"/>
          <w:sz w:val="20"/>
          <w:szCs w:val="20"/>
          <w:lang w:val="es-MX" w:eastAsia="en-US"/>
        </w:rPr>
        <w:t>ya que</w:t>
      </w:r>
      <w:r w:rsidR="00F362AE" w:rsidRPr="0054622F">
        <w:rPr>
          <w:rFonts w:cs="Arial"/>
          <w:b w:val="0"/>
          <w:bCs/>
          <w:w w:val="100"/>
          <w:sz w:val="20"/>
          <w:szCs w:val="20"/>
          <w:lang w:val="es-MX" w:eastAsia="en-US"/>
        </w:rPr>
        <w:t xml:space="preserve"> </w:t>
      </w:r>
      <w:r>
        <w:rPr>
          <w:rFonts w:cs="Arial"/>
          <w:b w:val="0"/>
          <w:bCs/>
          <w:w w:val="100"/>
          <w:sz w:val="20"/>
          <w:szCs w:val="20"/>
          <w:lang w:val="es-MX" w:eastAsia="en-US"/>
        </w:rPr>
        <w:t>los</w:t>
      </w:r>
      <w:r w:rsidR="0054622F">
        <w:rPr>
          <w:rFonts w:cs="Arial"/>
          <w:b w:val="0"/>
          <w:bCs/>
          <w:w w:val="100"/>
          <w:sz w:val="20"/>
          <w:szCs w:val="20"/>
          <w:lang w:val="es-MX" w:eastAsia="en-US"/>
        </w:rPr>
        <w:t xml:space="preserve"> referido</w:t>
      </w:r>
      <w:r>
        <w:rPr>
          <w:rFonts w:cs="Arial"/>
          <w:b w:val="0"/>
          <w:bCs/>
          <w:w w:val="100"/>
          <w:sz w:val="20"/>
          <w:szCs w:val="20"/>
          <w:lang w:val="es-MX" w:eastAsia="en-US"/>
        </w:rPr>
        <w:t>s</w:t>
      </w:r>
      <w:r w:rsidR="0054622F">
        <w:rPr>
          <w:rFonts w:cs="Arial"/>
          <w:b w:val="0"/>
          <w:bCs/>
          <w:w w:val="100"/>
          <w:sz w:val="20"/>
          <w:szCs w:val="20"/>
          <w:lang w:val="es-MX" w:eastAsia="en-US"/>
        </w:rPr>
        <w:t xml:space="preserve"> acto</w:t>
      </w:r>
      <w:r>
        <w:rPr>
          <w:rFonts w:cs="Arial"/>
          <w:b w:val="0"/>
          <w:bCs/>
          <w:w w:val="100"/>
          <w:sz w:val="20"/>
          <w:szCs w:val="20"/>
          <w:lang w:val="es-MX" w:eastAsia="en-US"/>
        </w:rPr>
        <w:t>s</w:t>
      </w:r>
      <w:r w:rsidR="00F362AE" w:rsidRPr="0054622F">
        <w:rPr>
          <w:rFonts w:cs="Arial"/>
          <w:b w:val="0"/>
          <w:bCs/>
          <w:w w:val="100"/>
          <w:sz w:val="20"/>
          <w:szCs w:val="20"/>
          <w:lang w:val="es-MX" w:eastAsia="en-US"/>
        </w:rPr>
        <w:t xml:space="preserve"> de</w:t>
      </w:r>
      <w:r>
        <w:rPr>
          <w:rFonts w:cs="Arial"/>
          <w:b w:val="0"/>
          <w:bCs/>
          <w:w w:val="100"/>
          <w:sz w:val="20"/>
          <w:szCs w:val="20"/>
          <w:lang w:val="es-MX" w:eastAsia="en-US"/>
        </w:rPr>
        <w:t xml:space="preserve"> </w:t>
      </w:r>
      <w:r w:rsidR="0054622F">
        <w:rPr>
          <w:rFonts w:cs="Arial"/>
          <w:b w:val="0"/>
          <w:bCs/>
          <w:w w:val="100"/>
          <w:sz w:val="20"/>
          <w:szCs w:val="20"/>
          <w:lang w:val="es-MX" w:eastAsia="en-US"/>
        </w:rPr>
        <w:t>l</w:t>
      </w:r>
      <w:r>
        <w:rPr>
          <w:rFonts w:cs="Arial"/>
          <w:b w:val="0"/>
          <w:bCs/>
          <w:w w:val="100"/>
          <w:sz w:val="20"/>
          <w:szCs w:val="20"/>
          <w:lang w:val="es-MX" w:eastAsia="en-US"/>
        </w:rPr>
        <w:t>as</w:t>
      </w:r>
      <w:r w:rsidR="00F362AE" w:rsidRPr="0054622F">
        <w:rPr>
          <w:rFonts w:cs="Arial"/>
          <w:b w:val="0"/>
          <w:bCs/>
          <w:w w:val="100"/>
          <w:sz w:val="20"/>
          <w:szCs w:val="20"/>
          <w:lang w:val="es-MX" w:eastAsia="en-US"/>
        </w:rPr>
        <w:t xml:space="preserve"> que fue objeto </w:t>
      </w:r>
      <w:r>
        <w:rPr>
          <w:rFonts w:cs="Arial"/>
          <w:b w:val="0"/>
          <w:bCs/>
          <w:w w:val="100"/>
          <w:sz w:val="20"/>
          <w:szCs w:val="20"/>
          <w:lang w:val="es-MX" w:eastAsia="en-US"/>
        </w:rPr>
        <w:t>la</w:t>
      </w:r>
      <w:r w:rsidR="00F362AE" w:rsidRPr="0054622F">
        <w:rPr>
          <w:rFonts w:cs="Arial"/>
          <w:b w:val="0"/>
          <w:bCs/>
          <w:w w:val="100"/>
          <w:sz w:val="20"/>
          <w:szCs w:val="20"/>
          <w:lang w:val="es-MX" w:eastAsia="en-US"/>
        </w:rPr>
        <w:t xml:space="preserve"> quejos</w:t>
      </w:r>
      <w:r>
        <w:rPr>
          <w:rFonts w:cs="Arial"/>
          <w:b w:val="0"/>
          <w:bCs/>
          <w:w w:val="100"/>
          <w:sz w:val="20"/>
          <w:szCs w:val="20"/>
          <w:lang w:val="es-MX" w:eastAsia="en-US"/>
        </w:rPr>
        <w:t>a</w:t>
      </w:r>
      <w:r w:rsidR="00F362AE" w:rsidRPr="0054622F">
        <w:rPr>
          <w:rFonts w:cs="Arial"/>
          <w:b w:val="0"/>
          <w:bCs/>
          <w:w w:val="100"/>
          <w:sz w:val="20"/>
          <w:szCs w:val="20"/>
          <w:lang w:val="es-MX" w:eastAsia="en-US"/>
        </w:rPr>
        <w:t xml:space="preserve">, no cumplió con </w:t>
      </w:r>
      <w:r w:rsidR="0054622F">
        <w:rPr>
          <w:rFonts w:cs="Arial"/>
          <w:b w:val="0"/>
          <w:bCs/>
          <w:w w:val="100"/>
          <w:sz w:val="20"/>
          <w:szCs w:val="20"/>
          <w:lang w:val="es-MX" w:eastAsia="en-US"/>
        </w:rPr>
        <w:t xml:space="preserve">los requisitos necesarios para cumplir con referida obligación </w:t>
      </w:r>
      <w:r w:rsidR="00F362AE" w:rsidRPr="0054622F">
        <w:rPr>
          <w:rFonts w:cs="Arial"/>
          <w:b w:val="0"/>
          <w:bCs/>
          <w:w w:val="100"/>
          <w:sz w:val="20"/>
          <w:szCs w:val="20"/>
          <w:lang w:val="es-MX" w:eastAsia="en-US"/>
        </w:rPr>
        <w:t xml:space="preserve">de fundar y motivar la causa legal de ese procedimiento y, en consecuencia, al no haber cumplido esa obligación, el actuar de la autoridad resulta violatoria de los derechos humanos de la </w:t>
      </w:r>
      <w:r w:rsidR="005E70D3" w:rsidRPr="0054622F">
        <w:rPr>
          <w:rFonts w:cs="Arial"/>
          <w:b w:val="0"/>
          <w:bCs/>
          <w:w w:val="100"/>
          <w:sz w:val="20"/>
          <w:szCs w:val="20"/>
          <w:lang w:val="es-MX" w:eastAsia="en-US"/>
        </w:rPr>
        <w:t>parte</w:t>
      </w:r>
      <w:r w:rsidR="00F362AE" w:rsidRPr="0054622F">
        <w:rPr>
          <w:rFonts w:cs="Arial"/>
          <w:b w:val="0"/>
          <w:bCs/>
          <w:w w:val="100"/>
          <w:sz w:val="20"/>
          <w:szCs w:val="20"/>
          <w:lang w:val="es-MX" w:eastAsia="en-US"/>
        </w:rPr>
        <w:t xml:space="preserve"> agraviada.</w:t>
      </w:r>
    </w:p>
    <w:p w:rsidR="00703C53" w:rsidRPr="00703C53" w:rsidRDefault="00DB037D" w:rsidP="00DB037D">
      <w:pPr>
        <w:pStyle w:val="Prrafodelista"/>
        <w:widowControl w:val="0"/>
        <w:tabs>
          <w:tab w:val="left" w:pos="142"/>
        </w:tabs>
        <w:autoSpaceDE w:val="0"/>
        <w:autoSpaceDN w:val="0"/>
        <w:adjustRightInd w:val="0"/>
        <w:spacing w:line="360" w:lineRule="auto"/>
        <w:ind w:left="0"/>
        <w:rPr>
          <w:rFonts w:cs="Arial"/>
          <w:b w:val="0"/>
          <w:bCs/>
          <w:color w:val="0070C0"/>
          <w:w w:val="100"/>
          <w:sz w:val="20"/>
          <w:szCs w:val="20"/>
          <w:lang w:val="es-MX" w:eastAsia="en-US"/>
        </w:rPr>
      </w:pPr>
      <w:r w:rsidRPr="00703C53">
        <w:rPr>
          <w:rFonts w:cs="Arial"/>
          <w:b w:val="0"/>
          <w:bCs/>
          <w:color w:val="0070C0"/>
          <w:sz w:val="20"/>
          <w:szCs w:val="20"/>
        </w:rPr>
        <w:t xml:space="preserve"> </w:t>
      </w:r>
    </w:p>
    <w:p w:rsidR="00084C31" w:rsidRPr="00084C31" w:rsidRDefault="00664058" w:rsidP="0054622F">
      <w:pPr>
        <w:widowControl w:val="0"/>
        <w:tabs>
          <w:tab w:val="left" w:pos="142"/>
        </w:tabs>
        <w:autoSpaceDE w:val="0"/>
        <w:autoSpaceDN w:val="0"/>
        <w:adjustRightInd w:val="0"/>
        <w:spacing w:line="360" w:lineRule="auto"/>
        <w:rPr>
          <w:rFonts w:ascii="Arial" w:hAnsi="Arial" w:cs="Arial"/>
          <w:sz w:val="20"/>
          <w:szCs w:val="20"/>
        </w:rPr>
      </w:pPr>
      <w:r>
        <w:rPr>
          <w:rFonts w:ascii="Arial" w:hAnsi="Arial" w:cs="Arial"/>
          <w:sz w:val="20"/>
          <w:szCs w:val="20"/>
        </w:rPr>
        <w:t>2.</w:t>
      </w:r>
      <w:r w:rsidR="003646C4">
        <w:rPr>
          <w:rFonts w:ascii="Arial" w:hAnsi="Arial" w:cs="Arial"/>
          <w:sz w:val="20"/>
          <w:szCs w:val="20"/>
        </w:rPr>
        <w:t>2</w:t>
      </w:r>
      <w:r w:rsidR="009E0362" w:rsidRPr="00084C31">
        <w:rPr>
          <w:rFonts w:ascii="Arial" w:hAnsi="Arial" w:cs="Arial"/>
          <w:sz w:val="20"/>
          <w:szCs w:val="20"/>
        </w:rPr>
        <w:t>.</w:t>
      </w:r>
      <w:r w:rsidR="00022752" w:rsidRPr="00084C31">
        <w:rPr>
          <w:rFonts w:ascii="Arial" w:hAnsi="Arial" w:cs="Arial"/>
          <w:sz w:val="20"/>
          <w:szCs w:val="20"/>
        </w:rPr>
        <w:t xml:space="preserve"> </w:t>
      </w:r>
      <w:r w:rsidR="009E0362" w:rsidRPr="00084C31">
        <w:rPr>
          <w:rFonts w:ascii="Arial" w:hAnsi="Arial" w:cs="Arial"/>
          <w:sz w:val="20"/>
          <w:szCs w:val="20"/>
        </w:rPr>
        <w:t xml:space="preserve">Estudio de una </w:t>
      </w:r>
      <w:r w:rsidR="00355A96" w:rsidRPr="00084C31">
        <w:rPr>
          <w:rFonts w:ascii="Arial" w:hAnsi="Arial" w:cs="Arial"/>
          <w:sz w:val="20"/>
          <w:szCs w:val="20"/>
        </w:rPr>
        <w:t>Falsa acusación</w:t>
      </w:r>
      <w:r w:rsidR="004D1602" w:rsidRPr="00084C31">
        <w:rPr>
          <w:rFonts w:ascii="Arial" w:hAnsi="Arial" w:cs="Arial"/>
          <w:sz w:val="20"/>
          <w:szCs w:val="20"/>
        </w:rPr>
        <w:t>.</w:t>
      </w:r>
    </w:p>
    <w:p w:rsidR="00084C31" w:rsidRDefault="00084C31" w:rsidP="0054622F">
      <w:pPr>
        <w:widowControl w:val="0"/>
        <w:tabs>
          <w:tab w:val="left" w:pos="142"/>
        </w:tabs>
        <w:autoSpaceDE w:val="0"/>
        <w:autoSpaceDN w:val="0"/>
        <w:adjustRightInd w:val="0"/>
        <w:spacing w:line="360" w:lineRule="auto"/>
        <w:rPr>
          <w:rFonts w:ascii="Arial" w:hAnsi="Arial" w:cs="Arial"/>
          <w:sz w:val="20"/>
          <w:szCs w:val="20"/>
        </w:rPr>
      </w:pPr>
    </w:p>
    <w:p w:rsidR="00EF0A30" w:rsidRDefault="003E0ED3" w:rsidP="008747D9">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En el Caso Loayza Tamayo vs Perú, la Corte IDH indicó que un Estado puede infringir el artículo 8.2 de la Convención, que consagra el principio de presunción de inocencia, al atribuir a una persona la comisión de un delito diverso a aquel por el que fue acusada y procesada</w:t>
      </w:r>
      <w:r>
        <w:rPr>
          <w:rStyle w:val="Refdenotaalpie"/>
          <w:rFonts w:cs="Arial"/>
          <w:b w:val="0"/>
          <w:bCs/>
          <w:w w:val="100"/>
          <w:sz w:val="20"/>
          <w:szCs w:val="20"/>
          <w:lang w:val="es-MX" w:eastAsia="en-US"/>
        </w:rPr>
        <w:footnoteReference w:id="40"/>
      </w:r>
      <w:r>
        <w:rPr>
          <w:rFonts w:cs="Arial"/>
          <w:b w:val="0"/>
          <w:bCs/>
          <w:w w:val="100"/>
          <w:sz w:val="20"/>
          <w:szCs w:val="20"/>
          <w:lang w:val="es-MX" w:eastAsia="en-US"/>
        </w:rPr>
        <w:t>. Y por su parte en el Caso Suárez Rosero vs Ecuador indicó que una persona es inocente hasta que su culpabilidad sea demostrada</w:t>
      </w:r>
      <w:r>
        <w:rPr>
          <w:rStyle w:val="Refdenotaalpie"/>
          <w:rFonts w:cs="Arial"/>
          <w:b w:val="0"/>
          <w:bCs/>
          <w:w w:val="100"/>
          <w:sz w:val="20"/>
          <w:szCs w:val="20"/>
          <w:lang w:val="es-MX" w:eastAsia="en-US"/>
        </w:rPr>
        <w:footnoteReference w:id="41"/>
      </w:r>
      <w:r>
        <w:rPr>
          <w:rFonts w:cs="Arial"/>
          <w:b w:val="0"/>
          <w:bCs/>
          <w:w w:val="100"/>
          <w:sz w:val="20"/>
          <w:szCs w:val="20"/>
          <w:lang w:val="es-MX" w:eastAsia="en-US"/>
        </w:rPr>
        <w:t>.</w:t>
      </w:r>
    </w:p>
    <w:p w:rsidR="003E0ED3" w:rsidRDefault="003E0ED3" w:rsidP="003E0ED3">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rsidR="00F32596" w:rsidRPr="00F92187" w:rsidRDefault="003E0ED3" w:rsidP="00F32596">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La Corte IDH en el Caso Tibi vs Ecuador, en relación a</w:t>
      </w:r>
      <w:r w:rsidR="00084C31" w:rsidRPr="00084C31">
        <w:rPr>
          <w:rFonts w:cs="Arial"/>
          <w:b w:val="0"/>
          <w:bCs/>
          <w:w w:val="100"/>
          <w:sz w:val="20"/>
          <w:szCs w:val="20"/>
          <w:lang w:val="es-MX" w:eastAsia="en-US"/>
        </w:rPr>
        <w:t xml:space="preserve"> la igualdad ante los tribunales y derecho de toda persona a ser oída públicamente por un tribunal competente establecido por la ley</w:t>
      </w:r>
      <w:r w:rsidR="00084C31">
        <w:rPr>
          <w:rFonts w:cs="Arial"/>
          <w:b w:val="0"/>
          <w:bCs/>
          <w:w w:val="100"/>
          <w:sz w:val="20"/>
          <w:szCs w:val="20"/>
          <w:lang w:val="es-MX" w:eastAsia="en-US"/>
        </w:rPr>
        <w:t xml:space="preserve">, </w:t>
      </w:r>
      <w:r>
        <w:rPr>
          <w:rFonts w:cs="Arial"/>
          <w:b w:val="0"/>
          <w:bCs/>
          <w:w w:val="100"/>
          <w:sz w:val="20"/>
          <w:szCs w:val="20"/>
          <w:lang w:val="es-MX" w:eastAsia="en-US"/>
        </w:rPr>
        <w:t>cita el señalamiento del Comité de Derechos Humanos de las Naciones Unidas en la</w:t>
      </w:r>
      <w:r w:rsidRPr="00084C31">
        <w:rPr>
          <w:rFonts w:cs="Arial"/>
          <w:b w:val="0"/>
          <w:bCs/>
          <w:w w:val="100"/>
          <w:sz w:val="20"/>
          <w:szCs w:val="20"/>
          <w:lang w:val="es-MX" w:eastAsia="en-US"/>
        </w:rPr>
        <w:t xml:space="preserve"> Observación </w:t>
      </w:r>
      <w:r w:rsidRPr="00084C31">
        <w:rPr>
          <w:rFonts w:cs="Arial"/>
          <w:b w:val="0"/>
          <w:bCs/>
          <w:w w:val="100"/>
          <w:sz w:val="20"/>
          <w:szCs w:val="20"/>
          <w:lang w:val="es-MX" w:eastAsia="en-US"/>
        </w:rPr>
        <w:lastRenderedPageBreak/>
        <w:t>General No. 13</w:t>
      </w:r>
      <w:r>
        <w:rPr>
          <w:rFonts w:cs="Arial"/>
          <w:b w:val="0"/>
          <w:bCs/>
          <w:w w:val="100"/>
          <w:sz w:val="20"/>
          <w:szCs w:val="20"/>
          <w:lang w:val="es-MX" w:eastAsia="en-US"/>
        </w:rPr>
        <w:t xml:space="preserve"> donde se aborda el tema concerniente a</w:t>
      </w:r>
      <w:r w:rsidR="00084C31">
        <w:rPr>
          <w:rFonts w:cs="Arial"/>
          <w:b w:val="0"/>
          <w:bCs/>
          <w:w w:val="100"/>
          <w:sz w:val="20"/>
          <w:szCs w:val="20"/>
          <w:lang w:val="es-MX" w:eastAsia="en-US"/>
        </w:rPr>
        <w:t>l derecho a ser informado “sin demora”</w:t>
      </w:r>
      <w:r>
        <w:rPr>
          <w:rFonts w:cs="Arial"/>
          <w:b w:val="0"/>
          <w:bCs/>
          <w:w w:val="100"/>
          <w:sz w:val="20"/>
          <w:szCs w:val="20"/>
          <w:lang w:val="es-MX" w:eastAsia="en-US"/>
        </w:rPr>
        <w:t xml:space="preserve"> de la acusación, el cual </w:t>
      </w:r>
      <w:r w:rsidR="00084C31">
        <w:rPr>
          <w:rFonts w:cs="Arial"/>
          <w:b w:val="0"/>
          <w:bCs/>
          <w:w w:val="100"/>
          <w:sz w:val="20"/>
          <w:szCs w:val="20"/>
          <w:lang w:val="es-MX" w:eastAsia="en-US"/>
        </w:rPr>
        <w:t xml:space="preserve">exige que la información se proporcione de la manera descrita tan pronto </w:t>
      </w:r>
      <w:r w:rsidR="009E5105">
        <w:rPr>
          <w:rFonts w:cs="Arial"/>
          <w:b w:val="0"/>
          <w:bCs/>
          <w:w w:val="100"/>
          <w:sz w:val="20"/>
          <w:szCs w:val="20"/>
          <w:lang w:val="es-MX" w:eastAsia="en-US"/>
        </w:rPr>
        <w:t>como una autoridad competente formule la acusación</w:t>
      </w:r>
      <w:r w:rsidR="00DB037D">
        <w:rPr>
          <w:rStyle w:val="Refdenotaalpie"/>
          <w:rFonts w:cs="Arial"/>
          <w:b w:val="0"/>
          <w:bCs/>
          <w:w w:val="100"/>
          <w:sz w:val="20"/>
          <w:szCs w:val="20"/>
          <w:lang w:val="es-MX" w:eastAsia="en-US"/>
        </w:rPr>
        <w:footnoteReference w:id="42"/>
      </w:r>
      <w:r w:rsidR="009E5105">
        <w:rPr>
          <w:rFonts w:cs="Arial"/>
          <w:b w:val="0"/>
          <w:bCs/>
          <w:w w:val="100"/>
          <w:sz w:val="20"/>
          <w:szCs w:val="20"/>
          <w:lang w:val="es-MX" w:eastAsia="en-US"/>
        </w:rPr>
        <w:t xml:space="preserve">. </w:t>
      </w:r>
    </w:p>
    <w:p w:rsidR="003E0ED3" w:rsidRPr="003E0ED3" w:rsidRDefault="003E0ED3" w:rsidP="003E0ED3">
      <w:pPr>
        <w:pStyle w:val="Prrafodelista"/>
        <w:rPr>
          <w:rFonts w:cs="Arial"/>
          <w:b w:val="0"/>
          <w:bCs/>
          <w:w w:val="100"/>
          <w:sz w:val="20"/>
          <w:szCs w:val="20"/>
          <w:lang w:val="es-MX" w:eastAsia="en-US"/>
        </w:rPr>
      </w:pPr>
    </w:p>
    <w:p w:rsidR="003E0ED3" w:rsidRDefault="003E0ED3" w:rsidP="008747D9">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Como ha quedado establecido</w:t>
      </w:r>
      <w:r w:rsidR="00DB037D">
        <w:rPr>
          <w:rFonts w:cs="Arial"/>
          <w:b w:val="0"/>
          <w:bCs/>
          <w:w w:val="100"/>
          <w:sz w:val="20"/>
          <w:szCs w:val="20"/>
          <w:lang w:val="es-MX" w:eastAsia="en-US"/>
        </w:rPr>
        <w:t>,</w:t>
      </w:r>
      <w:r>
        <w:rPr>
          <w:rFonts w:cs="Arial"/>
          <w:b w:val="0"/>
          <w:bCs/>
          <w:w w:val="100"/>
          <w:sz w:val="20"/>
          <w:szCs w:val="20"/>
          <w:lang w:val="es-MX" w:eastAsia="en-US"/>
        </w:rPr>
        <w:t xml:space="preserve"> en el apartado referente al estudio de las violac</w:t>
      </w:r>
      <w:r w:rsidR="00F92187">
        <w:rPr>
          <w:rFonts w:cs="Arial"/>
          <w:b w:val="0"/>
          <w:bCs/>
          <w:w w:val="100"/>
          <w:sz w:val="20"/>
          <w:szCs w:val="20"/>
          <w:lang w:val="es-MX" w:eastAsia="en-US"/>
        </w:rPr>
        <w:t>iones a la libertad personal</w:t>
      </w:r>
      <w:r>
        <w:rPr>
          <w:rFonts w:cs="Arial"/>
          <w:b w:val="0"/>
          <w:bCs/>
          <w:w w:val="100"/>
          <w:sz w:val="20"/>
          <w:szCs w:val="20"/>
          <w:lang w:val="es-MX" w:eastAsia="en-US"/>
        </w:rPr>
        <w:t xml:space="preserve">, es preciso recordar que las autoridades tienen la obligación de no restringir la libertad del detenido más allá de los límites estrictamente necesarios para asegurar que no impedirá el desarrollo eficiente de las investigaciones y que no eludirá la acción de la justicia, </w:t>
      </w:r>
      <w:r w:rsidR="00DB037D">
        <w:rPr>
          <w:rFonts w:cs="Arial"/>
          <w:b w:val="0"/>
          <w:bCs/>
          <w:w w:val="100"/>
          <w:sz w:val="20"/>
          <w:szCs w:val="20"/>
          <w:lang w:val="es-MX" w:eastAsia="en-US"/>
        </w:rPr>
        <w:t>pues en caso contrario se estaría cometiendo una injusticia al privar de libertad, por un plazo desproporcionado respecto de la pena que correspondería al delito imputado, a personas cuya responsabilidad criminal no ha sido establecida, sería lo mismo que anticipar una pena a la sentencia, lo cual está en contra de principios generales del derecho universalmente reconocidos.</w:t>
      </w:r>
    </w:p>
    <w:p w:rsidR="009E5105" w:rsidRDefault="009E5105" w:rsidP="009E5105">
      <w:pPr>
        <w:pStyle w:val="Prrafodelista"/>
        <w:widowControl w:val="0"/>
        <w:tabs>
          <w:tab w:val="left" w:pos="142"/>
        </w:tabs>
        <w:autoSpaceDE w:val="0"/>
        <w:autoSpaceDN w:val="0"/>
        <w:adjustRightInd w:val="0"/>
        <w:spacing w:line="360" w:lineRule="auto"/>
        <w:ind w:left="0"/>
        <w:rPr>
          <w:rFonts w:cs="Arial"/>
          <w:b w:val="0"/>
          <w:bCs/>
          <w:w w:val="100"/>
          <w:sz w:val="20"/>
          <w:szCs w:val="20"/>
          <w:lang w:val="es-MX" w:eastAsia="en-US"/>
        </w:rPr>
      </w:pPr>
    </w:p>
    <w:p w:rsidR="004E29D1" w:rsidRDefault="0036194B" w:rsidP="008747D9">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En el presente caso quedó demostrado que los agentes de la Policía de Investigación</w:t>
      </w:r>
      <w:r w:rsidRPr="0036194B">
        <w:rPr>
          <w:rFonts w:cs="Arial"/>
          <w:b w:val="0"/>
          <w:bCs/>
          <w:w w:val="100"/>
          <w:sz w:val="20"/>
          <w:szCs w:val="20"/>
          <w:lang w:val="es-MX" w:eastAsia="en-US"/>
        </w:rPr>
        <w:t xml:space="preserve">, </w:t>
      </w:r>
      <w:r>
        <w:rPr>
          <w:rFonts w:cs="Arial"/>
          <w:b w:val="0"/>
          <w:bCs/>
          <w:w w:val="100"/>
          <w:sz w:val="20"/>
          <w:szCs w:val="20"/>
          <w:lang w:val="es-MX" w:eastAsia="en-US"/>
        </w:rPr>
        <w:t xml:space="preserve">realizaron la primera detención el </w:t>
      </w:r>
      <w:r w:rsidR="004E29D1">
        <w:rPr>
          <w:rFonts w:cs="Arial"/>
          <w:b w:val="0"/>
          <w:bCs/>
          <w:w w:val="100"/>
          <w:sz w:val="20"/>
          <w:szCs w:val="20"/>
          <w:lang w:val="es-MX" w:eastAsia="en-US"/>
        </w:rPr>
        <w:t>15 de junio de 2020 a</w:t>
      </w:r>
      <w:r w:rsidR="00C55378">
        <w:rPr>
          <w:rFonts w:cs="Arial"/>
          <w:b w:val="0"/>
          <w:bCs/>
          <w:w w:val="100"/>
          <w:sz w:val="20"/>
          <w:szCs w:val="20"/>
          <w:lang w:val="es-MX" w:eastAsia="en-US"/>
        </w:rPr>
        <w:t xml:space="preserve"> las ----</w:t>
      </w:r>
      <w:r>
        <w:rPr>
          <w:rFonts w:cs="Arial"/>
          <w:b w:val="0"/>
          <w:bCs/>
          <w:w w:val="100"/>
          <w:sz w:val="20"/>
          <w:szCs w:val="20"/>
          <w:lang w:val="es-MX" w:eastAsia="en-US"/>
        </w:rPr>
        <w:t xml:space="preserve"> horas, sin que fuera </w:t>
      </w:r>
      <w:r w:rsidR="004E29D1">
        <w:rPr>
          <w:rFonts w:cs="Arial"/>
          <w:b w:val="0"/>
          <w:bCs/>
          <w:w w:val="100"/>
          <w:sz w:val="20"/>
          <w:szCs w:val="20"/>
          <w:lang w:val="es-MX" w:eastAsia="en-US"/>
        </w:rPr>
        <w:t>formulado un informe policial o un registro de detención, pues de autos no se desprende</w:t>
      </w:r>
      <w:r w:rsidR="000F04E3">
        <w:rPr>
          <w:rFonts w:cs="Arial"/>
          <w:b w:val="0"/>
          <w:bCs/>
          <w:w w:val="100"/>
          <w:sz w:val="20"/>
          <w:szCs w:val="20"/>
          <w:lang w:val="es-MX" w:eastAsia="en-US"/>
        </w:rPr>
        <w:t xml:space="preserve"> más</w:t>
      </w:r>
      <w:r w:rsidR="004E29D1">
        <w:rPr>
          <w:rFonts w:cs="Arial"/>
          <w:b w:val="0"/>
          <w:bCs/>
          <w:w w:val="100"/>
          <w:sz w:val="20"/>
          <w:szCs w:val="20"/>
          <w:lang w:val="es-MX" w:eastAsia="en-US"/>
        </w:rPr>
        <w:t xml:space="preserve"> que un acta de hechos en una sola foja, y con la firma de uno solo de los agentes que supuestamente intervino, sin que para ello contenga una formalidad de datos de identificación de los agentes, así como tampoco el dato fehaciente de la Institución de la cual emana dicho documento. </w:t>
      </w:r>
    </w:p>
    <w:p w:rsidR="004E29D1" w:rsidRPr="004E29D1" w:rsidRDefault="004E29D1" w:rsidP="004E29D1">
      <w:pPr>
        <w:rPr>
          <w:rFonts w:cs="Arial"/>
          <w:b w:val="0"/>
          <w:bCs/>
          <w:sz w:val="20"/>
          <w:szCs w:val="20"/>
        </w:rPr>
      </w:pPr>
    </w:p>
    <w:p w:rsidR="009E5105" w:rsidRDefault="009E5105" w:rsidP="008747D9">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sidRPr="0036194B">
        <w:rPr>
          <w:rFonts w:cs="Arial"/>
          <w:b w:val="0"/>
          <w:bCs/>
          <w:w w:val="100"/>
          <w:sz w:val="20"/>
          <w:szCs w:val="20"/>
          <w:lang w:val="es-MX" w:eastAsia="en-US"/>
        </w:rPr>
        <w:t xml:space="preserve">Al respecto, la Corte IDH en el </w:t>
      </w:r>
      <w:r w:rsidR="0036194B" w:rsidRPr="0036194B">
        <w:rPr>
          <w:rFonts w:cs="Arial"/>
          <w:b w:val="0"/>
          <w:bCs/>
          <w:w w:val="100"/>
          <w:sz w:val="20"/>
          <w:szCs w:val="20"/>
          <w:lang w:val="es-MX" w:eastAsia="en-US"/>
        </w:rPr>
        <w:t>Caso Acosta Calderón vs. Ecuador, al abordar el tema concerniente al artículo 8.2 de la Convención Americana señala que éste ordena a las autoridades judiciales competentes notificar al inculpado la acusación formulada en su contra, sus razones y los delitos o faltas por los cuales se les pretende atribuir responsabilidad, en forma previa a la realización del proceso</w:t>
      </w:r>
      <w:r w:rsidR="0036194B">
        <w:rPr>
          <w:rStyle w:val="Refdenotaalpie"/>
          <w:rFonts w:cs="Arial"/>
          <w:b w:val="0"/>
          <w:bCs/>
          <w:w w:val="100"/>
          <w:sz w:val="20"/>
          <w:szCs w:val="20"/>
          <w:lang w:val="es-MX" w:eastAsia="en-US"/>
        </w:rPr>
        <w:footnoteReference w:id="43"/>
      </w:r>
      <w:r w:rsidR="0036194B" w:rsidRPr="0036194B">
        <w:rPr>
          <w:rFonts w:cs="Arial"/>
          <w:b w:val="0"/>
          <w:bCs/>
          <w:w w:val="100"/>
          <w:sz w:val="20"/>
          <w:szCs w:val="20"/>
          <w:lang w:val="es-MX" w:eastAsia="en-US"/>
        </w:rPr>
        <w:t xml:space="preserve">. </w:t>
      </w:r>
    </w:p>
    <w:p w:rsidR="00465102" w:rsidRPr="00465102" w:rsidRDefault="00465102" w:rsidP="00465102">
      <w:pPr>
        <w:pStyle w:val="Prrafodelista"/>
        <w:rPr>
          <w:rFonts w:cs="Arial"/>
          <w:b w:val="0"/>
          <w:bCs/>
          <w:w w:val="100"/>
          <w:sz w:val="20"/>
          <w:szCs w:val="20"/>
          <w:lang w:val="es-MX" w:eastAsia="en-US"/>
        </w:rPr>
      </w:pPr>
    </w:p>
    <w:p w:rsidR="00465102" w:rsidRDefault="00465102" w:rsidP="008747D9">
      <w:pPr>
        <w:pStyle w:val="Prrafodelista"/>
        <w:widowControl w:val="0"/>
        <w:numPr>
          <w:ilvl w:val="0"/>
          <w:numId w:val="2"/>
        </w:numPr>
        <w:tabs>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De igual manera, la misma Corte IDH ha señalado que el artículo 8.2 de la Convención Americana exige que una persona no puede ser condenada mientras no exista prueba plena de su responsabilidad penal, por lo que si obra contra ella prueba incompleta o insuficiente, no es procedente condenarla, sino absolverla</w:t>
      </w:r>
      <w:r>
        <w:rPr>
          <w:rStyle w:val="Refdenotaalpie"/>
          <w:rFonts w:cs="Arial"/>
          <w:b w:val="0"/>
          <w:bCs/>
          <w:w w:val="100"/>
          <w:sz w:val="20"/>
          <w:szCs w:val="20"/>
          <w:lang w:val="es-MX" w:eastAsia="en-US"/>
        </w:rPr>
        <w:footnoteReference w:id="44"/>
      </w:r>
      <w:r>
        <w:rPr>
          <w:rFonts w:cs="Arial"/>
          <w:b w:val="0"/>
          <w:bCs/>
          <w:w w:val="100"/>
          <w:sz w:val="20"/>
          <w:szCs w:val="20"/>
          <w:lang w:val="es-MX" w:eastAsia="en-US"/>
        </w:rPr>
        <w:t xml:space="preserve">. En este sentido, la demostración fehaciente de la culpabilidad constituye un requisito indispensable para la sanción penal, de modo que la carga de la prueba recae en la parte acusadora y no en el acusado. </w:t>
      </w:r>
    </w:p>
    <w:p w:rsidR="00091F1F" w:rsidRPr="00091F1F" w:rsidRDefault="00091F1F" w:rsidP="00091F1F">
      <w:pPr>
        <w:pStyle w:val="Prrafodelista"/>
        <w:rPr>
          <w:rFonts w:cs="Arial"/>
          <w:b w:val="0"/>
          <w:bCs/>
          <w:w w:val="100"/>
          <w:sz w:val="20"/>
          <w:szCs w:val="20"/>
          <w:lang w:val="es-MX" w:eastAsia="en-US"/>
        </w:rPr>
      </w:pPr>
    </w:p>
    <w:p w:rsidR="00316DF6" w:rsidRPr="00094B01" w:rsidRDefault="004E29D1" w:rsidP="00404FCA">
      <w:pPr>
        <w:pStyle w:val="Prrafodelista"/>
        <w:widowControl w:val="0"/>
        <w:numPr>
          <w:ilvl w:val="0"/>
          <w:numId w:val="2"/>
        </w:numPr>
        <w:tabs>
          <w:tab w:val="left" w:pos="142"/>
          <w:tab w:val="left" w:pos="284"/>
        </w:tabs>
        <w:autoSpaceDE w:val="0"/>
        <w:autoSpaceDN w:val="0"/>
        <w:adjustRightInd w:val="0"/>
        <w:spacing w:line="360" w:lineRule="auto"/>
        <w:ind w:left="0" w:hanging="426"/>
        <w:rPr>
          <w:rFonts w:cs="Arial"/>
          <w:b w:val="0"/>
          <w:bCs/>
          <w:w w:val="100"/>
          <w:sz w:val="20"/>
          <w:szCs w:val="20"/>
          <w:lang w:val="es-MX" w:eastAsia="en-US"/>
        </w:rPr>
      </w:pPr>
      <w:r w:rsidRPr="00094B01">
        <w:rPr>
          <w:rFonts w:cs="Arial"/>
          <w:b w:val="0"/>
          <w:bCs/>
          <w:w w:val="100"/>
          <w:sz w:val="20"/>
          <w:szCs w:val="20"/>
          <w:lang w:val="es-MX" w:eastAsia="en-US"/>
        </w:rPr>
        <w:t xml:space="preserve">Por todo lo anterior, </w:t>
      </w:r>
      <w:r w:rsidR="00165117" w:rsidRPr="00094B01">
        <w:rPr>
          <w:rFonts w:cs="Arial"/>
          <w:b w:val="0"/>
          <w:bCs/>
          <w:w w:val="100"/>
          <w:sz w:val="20"/>
          <w:szCs w:val="20"/>
          <w:lang w:val="es-MX" w:eastAsia="en-US"/>
        </w:rPr>
        <w:t xml:space="preserve">este Organismo </w:t>
      </w:r>
      <w:r w:rsidR="002550DE" w:rsidRPr="00094B01">
        <w:rPr>
          <w:rFonts w:cs="Arial"/>
          <w:b w:val="0"/>
          <w:bCs/>
          <w:w w:val="100"/>
          <w:sz w:val="20"/>
          <w:szCs w:val="20"/>
          <w:lang w:val="es-MX" w:eastAsia="en-US"/>
        </w:rPr>
        <w:t xml:space="preserve">Público Autónomo </w:t>
      </w:r>
      <w:r w:rsidR="00165117" w:rsidRPr="00094B01">
        <w:rPr>
          <w:rFonts w:cs="Arial"/>
          <w:b w:val="0"/>
          <w:bCs/>
          <w:w w:val="100"/>
          <w:sz w:val="20"/>
          <w:szCs w:val="20"/>
          <w:lang w:val="es-MX" w:eastAsia="en-US"/>
        </w:rPr>
        <w:t xml:space="preserve">considera </w:t>
      </w:r>
      <w:r w:rsidR="006F7478" w:rsidRPr="00094B01">
        <w:rPr>
          <w:rFonts w:cs="Arial"/>
          <w:b w:val="0"/>
          <w:bCs/>
          <w:w w:val="100"/>
          <w:sz w:val="20"/>
          <w:szCs w:val="20"/>
          <w:lang w:val="es-MX" w:eastAsia="en-US"/>
        </w:rPr>
        <w:t xml:space="preserve">que existen elementos bastantes y suficientes para acreditar que los mencionados agentes de la policía investigadora imputaron </w:t>
      </w:r>
      <w:r w:rsidR="006F7478" w:rsidRPr="00094B01">
        <w:rPr>
          <w:rFonts w:cs="Arial"/>
          <w:b w:val="0"/>
          <w:bCs/>
          <w:w w:val="100"/>
          <w:sz w:val="20"/>
          <w:szCs w:val="20"/>
          <w:lang w:val="es-MX" w:eastAsia="en-US"/>
        </w:rPr>
        <w:lastRenderedPageBreak/>
        <w:t xml:space="preserve">falsamente a </w:t>
      </w:r>
      <w:r w:rsidRPr="00094B01">
        <w:rPr>
          <w:rFonts w:cs="Arial"/>
          <w:b w:val="0"/>
          <w:bCs/>
          <w:w w:val="100"/>
          <w:sz w:val="20"/>
          <w:szCs w:val="20"/>
          <w:lang w:val="es-MX" w:eastAsia="en-US"/>
        </w:rPr>
        <w:t xml:space="preserve">la quejosa por el delito de amenazas, </w:t>
      </w:r>
      <w:r w:rsidR="006F7478" w:rsidRPr="00094B01">
        <w:rPr>
          <w:rFonts w:cs="Arial"/>
          <w:b w:val="0"/>
          <w:bCs/>
          <w:w w:val="100"/>
          <w:sz w:val="20"/>
          <w:szCs w:val="20"/>
          <w:lang w:val="es-MX" w:eastAsia="en-US"/>
        </w:rPr>
        <w:t xml:space="preserve">por el cual fue puesto a disposición del Ministerio Público, ello en virtud de que como ha quedado acreditado, </w:t>
      </w:r>
      <w:r w:rsidRPr="00094B01">
        <w:rPr>
          <w:rFonts w:cs="Arial"/>
          <w:b w:val="0"/>
          <w:bCs/>
          <w:w w:val="100"/>
          <w:sz w:val="20"/>
          <w:szCs w:val="20"/>
          <w:lang w:val="es-MX" w:eastAsia="en-US"/>
        </w:rPr>
        <w:t>no hay elementos ciertos y precisos de la detención</w:t>
      </w:r>
      <w:r w:rsidR="00316DF6" w:rsidRPr="00094B01">
        <w:rPr>
          <w:rFonts w:cs="Arial"/>
          <w:b w:val="0"/>
          <w:bCs/>
          <w:w w:val="100"/>
          <w:sz w:val="20"/>
          <w:szCs w:val="20"/>
          <w:lang w:val="es-MX" w:eastAsia="en-US"/>
        </w:rPr>
        <w:t>, además de que como ha quedado plasmado en la anterior voz de violación, las horas en las que se realizó la detención y puesta a disposición</w:t>
      </w:r>
      <w:r w:rsidR="00B95E9F">
        <w:rPr>
          <w:rFonts w:cs="Arial"/>
          <w:b w:val="0"/>
          <w:bCs/>
          <w:w w:val="100"/>
          <w:sz w:val="20"/>
          <w:szCs w:val="20"/>
          <w:lang w:val="es-MX" w:eastAsia="en-US"/>
        </w:rPr>
        <w:t xml:space="preserve"> de la quejosa, esto es, las ---- horas, y las --- horas, ----</w:t>
      </w:r>
      <w:r w:rsidR="00316DF6" w:rsidRPr="00094B01">
        <w:rPr>
          <w:rFonts w:cs="Arial"/>
          <w:b w:val="0"/>
          <w:bCs/>
          <w:w w:val="100"/>
          <w:sz w:val="20"/>
          <w:szCs w:val="20"/>
          <w:lang w:val="es-MX" w:eastAsia="en-US"/>
        </w:rPr>
        <w:t xml:space="preserve"> horas, no resultan posibles en tiempos para que la detengan y pongan a disposición del Ministerio Público. </w:t>
      </w:r>
    </w:p>
    <w:p w:rsidR="002550DE" w:rsidRPr="002550DE" w:rsidRDefault="002550DE" w:rsidP="002550DE">
      <w:pPr>
        <w:pStyle w:val="Prrafodelista"/>
        <w:rPr>
          <w:rFonts w:cs="Arial"/>
          <w:b w:val="0"/>
          <w:bCs/>
          <w:w w:val="100"/>
          <w:sz w:val="20"/>
          <w:szCs w:val="20"/>
          <w:lang w:val="es-MX" w:eastAsia="en-US"/>
        </w:rPr>
      </w:pPr>
    </w:p>
    <w:p w:rsidR="00E87A77" w:rsidRDefault="00FA3944" w:rsidP="008747D9">
      <w:pPr>
        <w:pStyle w:val="Prrafodelista"/>
        <w:widowControl w:val="0"/>
        <w:numPr>
          <w:ilvl w:val="0"/>
          <w:numId w:val="2"/>
        </w:numPr>
        <w:tabs>
          <w:tab w:val="left" w:pos="0"/>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Las anteriores consideraciones, nos permiten arribar a la conclusión de que los Policías de Investigación </w:t>
      </w:r>
      <w:r w:rsidR="00094B01">
        <w:rPr>
          <w:rFonts w:cs="Arial"/>
          <w:b w:val="0"/>
          <w:bCs/>
          <w:w w:val="100"/>
          <w:sz w:val="20"/>
          <w:szCs w:val="20"/>
          <w:lang w:val="es-MX" w:eastAsia="en-US"/>
        </w:rPr>
        <w:t>en la primera detención de fecha 15 de junio de 2020, la llevaron a cabo</w:t>
      </w:r>
      <w:r>
        <w:rPr>
          <w:rFonts w:cs="Arial"/>
          <w:b w:val="0"/>
          <w:bCs/>
          <w:w w:val="100"/>
          <w:sz w:val="20"/>
          <w:szCs w:val="20"/>
          <w:lang w:val="es-MX" w:eastAsia="en-US"/>
        </w:rPr>
        <w:t xml:space="preserve"> sin </w:t>
      </w:r>
      <w:r w:rsidR="005C6CA9">
        <w:rPr>
          <w:rFonts w:cs="Arial"/>
          <w:b w:val="0"/>
          <w:bCs/>
          <w:w w:val="100"/>
          <w:sz w:val="20"/>
          <w:szCs w:val="20"/>
          <w:lang w:val="es-MX" w:eastAsia="en-US"/>
        </w:rPr>
        <w:t>cumplir con los</w:t>
      </w:r>
      <w:r>
        <w:rPr>
          <w:rFonts w:cs="Arial"/>
          <w:b w:val="0"/>
          <w:bCs/>
          <w:w w:val="100"/>
          <w:sz w:val="20"/>
          <w:szCs w:val="20"/>
          <w:lang w:val="es-MX" w:eastAsia="en-US"/>
        </w:rPr>
        <w:t xml:space="preserve"> elementos suficientes</w:t>
      </w:r>
      <w:r w:rsidR="005C6CA9">
        <w:rPr>
          <w:rFonts w:cs="Arial"/>
          <w:b w:val="0"/>
          <w:bCs/>
          <w:w w:val="100"/>
          <w:sz w:val="20"/>
          <w:szCs w:val="20"/>
          <w:lang w:val="es-MX" w:eastAsia="en-US"/>
        </w:rPr>
        <w:t xml:space="preserve"> para darle validez legal al acto de detención, lo que refleja de manera evidente una violación a los derechos humanos de la agraviada consistente en falsa acusación por el delito de amenazas.</w:t>
      </w:r>
    </w:p>
    <w:p w:rsidR="000F04E3" w:rsidRPr="000F04E3" w:rsidRDefault="000F04E3" w:rsidP="000F04E3">
      <w:pPr>
        <w:pStyle w:val="Prrafodelista"/>
        <w:rPr>
          <w:rFonts w:cs="Arial"/>
          <w:b w:val="0"/>
          <w:bCs/>
          <w:w w:val="100"/>
          <w:sz w:val="20"/>
          <w:szCs w:val="20"/>
          <w:lang w:val="es-MX" w:eastAsia="en-US"/>
        </w:rPr>
      </w:pPr>
    </w:p>
    <w:p w:rsidR="00084CAE" w:rsidRDefault="001D14C0" w:rsidP="005E4628">
      <w:pPr>
        <w:pStyle w:val="Prrafodelista"/>
        <w:widowControl w:val="0"/>
        <w:numPr>
          <w:ilvl w:val="0"/>
          <w:numId w:val="2"/>
        </w:numPr>
        <w:tabs>
          <w:tab w:val="left" w:pos="0"/>
          <w:tab w:val="left" w:pos="142"/>
        </w:tabs>
        <w:autoSpaceDE w:val="0"/>
        <w:autoSpaceDN w:val="0"/>
        <w:adjustRightInd w:val="0"/>
        <w:spacing w:line="360" w:lineRule="auto"/>
        <w:ind w:left="0" w:hanging="426"/>
        <w:rPr>
          <w:rFonts w:cs="Arial"/>
          <w:b w:val="0"/>
          <w:bCs/>
          <w:w w:val="100"/>
          <w:sz w:val="20"/>
          <w:szCs w:val="20"/>
          <w:lang w:val="es-MX" w:eastAsia="en-US"/>
        </w:rPr>
      </w:pPr>
      <w:r w:rsidRPr="005D5BF2">
        <w:rPr>
          <w:rFonts w:cs="Arial"/>
          <w:b w:val="0"/>
          <w:bCs/>
          <w:w w:val="100"/>
          <w:sz w:val="20"/>
          <w:szCs w:val="20"/>
          <w:lang w:val="es-MX" w:eastAsia="en-US"/>
        </w:rPr>
        <w:t>Por otro lado,</w:t>
      </w:r>
      <w:r>
        <w:rPr>
          <w:rFonts w:cs="Arial"/>
          <w:b w:val="0"/>
          <w:bCs/>
          <w:w w:val="100"/>
          <w:sz w:val="20"/>
          <w:szCs w:val="20"/>
          <w:lang w:val="es-MX" w:eastAsia="en-US"/>
        </w:rPr>
        <w:t xml:space="preserve"> </w:t>
      </w:r>
      <w:r w:rsidR="005E4628">
        <w:rPr>
          <w:rFonts w:cs="Arial"/>
          <w:b w:val="0"/>
          <w:bCs/>
          <w:w w:val="100"/>
          <w:sz w:val="20"/>
          <w:szCs w:val="20"/>
          <w:lang w:val="es-MX" w:eastAsia="en-US"/>
        </w:rPr>
        <w:t xml:space="preserve">del análisis llevado por esta Comisión no se acredita la Violación a Derechos Humanos en la modalidad de Falsa Acusación, en cuanto a la detención de </w:t>
      </w:r>
      <w:r>
        <w:rPr>
          <w:rFonts w:cs="Arial"/>
          <w:b w:val="0"/>
          <w:bCs/>
          <w:w w:val="100"/>
          <w:sz w:val="20"/>
          <w:szCs w:val="20"/>
          <w:lang w:val="es-MX" w:eastAsia="en-US"/>
        </w:rPr>
        <w:t>fecha 17 de junio de 2020, llevada a cabo</w:t>
      </w:r>
      <w:r w:rsidR="005E4628">
        <w:rPr>
          <w:rFonts w:cs="Arial"/>
          <w:b w:val="0"/>
          <w:bCs/>
          <w:w w:val="100"/>
          <w:sz w:val="20"/>
          <w:szCs w:val="20"/>
          <w:lang w:val="es-MX" w:eastAsia="en-US"/>
        </w:rPr>
        <w:t xml:space="preserve"> con </w:t>
      </w:r>
      <w:r>
        <w:rPr>
          <w:rFonts w:cs="Arial"/>
          <w:b w:val="0"/>
          <w:bCs/>
          <w:w w:val="100"/>
          <w:sz w:val="20"/>
          <w:szCs w:val="20"/>
          <w:lang w:val="es-MX" w:eastAsia="en-US"/>
        </w:rPr>
        <w:t>elementos suficientes para dar validez legal al acto de detención y desestimar una Falsa Acusación,</w:t>
      </w:r>
      <w:r w:rsidR="005E4628">
        <w:rPr>
          <w:rFonts w:cs="Arial"/>
          <w:b w:val="0"/>
          <w:bCs/>
          <w:w w:val="100"/>
          <w:sz w:val="20"/>
          <w:szCs w:val="20"/>
          <w:lang w:val="es-MX" w:eastAsia="en-US"/>
        </w:rPr>
        <w:t xml:space="preserve"> </w:t>
      </w:r>
      <w:r>
        <w:rPr>
          <w:rFonts w:cs="Arial"/>
          <w:b w:val="0"/>
          <w:bCs/>
          <w:w w:val="100"/>
          <w:sz w:val="20"/>
          <w:szCs w:val="20"/>
          <w:lang w:val="es-MX" w:eastAsia="en-US"/>
        </w:rPr>
        <w:t>realizada por Agentes de la Policía Investigación adscritos a la Agencia de Investigación Criminal de la Fiscalía General del Estado de Coahuila, Región Laguna I</w:t>
      </w:r>
      <w:r w:rsidR="00084CAE">
        <w:rPr>
          <w:rFonts w:cs="Arial"/>
          <w:b w:val="0"/>
          <w:bCs/>
          <w:w w:val="100"/>
          <w:sz w:val="20"/>
          <w:szCs w:val="20"/>
          <w:lang w:val="es-MX" w:eastAsia="en-US"/>
        </w:rPr>
        <w:t>.</w:t>
      </w:r>
      <w:r w:rsidR="005D5BF2">
        <w:rPr>
          <w:rFonts w:cs="Arial"/>
          <w:b w:val="0"/>
          <w:bCs/>
          <w:w w:val="100"/>
          <w:sz w:val="20"/>
          <w:szCs w:val="20"/>
          <w:lang w:val="es-MX" w:eastAsia="en-US"/>
        </w:rPr>
        <w:t xml:space="preserve"> </w:t>
      </w:r>
    </w:p>
    <w:p w:rsidR="00084CAE" w:rsidRPr="00084CAE" w:rsidRDefault="00084CAE" w:rsidP="00084CAE">
      <w:pPr>
        <w:pStyle w:val="Prrafodelista"/>
        <w:rPr>
          <w:rFonts w:cs="Arial"/>
          <w:b w:val="0"/>
          <w:bCs/>
          <w:w w:val="100"/>
          <w:sz w:val="20"/>
          <w:szCs w:val="20"/>
          <w:lang w:val="es-MX" w:eastAsia="en-US"/>
        </w:rPr>
      </w:pPr>
    </w:p>
    <w:p w:rsidR="005E4628" w:rsidRDefault="005E4628" w:rsidP="005E4628">
      <w:pPr>
        <w:pStyle w:val="Prrafodelista"/>
        <w:widowControl w:val="0"/>
        <w:numPr>
          <w:ilvl w:val="0"/>
          <w:numId w:val="2"/>
        </w:numPr>
        <w:tabs>
          <w:tab w:val="left" w:pos="0"/>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Siendo que, por parte de un Órgano Jurisdiccional competente por </w:t>
      </w:r>
      <w:r w:rsidRPr="005E4628">
        <w:rPr>
          <w:rFonts w:cs="Arial"/>
          <w:b w:val="0"/>
          <w:bCs/>
          <w:w w:val="100"/>
          <w:sz w:val="20"/>
          <w:szCs w:val="20"/>
          <w:lang w:val="es-MX" w:eastAsia="en-US"/>
        </w:rPr>
        <w:t>el Lic.</w:t>
      </w:r>
      <w:r w:rsidR="00B95E9F">
        <w:rPr>
          <w:rFonts w:cs="Arial"/>
          <w:b w:val="0"/>
          <w:bCs/>
          <w:w w:val="100"/>
          <w:sz w:val="20"/>
          <w:szCs w:val="20"/>
          <w:lang w:val="es-MX" w:eastAsia="en-US"/>
        </w:rPr>
        <w:t xml:space="preserve"> A10</w:t>
      </w:r>
      <w:r w:rsidR="00414403">
        <w:rPr>
          <w:rFonts w:cs="Arial"/>
          <w:b w:val="0"/>
          <w:bCs/>
          <w:w w:val="100"/>
          <w:sz w:val="20"/>
          <w:szCs w:val="20"/>
          <w:lang w:val="es-MX" w:eastAsia="en-US"/>
        </w:rPr>
        <w:t>, Juez de Primera Instancia e</w:t>
      </w:r>
      <w:r w:rsidRPr="005E4628">
        <w:rPr>
          <w:rFonts w:cs="Arial"/>
          <w:b w:val="0"/>
          <w:bCs/>
          <w:w w:val="100"/>
          <w:sz w:val="20"/>
          <w:szCs w:val="20"/>
          <w:lang w:val="es-MX" w:eastAsia="en-US"/>
        </w:rPr>
        <w:t xml:space="preserve">n Materia Penal del Sistema Acusatorio y Oral del Distrito Judicial de Torreón, expidió Orden de Aprehensión en misma fecha, derivada de la causa penal número </w:t>
      </w:r>
      <w:r w:rsidR="00DF790A">
        <w:rPr>
          <w:rFonts w:cs="Arial"/>
          <w:b w:val="0"/>
          <w:bCs/>
          <w:w w:val="100"/>
          <w:sz w:val="20"/>
          <w:szCs w:val="20"/>
          <w:lang w:val="es-MX" w:eastAsia="en-US"/>
        </w:rPr>
        <w:t>-------------------</w:t>
      </w:r>
      <w:r w:rsidRPr="005E4628">
        <w:rPr>
          <w:rFonts w:cs="Arial"/>
          <w:b w:val="0"/>
          <w:bCs/>
          <w:w w:val="100"/>
          <w:sz w:val="20"/>
          <w:szCs w:val="20"/>
          <w:lang w:val="es-MX" w:eastAsia="en-US"/>
        </w:rPr>
        <w:t xml:space="preserve">/2020. Formada con motivo de la investigación en contra de la C. </w:t>
      </w:r>
      <w:r w:rsidR="00B95E9F">
        <w:rPr>
          <w:rFonts w:cs="Arial"/>
          <w:b w:val="0"/>
          <w:bCs/>
          <w:w w:val="100"/>
          <w:sz w:val="20"/>
          <w:szCs w:val="20"/>
          <w:lang w:val="es-MX" w:eastAsia="en-US"/>
        </w:rPr>
        <w:t>Ag1</w:t>
      </w:r>
      <w:r w:rsidRPr="005E4628">
        <w:rPr>
          <w:rFonts w:cs="Arial"/>
          <w:b w:val="0"/>
          <w:bCs/>
          <w:w w:val="100"/>
          <w:sz w:val="20"/>
          <w:szCs w:val="20"/>
          <w:lang w:val="es-MX" w:eastAsia="en-US"/>
        </w:rPr>
        <w:t xml:space="preserve">, por el delito de Fraude de cuantía Media previsto y sancionado en el artículo 291 fracción III del Código Penal del Estado de Coahuila; cometido en agravio de </w:t>
      </w:r>
      <w:r w:rsidR="00B95E9F">
        <w:rPr>
          <w:rFonts w:cs="Arial"/>
          <w:b w:val="0"/>
          <w:bCs/>
          <w:w w:val="100"/>
          <w:sz w:val="20"/>
          <w:szCs w:val="20"/>
          <w:lang w:val="es-MX" w:eastAsia="en-US"/>
        </w:rPr>
        <w:t>E6</w:t>
      </w:r>
      <w:r w:rsidRPr="005E4628">
        <w:rPr>
          <w:rFonts w:cs="Arial"/>
          <w:b w:val="0"/>
          <w:bCs/>
          <w:w w:val="100"/>
          <w:sz w:val="20"/>
          <w:szCs w:val="20"/>
          <w:lang w:val="es-MX" w:eastAsia="en-US"/>
        </w:rPr>
        <w:t xml:space="preserve">, </w:t>
      </w:r>
      <w:r w:rsidR="00B95E9F">
        <w:rPr>
          <w:rFonts w:cs="Arial"/>
          <w:b w:val="0"/>
          <w:bCs/>
          <w:w w:val="100"/>
          <w:sz w:val="20"/>
          <w:szCs w:val="20"/>
          <w:lang w:val="es-MX" w:eastAsia="en-US"/>
        </w:rPr>
        <w:t>E7</w:t>
      </w:r>
      <w:r w:rsidRPr="005E4628">
        <w:rPr>
          <w:rFonts w:cs="Arial"/>
          <w:b w:val="0"/>
          <w:bCs/>
          <w:w w:val="100"/>
          <w:sz w:val="20"/>
          <w:szCs w:val="20"/>
          <w:lang w:val="es-MX" w:eastAsia="en-US"/>
        </w:rPr>
        <w:t xml:space="preserve">, </w:t>
      </w:r>
      <w:r w:rsidR="00B95E9F">
        <w:rPr>
          <w:rFonts w:cs="Arial"/>
          <w:b w:val="0"/>
          <w:bCs/>
          <w:w w:val="100"/>
          <w:sz w:val="20"/>
          <w:szCs w:val="20"/>
          <w:lang w:val="es-MX" w:eastAsia="en-US"/>
        </w:rPr>
        <w:t>E8</w:t>
      </w:r>
      <w:r w:rsidRPr="005E4628">
        <w:rPr>
          <w:rFonts w:cs="Arial"/>
          <w:b w:val="0"/>
          <w:bCs/>
          <w:w w:val="100"/>
          <w:sz w:val="20"/>
          <w:szCs w:val="20"/>
          <w:lang w:val="es-MX" w:eastAsia="en-US"/>
        </w:rPr>
        <w:t xml:space="preserve"> y </w:t>
      </w:r>
      <w:r w:rsidR="00B95E9F">
        <w:rPr>
          <w:rFonts w:cs="Arial"/>
          <w:b w:val="0"/>
          <w:bCs/>
          <w:w w:val="100"/>
          <w:sz w:val="20"/>
          <w:szCs w:val="20"/>
          <w:lang w:val="es-MX" w:eastAsia="en-US"/>
        </w:rPr>
        <w:t>E9</w:t>
      </w:r>
      <w:r w:rsidRPr="005E4628">
        <w:rPr>
          <w:rFonts w:cs="Arial"/>
          <w:b w:val="0"/>
          <w:bCs/>
          <w:w w:val="100"/>
          <w:sz w:val="20"/>
          <w:szCs w:val="20"/>
          <w:lang w:val="es-MX" w:eastAsia="en-US"/>
        </w:rPr>
        <w:t>; orden de capturada girada con motivo de la solicitud de la Ministerio Publico</w:t>
      </w:r>
      <w:r w:rsidR="00B95E9F">
        <w:rPr>
          <w:rFonts w:cs="Arial"/>
          <w:b w:val="0"/>
          <w:bCs/>
          <w:w w:val="100"/>
          <w:sz w:val="20"/>
          <w:szCs w:val="20"/>
          <w:lang w:val="es-MX" w:eastAsia="en-US"/>
        </w:rPr>
        <w:t xml:space="preserve"> A26</w:t>
      </w:r>
      <w:r w:rsidRPr="005E4628">
        <w:rPr>
          <w:rFonts w:cs="Arial"/>
          <w:b w:val="0"/>
          <w:bCs/>
          <w:w w:val="100"/>
          <w:sz w:val="20"/>
          <w:szCs w:val="20"/>
          <w:lang w:val="es-MX" w:eastAsia="en-US"/>
        </w:rPr>
        <w:t>.</w:t>
      </w:r>
    </w:p>
    <w:p w:rsidR="005E4628" w:rsidRDefault="005E4628" w:rsidP="005E4628">
      <w:pPr>
        <w:pStyle w:val="Prrafodelista"/>
        <w:widowControl w:val="0"/>
        <w:tabs>
          <w:tab w:val="left" w:pos="0"/>
          <w:tab w:val="left" w:pos="142"/>
        </w:tabs>
        <w:autoSpaceDE w:val="0"/>
        <w:autoSpaceDN w:val="0"/>
        <w:adjustRightInd w:val="0"/>
        <w:spacing w:line="360" w:lineRule="auto"/>
        <w:ind w:left="0"/>
        <w:rPr>
          <w:rFonts w:cs="Arial"/>
          <w:b w:val="0"/>
          <w:bCs/>
          <w:w w:val="100"/>
          <w:sz w:val="20"/>
          <w:szCs w:val="20"/>
          <w:lang w:val="es-MX" w:eastAsia="en-US"/>
        </w:rPr>
      </w:pPr>
    </w:p>
    <w:p w:rsidR="00084CAE" w:rsidRDefault="005E4628" w:rsidP="00F40A36">
      <w:pPr>
        <w:pStyle w:val="Prrafodelista"/>
        <w:widowControl w:val="0"/>
        <w:numPr>
          <w:ilvl w:val="0"/>
          <w:numId w:val="2"/>
        </w:numPr>
        <w:tabs>
          <w:tab w:val="left" w:pos="0"/>
          <w:tab w:val="left" w:pos="142"/>
        </w:tabs>
        <w:autoSpaceDE w:val="0"/>
        <w:autoSpaceDN w:val="0"/>
        <w:adjustRightInd w:val="0"/>
        <w:spacing w:line="360" w:lineRule="auto"/>
        <w:ind w:left="0" w:hanging="426"/>
        <w:rPr>
          <w:rFonts w:cs="Arial"/>
          <w:b w:val="0"/>
          <w:bCs/>
          <w:w w:val="100"/>
          <w:sz w:val="20"/>
          <w:szCs w:val="20"/>
          <w:lang w:val="es-MX" w:eastAsia="en-US"/>
        </w:rPr>
      </w:pPr>
      <w:r w:rsidRPr="005E4628">
        <w:rPr>
          <w:rFonts w:cs="Arial"/>
          <w:b w:val="0"/>
          <w:bCs/>
          <w:w w:val="100"/>
          <w:sz w:val="20"/>
          <w:szCs w:val="20"/>
          <w:lang w:val="es-MX" w:eastAsia="en-US"/>
        </w:rPr>
        <w:t>Se estableció que dicha orden de aprehensión se giro por hechos acontecidos el 27 de diciembre de 2019, asimismo, se entrego al Ministerio Público en la forma que fuera cumplimentada por elementos que se encuentran a su mando en términos de los artículos 143 y 145 del Código Nacional de Procedimientos Penales. De igual manera, se hizo del conocimiento al Ministerio Público así como a los Elementos Policiacos que al momento de que se cumplimentara la orden de aprehensión se informara de inmediato al Órgano Jurisdiccional, para que estuviera en condic</w:t>
      </w:r>
      <w:r w:rsidR="002545F4">
        <w:rPr>
          <w:rFonts w:cs="Arial"/>
          <w:b w:val="0"/>
          <w:bCs/>
          <w:w w:val="100"/>
          <w:sz w:val="20"/>
          <w:szCs w:val="20"/>
          <w:lang w:val="es-MX" w:eastAsia="en-US"/>
        </w:rPr>
        <w:t xml:space="preserve">iones de continuar </w:t>
      </w:r>
      <w:r w:rsidRPr="005E4628">
        <w:rPr>
          <w:rFonts w:cs="Arial"/>
          <w:b w:val="0"/>
          <w:bCs/>
          <w:w w:val="100"/>
          <w:sz w:val="20"/>
          <w:szCs w:val="20"/>
          <w:lang w:val="es-MX" w:eastAsia="en-US"/>
        </w:rPr>
        <w:t>con el procedimiento.</w:t>
      </w:r>
    </w:p>
    <w:p w:rsidR="00084CAE" w:rsidRDefault="00084CAE" w:rsidP="00084CAE">
      <w:pPr>
        <w:pStyle w:val="Prrafodelista"/>
        <w:rPr>
          <w:rFonts w:cs="Arial"/>
          <w:b w:val="0"/>
          <w:w w:val="100"/>
          <w:sz w:val="20"/>
          <w:szCs w:val="20"/>
          <w:lang w:val="es-MX" w:eastAsia="en-US"/>
        </w:rPr>
      </w:pPr>
    </w:p>
    <w:p w:rsidR="00084CAE" w:rsidRDefault="00084CAE" w:rsidP="00084CAE">
      <w:pPr>
        <w:pStyle w:val="Prrafodelista"/>
        <w:autoSpaceDE w:val="0"/>
        <w:autoSpaceDN w:val="0"/>
        <w:adjustRightInd w:val="0"/>
        <w:ind w:left="360"/>
        <w:rPr>
          <w:rFonts w:cs="Arial"/>
          <w:w w:val="100"/>
          <w:sz w:val="20"/>
          <w:szCs w:val="20"/>
          <w:lang w:val="es-MX" w:eastAsia="en-US"/>
        </w:rPr>
      </w:pPr>
      <w:r>
        <w:rPr>
          <w:rFonts w:cs="Arial"/>
          <w:w w:val="100"/>
          <w:sz w:val="20"/>
          <w:szCs w:val="20"/>
          <w:lang w:val="es-MX" w:eastAsia="en-US"/>
        </w:rPr>
        <w:t xml:space="preserve">3. Lesiones con probables actos que puedan considerarse como Tortura </w:t>
      </w:r>
    </w:p>
    <w:p w:rsidR="00084CAE" w:rsidRPr="00084CAE" w:rsidRDefault="00084CAE" w:rsidP="00084CAE">
      <w:pPr>
        <w:pStyle w:val="Prrafodelista"/>
        <w:rPr>
          <w:rFonts w:cs="Arial"/>
          <w:b w:val="0"/>
          <w:w w:val="100"/>
          <w:sz w:val="20"/>
          <w:szCs w:val="20"/>
          <w:lang w:val="es-MX" w:eastAsia="en-US"/>
        </w:rPr>
      </w:pPr>
    </w:p>
    <w:p w:rsidR="00084CAE" w:rsidRDefault="0042532D" w:rsidP="00F40A36">
      <w:pPr>
        <w:pStyle w:val="Prrafodelista"/>
        <w:widowControl w:val="0"/>
        <w:numPr>
          <w:ilvl w:val="0"/>
          <w:numId w:val="2"/>
        </w:numPr>
        <w:tabs>
          <w:tab w:val="left" w:pos="0"/>
          <w:tab w:val="left" w:pos="142"/>
        </w:tabs>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En cuanto a los posibles actos cometidos en contra de la C. </w:t>
      </w:r>
      <w:r w:rsidR="00B95E9F">
        <w:rPr>
          <w:rFonts w:cs="Arial"/>
          <w:b w:val="0"/>
          <w:bCs/>
          <w:w w:val="100"/>
          <w:sz w:val="20"/>
          <w:szCs w:val="20"/>
          <w:lang w:val="es-MX" w:eastAsia="en-US"/>
        </w:rPr>
        <w:t xml:space="preserve">Ag1 </w:t>
      </w:r>
      <w:r>
        <w:rPr>
          <w:rFonts w:cs="Arial"/>
          <w:b w:val="0"/>
          <w:bCs/>
          <w:w w:val="100"/>
          <w:sz w:val="20"/>
          <w:szCs w:val="20"/>
          <w:lang w:val="es-MX" w:eastAsia="en-US"/>
        </w:rPr>
        <w:t xml:space="preserve">relativo a su </w:t>
      </w:r>
      <w:r w:rsidR="00D763EC">
        <w:rPr>
          <w:rFonts w:cs="Arial"/>
          <w:b w:val="0"/>
          <w:bCs/>
          <w:w w:val="100"/>
          <w:sz w:val="20"/>
          <w:szCs w:val="20"/>
          <w:lang w:val="es-MX" w:eastAsia="en-US"/>
        </w:rPr>
        <w:t>manifestación</w:t>
      </w:r>
      <w:r>
        <w:rPr>
          <w:rFonts w:cs="Arial"/>
          <w:b w:val="0"/>
          <w:bCs/>
          <w:w w:val="100"/>
          <w:sz w:val="20"/>
          <w:szCs w:val="20"/>
          <w:lang w:val="es-MX" w:eastAsia="en-US"/>
        </w:rPr>
        <w:t xml:space="preserve"> </w:t>
      </w:r>
      <w:r w:rsidR="00D763EC">
        <w:rPr>
          <w:rFonts w:cs="Arial"/>
          <w:b w:val="0"/>
          <w:bCs/>
          <w:w w:val="100"/>
          <w:sz w:val="20"/>
          <w:szCs w:val="20"/>
          <w:lang w:val="es-MX" w:eastAsia="en-US"/>
        </w:rPr>
        <w:t xml:space="preserve">en la cual señala </w:t>
      </w:r>
      <w:r>
        <w:rPr>
          <w:rFonts w:cs="Arial"/>
          <w:b w:val="0"/>
          <w:bCs/>
          <w:w w:val="100"/>
          <w:sz w:val="20"/>
          <w:szCs w:val="20"/>
          <w:lang w:val="es-MX" w:eastAsia="en-US"/>
        </w:rPr>
        <w:t xml:space="preserve">lesiones en las mencionadas detenciones de fechas 15 de junio de 2020 y 17 de junio </w:t>
      </w:r>
      <w:r>
        <w:rPr>
          <w:rFonts w:cs="Arial"/>
          <w:b w:val="0"/>
          <w:bCs/>
          <w:w w:val="100"/>
          <w:sz w:val="20"/>
          <w:szCs w:val="20"/>
          <w:lang w:val="es-MX" w:eastAsia="en-US"/>
        </w:rPr>
        <w:lastRenderedPageBreak/>
        <w:t>de 2020 por Agentes de la Policía Investigación adscritos a la Agencia de Investigación Criminal de la Fiscalía General del Estado de Coahuila, Región Laguna I</w:t>
      </w:r>
      <w:r w:rsidR="00D763EC">
        <w:rPr>
          <w:rFonts w:cs="Arial"/>
          <w:b w:val="0"/>
          <w:bCs/>
          <w:w w:val="100"/>
          <w:sz w:val="20"/>
          <w:szCs w:val="20"/>
          <w:lang w:val="es-MX" w:eastAsia="en-US"/>
        </w:rPr>
        <w:t>;</w:t>
      </w:r>
      <w:r>
        <w:rPr>
          <w:rFonts w:cs="Arial"/>
          <w:b w:val="0"/>
          <w:bCs/>
          <w:w w:val="100"/>
          <w:sz w:val="20"/>
          <w:szCs w:val="20"/>
          <w:lang w:val="es-MX" w:eastAsia="en-US"/>
        </w:rPr>
        <w:t xml:space="preserve"> este Organismo Autónomo determina que no se acredita la violación a los derechos humanos por lo siguiente:</w:t>
      </w:r>
    </w:p>
    <w:p w:rsidR="0042532D" w:rsidRPr="00084CAE" w:rsidRDefault="0042532D" w:rsidP="0042532D">
      <w:pPr>
        <w:pStyle w:val="Prrafodelista"/>
        <w:widowControl w:val="0"/>
        <w:tabs>
          <w:tab w:val="left" w:pos="0"/>
          <w:tab w:val="left" w:pos="142"/>
        </w:tabs>
        <w:autoSpaceDE w:val="0"/>
        <w:autoSpaceDN w:val="0"/>
        <w:adjustRightInd w:val="0"/>
        <w:spacing w:line="360" w:lineRule="auto"/>
        <w:ind w:left="0"/>
        <w:rPr>
          <w:rFonts w:cs="Arial"/>
          <w:b w:val="0"/>
          <w:bCs/>
          <w:w w:val="100"/>
          <w:sz w:val="20"/>
          <w:szCs w:val="20"/>
          <w:lang w:val="es-MX" w:eastAsia="en-US"/>
        </w:rPr>
      </w:pPr>
    </w:p>
    <w:p w:rsidR="00084CAE" w:rsidRPr="00084CAE" w:rsidRDefault="00F40A36" w:rsidP="00F40A36">
      <w:pPr>
        <w:pStyle w:val="Prrafodelista"/>
        <w:widowControl w:val="0"/>
        <w:numPr>
          <w:ilvl w:val="0"/>
          <w:numId w:val="2"/>
        </w:numPr>
        <w:tabs>
          <w:tab w:val="left" w:pos="0"/>
          <w:tab w:val="left" w:pos="142"/>
        </w:tabs>
        <w:autoSpaceDE w:val="0"/>
        <w:autoSpaceDN w:val="0"/>
        <w:adjustRightInd w:val="0"/>
        <w:spacing w:line="360" w:lineRule="auto"/>
        <w:ind w:left="0" w:hanging="426"/>
        <w:rPr>
          <w:rFonts w:cs="Arial"/>
          <w:b w:val="0"/>
          <w:bCs/>
          <w:w w:val="100"/>
          <w:sz w:val="20"/>
          <w:szCs w:val="20"/>
          <w:lang w:val="es-MX" w:eastAsia="en-US"/>
        </w:rPr>
      </w:pPr>
      <w:r w:rsidRPr="00084CAE">
        <w:rPr>
          <w:rFonts w:cs="Arial"/>
          <w:b w:val="0"/>
          <w:w w:val="100"/>
          <w:sz w:val="20"/>
          <w:szCs w:val="20"/>
          <w:lang w:val="es-MX" w:eastAsia="en-US"/>
        </w:rPr>
        <w:t xml:space="preserve">En fecha 15 de junio de 2020 derivado de la detención por amenazas de la C. </w:t>
      </w:r>
      <w:r w:rsidR="00B95E9F">
        <w:rPr>
          <w:rFonts w:cs="Arial"/>
          <w:b w:val="0"/>
          <w:w w:val="100"/>
          <w:sz w:val="20"/>
          <w:szCs w:val="20"/>
          <w:lang w:val="es-MX" w:eastAsia="en-US"/>
        </w:rPr>
        <w:t>Ag1</w:t>
      </w:r>
      <w:r w:rsidRPr="00084CAE">
        <w:rPr>
          <w:rFonts w:cs="Arial"/>
          <w:b w:val="0"/>
          <w:w w:val="100"/>
          <w:sz w:val="20"/>
          <w:szCs w:val="20"/>
          <w:lang w:val="es-MX" w:eastAsia="en-US"/>
        </w:rPr>
        <w:t xml:space="preserve">, por parte de Fiscalía General del Estado, Región Laguna I, se procedió a realizar examen médico para certificar la integridad física de la quejosa; realizado por el Dr. </w:t>
      </w:r>
      <w:r w:rsidR="001A6E2D">
        <w:rPr>
          <w:rFonts w:cs="Arial"/>
          <w:b w:val="0"/>
          <w:w w:val="100"/>
          <w:sz w:val="20"/>
          <w:szCs w:val="20"/>
          <w:lang w:val="es-MX" w:eastAsia="en-US"/>
        </w:rPr>
        <w:t>A26</w:t>
      </w:r>
      <w:r w:rsidRPr="00084CAE">
        <w:rPr>
          <w:rFonts w:cs="Arial"/>
          <w:b w:val="0"/>
          <w:w w:val="100"/>
          <w:sz w:val="20"/>
          <w:szCs w:val="20"/>
          <w:lang w:val="es-MX" w:eastAsia="en-US"/>
        </w:rPr>
        <w:t xml:space="preserve"> abalando el no requerir atención médica como tampoco intrahospitalaria de urgencia. De igual manera, en la exploración física que permitió no se presentó lesiones físicas aparentes, neurológicamente integra, cooperadora y orientada en las tres esferas (tiempo, espacio y persona).</w:t>
      </w:r>
    </w:p>
    <w:p w:rsidR="00084CAE" w:rsidRPr="00084CAE" w:rsidRDefault="00084CAE" w:rsidP="00084CAE">
      <w:pPr>
        <w:pStyle w:val="Prrafodelista"/>
        <w:widowControl w:val="0"/>
        <w:tabs>
          <w:tab w:val="left" w:pos="0"/>
          <w:tab w:val="left" w:pos="142"/>
        </w:tabs>
        <w:autoSpaceDE w:val="0"/>
        <w:autoSpaceDN w:val="0"/>
        <w:adjustRightInd w:val="0"/>
        <w:spacing w:line="360" w:lineRule="auto"/>
        <w:ind w:left="0"/>
        <w:rPr>
          <w:rFonts w:cs="Arial"/>
          <w:b w:val="0"/>
          <w:bCs/>
          <w:w w:val="100"/>
          <w:sz w:val="20"/>
          <w:szCs w:val="20"/>
          <w:lang w:val="es-MX" w:eastAsia="en-US"/>
        </w:rPr>
      </w:pPr>
    </w:p>
    <w:p w:rsidR="00084CAE" w:rsidRDefault="00F40A36" w:rsidP="00F40A36">
      <w:pPr>
        <w:pStyle w:val="Prrafodelista"/>
        <w:widowControl w:val="0"/>
        <w:numPr>
          <w:ilvl w:val="0"/>
          <w:numId w:val="2"/>
        </w:numPr>
        <w:tabs>
          <w:tab w:val="left" w:pos="0"/>
          <w:tab w:val="left" w:pos="142"/>
        </w:tabs>
        <w:autoSpaceDE w:val="0"/>
        <w:autoSpaceDN w:val="0"/>
        <w:adjustRightInd w:val="0"/>
        <w:spacing w:line="360" w:lineRule="auto"/>
        <w:ind w:left="0" w:hanging="426"/>
        <w:rPr>
          <w:rFonts w:cs="Arial"/>
          <w:b w:val="0"/>
          <w:bCs/>
          <w:w w:val="100"/>
          <w:sz w:val="20"/>
          <w:szCs w:val="20"/>
          <w:lang w:val="es-MX" w:eastAsia="en-US"/>
        </w:rPr>
      </w:pPr>
      <w:r w:rsidRPr="00084CAE">
        <w:rPr>
          <w:rFonts w:cs="Arial"/>
          <w:b w:val="0"/>
          <w:w w:val="100"/>
          <w:sz w:val="20"/>
          <w:szCs w:val="20"/>
          <w:lang w:val="es-MX" w:eastAsia="en-US"/>
        </w:rPr>
        <w:t xml:space="preserve">Asimismo, en misma fecha por parte del Tribunal de Justicia Municipal se realizó certificación médica de la quejosa derivada de la remisión a dicho centro de detención de la C. </w:t>
      </w:r>
      <w:r w:rsidR="001A6E2D">
        <w:rPr>
          <w:rFonts w:cs="Arial"/>
          <w:b w:val="0"/>
          <w:w w:val="100"/>
          <w:sz w:val="20"/>
          <w:szCs w:val="20"/>
          <w:lang w:val="es-MX" w:eastAsia="en-US"/>
        </w:rPr>
        <w:t>Ag1</w:t>
      </w:r>
      <w:r w:rsidRPr="00084CAE">
        <w:rPr>
          <w:rFonts w:cs="Arial"/>
          <w:b w:val="0"/>
          <w:w w:val="100"/>
          <w:sz w:val="20"/>
          <w:szCs w:val="20"/>
          <w:lang w:val="es-MX" w:eastAsia="en-US"/>
        </w:rPr>
        <w:t xml:space="preserve">, en el cual por parte del Dr. </w:t>
      </w:r>
      <w:r w:rsidR="001A6E2D">
        <w:rPr>
          <w:rFonts w:cs="Arial"/>
          <w:b w:val="0"/>
          <w:w w:val="100"/>
          <w:sz w:val="20"/>
          <w:szCs w:val="20"/>
          <w:lang w:val="es-MX" w:eastAsia="en-US"/>
        </w:rPr>
        <w:t>A16</w:t>
      </w:r>
      <w:r w:rsidRPr="00084CAE">
        <w:rPr>
          <w:rFonts w:cs="Arial"/>
          <w:b w:val="0"/>
          <w:w w:val="100"/>
          <w:sz w:val="20"/>
          <w:szCs w:val="20"/>
          <w:lang w:val="es-MX" w:eastAsia="en-US"/>
        </w:rPr>
        <w:t xml:space="preserve"> certifica lo siguiente: Se refiere asintomático y sin lesiones, se presenta activo, consciente, cooperador, orientado, buena coloración e hidratación mucotegumentaria, Tórax  con cardiorrespiratorio sin alteración aparente, abdomen asignológico, extremidades sin alteración o lesión aparente, buen llenado capilar, signos vitales estables dentro de los parámetros normales.</w:t>
      </w:r>
    </w:p>
    <w:p w:rsidR="00084CAE" w:rsidRPr="00084CAE" w:rsidRDefault="00084CAE" w:rsidP="00084CAE">
      <w:pPr>
        <w:pStyle w:val="Prrafodelista"/>
        <w:widowControl w:val="0"/>
        <w:tabs>
          <w:tab w:val="left" w:pos="0"/>
          <w:tab w:val="left" w:pos="142"/>
        </w:tabs>
        <w:autoSpaceDE w:val="0"/>
        <w:autoSpaceDN w:val="0"/>
        <w:adjustRightInd w:val="0"/>
        <w:spacing w:line="360" w:lineRule="auto"/>
        <w:ind w:left="0"/>
        <w:rPr>
          <w:rFonts w:cs="Arial"/>
          <w:b w:val="0"/>
          <w:bCs/>
          <w:w w:val="100"/>
          <w:sz w:val="20"/>
          <w:szCs w:val="20"/>
          <w:lang w:val="es-MX" w:eastAsia="en-US"/>
        </w:rPr>
      </w:pPr>
    </w:p>
    <w:p w:rsidR="00084CAE" w:rsidRDefault="00F40A36" w:rsidP="00F40A36">
      <w:pPr>
        <w:pStyle w:val="Prrafodelista"/>
        <w:widowControl w:val="0"/>
        <w:numPr>
          <w:ilvl w:val="0"/>
          <w:numId w:val="2"/>
        </w:numPr>
        <w:tabs>
          <w:tab w:val="left" w:pos="0"/>
          <w:tab w:val="left" w:pos="142"/>
        </w:tabs>
        <w:autoSpaceDE w:val="0"/>
        <w:autoSpaceDN w:val="0"/>
        <w:adjustRightInd w:val="0"/>
        <w:spacing w:line="360" w:lineRule="auto"/>
        <w:ind w:left="0" w:hanging="426"/>
        <w:rPr>
          <w:rFonts w:cs="Arial"/>
          <w:b w:val="0"/>
          <w:bCs/>
          <w:w w:val="100"/>
          <w:sz w:val="20"/>
          <w:szCs w:val="20"/>
          <w:lang w:val="es-MX" w:eastAsia="en-US"/>
        </w:rPr>
      </w:pPr>
      <w:r w:rsidRPr="00084CAE">
        <w:rPr>
          <w:rFonts w:cs="Arial"/>
          <w:b w:val="0"/>
          <w:w w:val="100"/>
          <w:sz w:val="20"/>
          <w:szCs w:val="20"/>
          <w:lang w:val="es-MX" w:eastAsia="en-US"/>
        </w:rPr>
        <w:t>En fecha 17 de Junio de 2020 derivado de la detención por o</w:t>
      </w:r>
      <w:r w:rsidR="004A0C75">
        <w:rPr>
          <w:rFonts w:cs="Arial"/>
          <w:b w:val="0"/>
          <w:w w:val="100"/>
          <w:sz w:val="20"/>
          <w:szCs w:val="20"/>
          <w:lang w:val="es-MX" w:eastAsia="en-US"/>
        </w:rPr>
        <w:t xml:space="preserve">rden de aprehensión girada en </w:t>
      </w:r>
      <w:r w:rsidRPr="00084CAE">
        <w:rPr>
          <w:rFonts w:cs="Arial"/>
          <w:b w:val="0"/>
          <w:w w:val="100"/>
          <w:sz w:val="20"/>
          <w:szCs w:val="20"/>
          <w:lang w:val="es-MX" w:eastAsia="en-US"/>
        </w:rPr>
        <w:t xml:space="preserve"> causa penal </w:t>
      </w:r>
      <w:r w:rsidR="00DF790A">
        <w:rPr>
          <w:rFonts w:cs="Arial"/>
          <w:b w:val="0"/>
          <w:w w:val="100"/>
          <w:sz w:val="20"/>
          <w:szCs w:val="20"/>
          <w:lang w:val="es-MX" w:eastAsia="en-US"/>
        </w:rPr>
        <w:t>-------------------</w:t>
      </w:r>
      <w:r w:rsidRPr="00084CAE">
        <w:rPr>
          <w:rFonts w:cs="Arial"/>
          <w:b w:val="0"/>
          <w:w w:val="100"/>
          <w:sz w:val="20"/>
          <w:szCs w:val="20"/>
          <w:lang w:val="es-MX" w:eastAsia="en-US"/>
        </w:rPr>
        <w:t xml:space="preserve">/2020 en razón al delito de fraude de cuantía media, por parte de Fiscalía General del Estado, Región Laguna I, se procedió a realizar el examen médico por parte del perito médico Dr. </w:t>
      </w:r>
      <w:r w:rsidR="001A6E2D">
        <w:rPr>
          <w:rFonts w:cs="Arial"/>
          <w:b w:val="0"/>
          <w:w w:val="100"/>
          <w:sz w:val="20"/>
          <w:szCs w:val="20"/>
          <w:lang w:val="es-MX" w:eastAsia="en-US"/>
        </w:rPr>
        <w:t>A11</w:t>
      </w:r>
      <w:r w:rsidRPr="00084CAE">
        <w:rPr>
          <w:rFonts w:cs="Arial"/>
          <w:b w:val="0"/>
          <w:w w:val="100"/>
          <w:sz w:val="20"/>
          <w:szCs w:val="20"/>
          <w:lang w:val="es-MX" w:eastAsia="en-US"/>
        </w:rPr>
        <w:t xml:space="preserve"> a la C. </w:t>
      </w:r>
      <w:r w:rsidR="001A6E2D">
        <w:rPr>
          <w:rFonts w:cs="Arial"/>
          <w:b w:val="0"/>
          <w:w w:val="100"/>
          <w:sz w:val="20"/>
          <w:szCs w:val="20"/>
          <w:lang w:val="es-MX" w:eastAsia="en-US"/>
        </w:rPr>
        <w:t>Ag1</w:t>
      </w:r>
      <w:r w:rsidRPr="00084CAE">
        <w:rPr>
          <w:rFonts w:cs="Arial"/>
          <w:b w:val="0"/>
          <w:w w:val="100"/>
          <w:sz w:val="20"/>
          <w:szCs w:val="20"/>
          <w:lang w:val="es-MX" w:eastAsia="en-US"/>
        </w:rPr>
        <w:t>, en el cual los resultados de certificación médica fueron los siguientes: signos vitales dentro de los límites normales. Al interrogatorio directo niega maltrato físico y psíquico por los elementos aprehensores, asimismo, con funciones mentales superiores conservadas, coordinación psicomotora normal. En cuanto a la exploración física, presenta Equimosis de coloración rojo obscuro en pierna derecha cara interna tercio medio de dos centímetros. Las lesiones antes descritas fueron producidas por mecanismo contuso, tiene una cronología de uno a tres días de evolución, no pone en peligro la vida y tardan menos de quince días en sanar. Se observa fractura de segunda molar superior con dolor a la movilidad activa de la pieza la cual refiere haber sucedido hace tres días al morder alimentos duros y arrojando en el mismo él no requerir atención médica hospitalaria.</w:t>
      </w:r>
    </w:p>
    <w:p w:rsidR="00084CAE" w:rsidRDefault="00084CAE" w:rsidP="00084CAE">
      <w:pPr>
        <w:pStyle w:val="Prrafodelista"/>
        <w:widowControl w:val="0"/>
        <w:tabs>
          <w:tab w:val="left" w:pos="0"/>
          <w:tab w:val="left" w:pos="142"/>
        </w:tabs>
        <w:autoSpaceDE w:val="0"/>
        <w:autoSpaceDN w:val="0"/>
        <w:adjustRightInd w:val="0"/>
        <w:spacing w:line="360" w:lineRule="auto"/>
        <w:ind w:left="0"/>
        <w:rPr>
          <w:rFonts w:cs="Arial"/>
          <w:b w:val="0"/>
          <w:bCs/>
          <w:w w:val="100"/>
          <w:sz w:val="20"/>
          <w:szCs w:val="20"/>
          <w:lang w:val="es-MX" w:eastAsia="en-US"/>
        </w:rPr>
      </w:pPr>
    </w:p>
    <w:p w:rsidR="00084CAE" w:rsidRDefault="00F40A36" w:rsidP="00F40A36">
      <w:pPr>
        <w:pStyle w:val="Prrafodelista"/>
        <w:widowControl w:val="0"/>
        <w:numPr>
          <w:ilvl w:val="0"/>
          <w:numId w:val="2"/>
        </w:numPr>
        <w:tabs>
          <w:tab w:val="left" w:pos="0"/>
          <w:tab w:val="left" w:pos="142"/>
        </w:tabs>
        <w:autoSpaceDE w:val="0"/>
        <w:autoSpaceDN w:val="0"/>
        <w:adjustRightInd w:val="0"/>
        <w:spacing w:line="360" w:lineRule="auto"/>
        <w:ind w:left="0" w:hanging="426"/>
        <w:rPr>
          <w:rFonts w:cs="Arial"/>
          <w:b w:val="0"/>
          <w:bCs/>
          <w:w w:val="100"/>
          <w:sz w:val="20"/>
          <w:szCs w:val="20"/>
          <w:lang w:val="es-MX" w:eastAsia="en-US"/>
        </w:rPr>
      </w:pPr>
      <w:r w:rsidRPr="00084CAE">
        <w:rPr>
          <w:rFonts w:cs="Arial"/>
          <w:b w:val="0"/>
          <w:w w:val="100"/>
          <w:sz w:val="20"/>
          <w:szCs w:val="20"/>
          <w:lang w:val="es-MX" w:eastAsia="en-US"/>
        </w:rPr>
        <w:t>Por otro lado, mediante diversos Oficios por parte de este Organismo se realizaron solicitudes de implementación de medidas cautelares para atención médica de la quejosa, los mismos dirigidos a Fiscalía General del Estado Región Laguna I, como los son los siguientes: SV-1998/2020 de fecha 21 de agosto de 2020, SV-3087/2020 de fecha 30 de octubre de 2020 y SV-4</w:t>
      </w:r>
      <w:r w:rsidR="00DF790A">
        <w:rPr>
          <w:rFonts w:cs="Arial"/>
          <w:b w:val="0"/>
          <w:w w:val="100"/>
          <w:sz w:val="20"/>
          <w:szCs w:val="20"/>
          <w:lang w:val="es-MX" w:eastAsia="en-US"/>
        </w:rPr>
        <w:t>-----</w:t>
      </w:r>
      <w:r w:rsidRPr="00084CAE">
        <w:rPr>
          <w:rFonts w:cs="Arial"/>
          <w:b w:val="0"/>
          <w:w w:val="100"/>
          <w:sz w:val="20"/>
          <w:szCs w:val="20"/>
          <w:lang w:val="es-MX" w:eastAsia="en-US"/>
        </w:rPr>
        <w:t>/2020 de fecha 26 de noviembre de 2020, en los cuales la temática o medida principal solicitada fue: “</w:t>
      </w:r>
      <w:r w:rsidRPr="0042532D">
        <w:rPr>
          <w:rFonts w:cs="Arial"/>
          <w:b w:val="0"/>
          <w:i/>
          <w:w w:val="100"/>
          <w:sz w:val="20"/>
          <w:szCs w:val="20"/>
          <w:lang w:val="es-MX" w:eastAsia="en-US"/>
        </w:rPr>
        <w:t xml:space="preserve">Se brinde atención médica a la C. </w:t>
      </w:r>
      <w:r w:rsidR="001A6E2D">
        <w:rPr>
          <w:rFonts w:cs="Arial"/>
          <w:b w:val="0"/>
          <w:i/>
          <w:w w:val="100"/>
          <w:sz w:val="20"/>
          <w:szCs w:val="20"/>
          <w:lang w:val="es-MX" w:eastAsia="en-US"/>
        </w:rPr>
        <w:t>Ag1</w:t>
      </w:r>
      <w:r w:rsidRPr="0042532D">
        <w:rPr>
          <w:rFonts w:cs="Arial"/>
          <w:b w:val="0"/>
          <w:i/>
          <w:w w:val="100"/>
          <w:sz w:val="20"/>
          <w:szCs w:val="20"/>
          <w:lang w:val="es-MX" w:eastAsia="en-US"/>
        </w:rPr>
        <w:t xml:space="preserve">, quien se encuentra en arraigo domiciliario dictado con motivo de la </w:t>
      </w:r>
      <w:r w:rsidRPr="0042532D">
        <w:rPr>
          <w:rFonts w:cs="Arial"/>
          <w:b w:val="0"/>
          <w:i/>
          <w:w w:val="100"/>
          <w:sz w:val="20"/>
          <w:szCs w:val="20"/>
          <w:lang w:val="es-MX" w:eastAsia="en-US"/>
        </w:rPr>
        <w:lastRenderedPageBreak/>
        <w:t xml:space="preserve">causa penal </w:t>
      </w:r>
      <w:r w:rsidR="00DF790A">
        <w:rPr>
          <w:rFonts w:cs="Arial"/>
          <w:b w:val="0"/>
          <w:i/>
          <w:w w:val="100"/>
          <w:sz w:val="20"/>
          <w:szCs w:val="20"/>
          <w:lang w:val="es-MX" w:eastAsia="en-US"/>
        </w:rPr>
        <w:t>-------------------</w:t>
      </w:r>
      <w:r w:rsidRPr="0042532D">
        <w:rPr>
          <w:rFonts w:cs="Arial"/>
          <w:b w:val="0"/>
          <w:i/>
          <w:w w:val="100"/>
          <w:sz w:val="20"/>
          <w:szCs w:val="20"/>
          <w:lang w:val="es-MX" w:eastAsia="en-US"/>
        </w:rPr>
        <w:t>/2020, con el fin de valorar y atender, en su caso, el padecimiento que manifiesta en encías, boca y piezas dentales supuestamente con motivo de su detención</w:t>
      </w:r>
      <w:r w:rsidRPr="00084CAE">
        <w:rPr>
          <w:rFonts w:cs="Arial"/>
          <w:b w:val="0"/>
          <w:w w:val="100"/>
          <w:sz w:val="20"/>
          <w:szCs w:val="20"/>
          <w:lang w:val="es-MX" w:eastAsia="en-US"/>
        </w:rPr>
        <w:t>”.</w:t>
      </w:r>
    </w:p>
    <w:p w:rsidR="00084CAE" w:rsidRPr="00084CAE" w:rsidRDefault="00084CAE" w:rsidP="00084CAE">
      <w:pPr>
        <w:pStyle w:val="Prrafodelista"/>
        <w:widowControl w:val="0"/>
        <w:tabs>
          <w:tab w:val="left" w:pos="0"/>
          <w:tab w:val="left" w:pos="142"/>
        </w:tabs>
        <w:autoSpaceDE w:val="0"/>
        <w:autoSpaceDN w:val="0"/>
        <w:adjustRightInd w:val="0"/>
        <w:spacing w:line="360" w:lineRule="auto"/>
        <w:ind w:left="0"/>
        <w:rPr>
          <w:rFonts w:cs="Arial"/>
          <w:b w:val="0"/>
          <w:bCs/>
          <w:w w:val="100"/>
          <w:sz w:val="20"/>
          <w:szCs w:val="20"/>
          <w:lang w:val="es-MX" w:eastAsia="en-US"/>
        </w:rPr>
      </w:pPr>
    </w:p>
    <w:p w:rsidR="00084CAE" w:rsidRDefault="00F40A36" w:rsidP="00084CAE">
      <w:pPr>
        <w:pStyle w:val="Prrafodelista"/>
        <w:widowControl w:val="0"/>
        <w:numPr>
          <w:ilvl w:val="0"/>
          <w:numId w:val="2"/>
        </w:numPr>
        <w:tabs>
          <w:tab w:val="left" w:pos="0"/>
          <w:tab w:val="left" w:pos="142"/>
        </w:tabs>
        <w:autoSpaceDE w:val="0"/>
        <w:autoSpaceDN w:val="0"/>
        <w:adjustRightInd w:val="0"/>
        <w:spacing w:line="360" w:lineRule="auto"/>
        <w:ind w:left="0" w:hanging="426"/>
        <w:rPr>
          <w:rFonts w:cs="Arial"/>
          <w:b w:val="0"/>
          <w:bCs/>
          <w:w w:val="100"/>
          <w:sz w:val="20"/>
          <w:szCs w:val="20"/>
          <w:lang w:val="es-MX" w:eastAsia="en-US"/>
        </w:rPr>
      </w:pPr>
      <w:r w:rsidRPr="00084CAE">
        <w:rPr>
          <w:rFonts w:cs="Arial"/>
          <w:b w:val="0"/>
          <w:w w:val="100"/>
          <w:sz w:val="20"/>
          <w:szCs w:val="20"/>
          <w:lang w:val="es-MX" w:eastAsia="en-US"/>
        </w:rPr>
        <w:t xml:space="preserve">En fecha 27 de noviembre de 2020, mediante Oficio FGE-DL1-CLPRC-354/2020 suscrito por la Encargada de Coordinación de Unidades de Investigación y Litigación de Delitos Patrimoniales distintos al Robo y Culposo, la Lic. </w:t>
      </w:r>
      <w:r w:rsidR="001A6E2D">
        <w:rPr>
          <w:rFonts w:cs="Arial"/>
          <w:b w:val="0"/>
          <w:w w:val="100"/>
          <w:sz w:val="20"/>
          <w:szCs w:val="20"/>
          <w:lang w:val="es-MX" w:eastAsia="en-US"/>
        </w:rPr>
        <w:t>A27</w:t>
      </w:r>
      <w:r w:rsidRPr="00084CAE">
        <w:rPr>
          <w:rFonts w:cs="Arial"/>
          <w:b w:val="0"/>
          <w:w w:val="100"/>
          <w:sz w:val="20"/>
          <w:szCs w:val="20"/>
          <w:lang w:val="es-MX" w:eastAsia="en-US"/>
        </w:rPr>
        <w:t xml:space="preserve">; informa que mediante lo ordenado por parte del Juez penal en audiencia de fecha 01 de septiembre de 2020, relativo a realizar atención médica de la C. </w:t>
      </w:r>
      <w:r w:rsidR="001A6E2D">
        <w:rPr>
          <w:rFonts w:cs="Arial"/>
          <w:b w:val="0"/>
          <w:w w:val="100"/>
          <w:sz w:val="20"/>
          <w:szCs w:val="20"/>
          <w:lang w:val="es-MX" w:eastAsia="en-US"/>
        </w:rPr>
        <w:t>Ag1</w:t>
      </w:r>
      <w:r w:rsidRPr="00084CAE">
        <w:rPr>
          <w:rFonts w:cs="Arial"/>
          <w:b w:val="0"/>
          <w:w w:val="100"/>
          <w:sz w:val="20"/>
          <w:szCs w:val="20"/>
          <w:lang w:val="es-MX" w:eastAsia="en-US"/>
        </w:rPr>
        <w:t>, se informo que en fecha 02 de septiembre de 2020 se ordenó a los Agentes de Investigación Criminal encargados de la vigilancia y cumplimiento de la medida cautelar impuesta, la trasladaran al Hospital General de Torreón a fin de recibir atención médica, a lo cual en Informe Policial Homologado de esa misma fecha, la hoy quejosa se negó a acompañar a los Agentes argumentando que ella no quería que la llevaran al Hospital General, que ella quería recibir atención en una clínica privada, informándole que el Estado le podía proporcionar únicamente el servicio público de salud, un servicio privado sería pagado por ella misma o su familia, ante lo cual la quejosa se negó a ser trasladada, por lo anterior descrito que a la fecha de 27 de noviembre de 2020 ante la negativa de la quejosa no se ha logrado dar cumplimiento al requerimiento del Juez.</w:t>
      </w:r>
    </w:p>
    <w:p w:rsidR="00084CAE" w:rsidRPr="00084CAE" w:rsidRDefault="00084CAE" w:rsidP="00084CAE">
      <w:pPr>
        <w:pStyle w:val="Prrafodelista"/>
        <w:widowControl w:val="0"/>
        <w:tabs>
          <w:tab w:val="left" w:pos="0"/>
          <w:tab w:val="left" w:pos="142"/>
        </w:tabs>
        <w:autoSpaceDE w:val="0"/>
        <w:autoSpaceDN w:val="0"/>
        <w:adjustRightInd w:val="0"/>
        <w:spacing w:line="360" w:lineRule="auto"/>
        <w:ind w:left="0"/>
        <w:rPr>
          <w:rFonts w:cs="Arial"/>
          <w:b w:val="0"/>
          <w:bCs/>
          <w:w w:val="100"/>
          <w:sz w:val="20"/>
          <w:szCs w:val="20"/>
          <w:lang w:val="es-MX" w:eastAsia="en-US"/>
        </w:rPr>
      </w:pPr>
    </w:p>
    <w:p w:rsidR="00084CAE" w:rsidRDefault="00F40A36" w:rsidP="00F40A36">
      <w:pPr>
        <w:pStyle w:val="Prrafodelista"/>
        <w:widowControl w:val="0"/>
        <w:numPr>
          <w:ilvl w:val="0"/>
          <w:numId w:val="2"/>
        </w:numPr>
        <w:tabs>
          <w:tab w:val="left" w:pos="0"/>
          <w:tab w:val="left" w:pos="142"/>
        </w:tabs>
        <w:autoSpaceDE w:val="0"/>
        <w:autoSpaceDN w:val="0"/>
        <w:adjustRightInd w:val="0"/>
        <w:spacing w:line="360" w:lineRule="auto"/>
        <w:ind w:left="0" w:hanging="426"/>
        <w:rPr>
          <w:rFonts w:cs="Arial"/>
          <w:b w:val="0"/>
          <w:bCs/>
          <w:w w:val="100"/>
          <w:sz w:val="20"/>
          <w:szCs w:val="20"/>
          <w:lang w:val="es-MX" w:eastAsia="en-US"/>
        </w:rPr>
      </w:pPr>
      <w:r w:rsidRPr="00084CAE">
        <w:rPr>
          <w:rFonts w:cs="Arial"/>
          <w:b w:val="0"/>
          <w:w w:val="100"/>
          <w:sz w:val="20"/>
          <w:szCs w:val="20"/>
          <w:lang w:val="es-MX" w:eastAsia="en-US"/>
        </w:rPr>
        <w:t xml:space="preserve">Es así, que en misma fecha se giró Oficio al Perito Odontólogo Forense adscrito a la Coordinación de Servicios Periciales de la Fiscalía General del Estado, Región Laguna I, para que se presentara en el domicilio donde se encontraba la C. </w:t>
      </w:r>
      <w:r w:rsidR="001A6E2D">
        <w:rPr>
          <w:rFonts w:cs="Arial"/>
          <w:b w:val="0"/>
          <w:w w:val="100"/>
          <w:sz w:val="20"/>
          <w:szCs w:val="20"/>
          <w:lang w:val="es-MX" w:eastAsia="en-US"/>
        </w:rPr>
        <w:t xml:space="preserve">Ag1 </w:t>
      </w:r>
      <w:r w:rsidRPr="00084CAE">
        <w:rPr>
          <w:rFonts w:cs="Arial"/>
          <w:b w:val="0"/>
          <w:w w:val="100"/>
          <w:sz w:val="20"/>
          <w:szCs w:val="20"/>
          <w:lang w:val="es-MX" w:eastAsia="en-US"/>
        </w:rPr>
        <w:t xml:space="preserve">y realizara el certificado médico correspondiente, a efecto de que se valorara en encías, boca y piezas dentales, así como también se informara si la quejosa necesitara de atención médica hospitalaria de urgencia. </w:t>
      </w:r>
    </w:p>
    <w:p w:rsidR="00084CAE" w:rsidRDefault="00084CAE" w:rsidP="00084CAE">
      <w:pPr>
        <w:pStyle w:val="Prrafodelista"/>
        <w:widowControl w:val="0"/>
        <w:tabs>
          <w:tab w:val="left" w:pos="0"/>
          <w:tab w:val="left" w:pos="142"/>
        </w:tabs>
        <w:autoSpaceDE w:val="0"/>
        <w:autoSpaceDN w:val="0"/>
        <w:adjustRightInd w:val="0"/>
        <w:spacing w:line="360" w:lineRule="auto"/>
        <w:ind w:left="0"/>
        <w:rPr>
          <w:rFonts w:cs="Arial"/>
          <w:b w:val="0"/>
          <w:bCs/>
          <w:w w:val="100"/>
          <w:sz w:val="20"/>
          <w:szCs w:val="20"/>
          <w:lang w:val="es-MX" w:eastAsia="en-US"/>
        </w:rPr>
      </w:pPr>
    </w:p>
    <w:p w:rsidR="00084CAE" w:rsidRDefault="00F40A36" w:rsidP="00F40A36">
      <w:pPr>
        <w:pStyle w:val="Prrafodelista"/>
        <w:widowControl w:val="0"/>
        <w:numPr>
          <w:ilvl w:val="0"/>
          <w:numId w:val="2"/>
        </w:numPr>
        <w:tabs>
          <w:tab w:val="left" w:pos="0"/>
          <w:tab w:val="left" w:pos="142"/>
        </w:tabs>
        <w:autoSpaceDE w:val="0"/>
        <w:autoSpaceDN w:val="0"/>
        <w:adjustRightInd w:val="0"/>
        <w:spacing w:line="360" w:lineRule="auto"/>
        <w:ind w:left="0" w:hanging="426"/>
        <w:rPr>
          <w:rFonts w:cs="Arial"/>
          <w:b w:val="0"/>
          <w:bCs/>
          <w:w w:val="100"/>
          <w:sz w:val="20"/>
          <w:szCs w:val="20"/>
          <w:lang w:val="es-MX" w:eastAsia="en-US"/>
        </w:rPr>
      </w:pPr>
      <w:r w:rsidRPr="00084CAE">
        <w:rPr>
          <w:rFonts w:cs="Arial"/>
          <w:b w:val="0"/>
          <w:w w:val="100"/>
          <w:sz w:val="20"/>
          <w:szCs w:val="20"/>
          <w:lang w:val="es-MX" w:eastAsia="en-US"/>
        </w:rPr>
        <w:t xml:space="preserve">Relacionado a lo que antecede, en misma fecha de 27 de noviembre de 2020, el Dr. </w:t>
      </w:r>
      <w:r w:rsidR="00545779">
        <w:rPr>
          <w:rFonts w:cs="Arial"/>
          <w:b w:val="0"/>
          <w:w w:val="100"/>
          <w:sz w:val="20"/>
          <w:szCs w:val="20"/>
          <w:lang w:val="es-MX" w:eastAsia="en-US"/>
        </w:rPr>
        <w:t>A28</w:t>
      </w:r>
      <w:r w:rsidRPr="00084CAE">
        <w:rPr>
          <w:rFonts w:cs="Arial"/>
          <w:b w:val="0"/>
          <w:w w:val="100"/>
          <w:sz w:val="20"/>
          <w:szCs w:val="20"/>
          <w:lang w:val="es-MX" w:eastAsia="en-US"/>
        </w:rPr>
        <w:t>, Odontólogo Forense, adscrito al servicio médico forense de la Fiscalía General del Estado, Región Laguna I, realizó el certificado médico correspondiente de atención a la quejosa, haciendo referencia que presentaba un dolor recurrente e intermitente, el cual disminuía a la ingesta de medicamentos llamado ampicilina, a la exploración de la cavidad bucal se observo restos radiculares de canino superior y primer premolar superior derechos, presentado también en dichos restos radiculares caries a nivel de cuello radiculares, a la exploración de la encía sin datos de infección al momento, así como también dolor a la percusión y a la oclusión. A impresión diagnóstica se encuentra restos radiculares con</w:t>
      </w:r>
      <w:r w:rsidR="00E854BC">
        <w:rPr>
          <w:rFonts w:cs="Arial"/>
          <w:b w:val="0"/>
          <w:w w:val="100"/>
          <w:sz w:val="20"/>
          <w:szCs w:val="20"/>
          <w:lang w:val="es-MX" w:eastAsia="en-US"/>
        </w:rPr>
        <w:t xml:space="preserve"> proceso carioso, por lo cual sí</w:t>
      </w:r>
      <w:r w:rsidRPr="00084CAE">
        <w:rPr>
          <w:rFonts w:cs="Arial"/>
          <w:b w:val="0"/>
          <w:w w:val="100"/>
          <w:sz w:val="20"/>
          <w:szCs w:val="20"/>
          <w:lang w:val="es-MX" w:eastAsia="en-US"/>
        </w:rPr>
        <w:t xml:space="preserve"> requiere atención médica odontológica con cita programada en u</w:t>
      </w:r>
      <w:r w:rsidR="00E854BC">
        <w:rPr>
          <w:rFonts w:cs="Arial"/>
          <w:b w:val="0"/>
          <w:w w:val="100"/>
          <w:sz w:val="20"/>
          <w:szCs w:val="20"/>
          <w:lang w:val="es-MX" w:eastAsia="en-US"/>
        </w:rPr>
        <w:t>n</w:t>
      </w:r>
      <w:r w:rsidRPr="00084CAE">
        <w:rPr>
          <w:rFonts w:cs="Arial"/>
          <w:b w:val="0"/>
          <w:w w:val="100"/>
          <w:sz w:val="20"/>
          <w:szCs w:val="20"/>
          <w:lang w:val="es-MX" w:eastAsia="en-US"/>
        </w:rPr>
        <w:t xml:space="preserve"> lapso de diez a quince días, más no requiere atención médica hospitalaria.</w:t>
      </w:r>
    </w:p>
    <w:p w:rsidR="00084CAE" w:rsidRDefault="00084CAE" w:rsidP="00084CAE">
      <w:pPr>
        <w:pStyle w:val="Prrafodelista"/>
        <w:rPr>
          <w:rFonts w:cs="Arial"/>
          <w:b w:val="0"/>
          <w:w w:val="100"/>
          <w:sz w:val="20"/>
          <w:szCs w:val="20"/>
          <w:lang w:val="es-MX" w:eastAsia="en-US"/>
        </w:rPr>
      </w:pPr>
    </w:p>
    <w:p w:rsidR="00F32596" w:rsidRPr="00084CAE" w:rsidRDefault="00F32596" w:rsidP="00084CAE">
      <w:pPr>
        <w:pStyle w:val="Prrafodelista"/>
        <w:rPr>
          <w:rFonts w:cs="Arial"/>
          <w:b w:val="0"/>
          <w:w w:val="100"/>
          <w:sz w:val="20"/>
          <w:szCs w:val="20"/>
          <w:lang w:val="es-MX" w:eastAsia="en-US"/>
        </w:rPr>
      </w:pPr>
    </w:p>
    <w:p w:rsidR="00084CAE" w:rsidRDefault="00F40A36" w:rsidP="00F40A36">
      <w:pPr>
        <w:pStyle w:val="Prrafodelista"/>
        <w:widowControl w:val="0"/>
        <w:numPr>
          <w:ilvl w:val="0"/>
          <w:numId w:val="2"/>
        </w:numPr>
        <w:tabs>
          <w:tab w:val="left" w:pos="0"/>
          <w:tab w:val="left" w:pos="142"/>
        </w:tabs>
        <w:autoSpaceDE w:val="0"/>
        <w:autoSpaceDN w:val="0"/>
        <w:adjustRightInd w:val="0"/>
        <w:spacing w:line="360" w:lineRule="auto"/>
        <w:ind w:left="0" w:hanging="426"/>
        <w:rPr>
          <w:rFonts w:cs="Arial"/>
          <w:b w:val="0"/>
          <w:bCs/>
          <w:w w:val="100"/>
          <w:sz w:val="20"/>
          <w:szCs w:val="20"/>
          <w:lang w:val="es-MX" w:eastAsia="en-US"/>
        </w:rPr>
      </w:pPr>
      <w:r w:rsidRPr="00084CAE">
        <w:rPr>
          <w:rFonts w:cs="Arial"/>
          <w:b w:val="0"/>
          <w:w w:val="100"/>
          <w:sz w:val="20"/>
          <w:szCs w:val="20"/>
          <w:lang w:val="es-MX" w:eastAsia="en-US"/>
        </w:rPr>
        <w:t xml:space="preserve">Consecuente a la valoración médica practicada en </w:t>
      </w:r>
      <w:r w:rsidR="00E854BC">
        <w:rPr>
          <w:rFonts w:cs="Arial"/>
          <w:b w:val="0"/>
          <w:w w:val="100"/>
          <w:sz w:val="20"/>
          <w:szCs w:val="20"/>
          <w:lang w:val="es-MX" w:eastAsia="en-US"/>
        </w:rPr>
        <w:t>fecha 27 de noviembre de 2020, p</w:t>
      </w:r>
      <w:r w:rsidRPr="00084CAE">
        <w:rPr>
          <w:rFonts w:cs="Arial"/>
          <w:b w:val="0"/>
          <w:w w:val="100"/>
          <w:sz w:val="20"/>
          <w:szCs w:val="20"/>
          <w:lang w:val="es-MX" w:eastAsia="en-US"/>
        </w:rPr>
        <w:t xml:space="preserve">or parte de este Organismo y de la Fiscalía General del Estado, Región Laguna I, se solicitó la colaboración a </w:t>
      </w:r>
      <w:r w:rsidRPr="00084CAE">
        <w:rPr>
          <w:rFonts w:cs="Arial"/>
          <w:b w:val="0"/>
          <w:w w:val="100"/>
          <w:sz w:val="20"/>
          <w:szCs w:val="20"/>
          <w:lang w:val="es-MX" w:eastAsia="en-US"/>
        </w:rPr>
        <w:lastRenderedPageBreak/>
        <w:t xml:space="preserve">la Universidad Autónoma de Coahuila mediante la Facultad de Odontología Unidad Torreón, para realizar una consulta y atención a la C. </w:t>
      </w:r>
      <w:r w:rsidR="00545779">
        <w:rPr>
          <w:rFonts w:cs="Arial"/>
          <w:b w:val="0"/>
          <w:w w:val="100"/>
          <w:sz w:val="20"/>
          <w:szCs w:val="20"/>
          <w:lang w:val="es-MX" w:eastAsia="en-US"/>
        </w:rPr>
        <w:t>Ag1</w:t>
      </w:r>
      <w:r w:rsidRPr="00084CAE">
        <w:rPr>
          <w:rFonts w:cs="Arial"/>
          <w:b w:val="0"/>
          <w:w w:val="100"/>
          <w:sz w:val="20"/>
          <w:szCs w:val="20"/>
          <w:lang w:val="es-MX" w:eastAsia="en-US"/>
        </w:rPr>
        <w:t>. Siendo que, en fecha 30 de noviembre de 2020 en acompañamiento por este Organismo y de la Fiscalía acudió la quejosa a la consulta dental, en la cual a la exploración bucal y con el apoyo de una radiografía panorámica se detectaron restos radiculares de los órganos dentales número 14, 15, 24, 25, 28 los cuales presentaban un proceso infeccio</w:t>
      </w:r>
      <w:r w:rsidR="00C07B3A">
        <w:rPr>
          <w:rFonts w:cs="Arial"/>
          <w:b w:val="0"/>
          <w:w w:val="100"/>
          <w:sz w:val="20"/>
          <w:szCs w:val="20"/>
          <w:lang w:val="es-MX" w:eastAsia="en-US"/>
        </w:rPr>
        <w:t>so, se indicó</w:t>
      </w:r>
      <w:r w:rsidRPr="00084CAE">
        <w:rPr>
          <w:rFonts w:cs="Arial"/>
          <w:b w:val="0"/>
          <w:w w:val="100"/>
          <w:sz w:val="20"/>
          <w:szCs w:val="20"/>
          <w:lang w:val="es-MX" w:eastAsia="en-US"/>
        </w:rPr>
        <w:t xml:space="preserve"> la toma de Clindamicina de 300 mg tomar 2 tabletas cada 12 horas por un periodo de 7 días y Ketoprofeno con paracetamol de 100/300 mg una tableta cada 8 horas por 5 días esto para mitigar el dolor y la inflamación.</w:t>
      </w:r>
    </w:p>
    <w:p w:rsidR="00A71C2A" w:rsidRDefault="00A71C2A" w:rsidP="00084CAE">
      <w:pPr>
        <w:pStyle w:val="Prrafodelista"/>
        <w:rPr>
          <w:rFonts w:cs="Arial"/>
          <w:b w:val="0"/>
          <w:w w:val="100"/>
          <w:sz w:val="20"/>
          <w:szCs w:val="20"/>
          <w:lang w:val="es-MX" w:eastAsia="en-US"/>
        </w:rPr>
      </w:pPr>
    </w:p>
    <w:p w:rsidR="00084CAE" w:rsidRDefault="00F40A36" w:rsidP="00084CAE">
      <w:pPr>
        <w:pStyle w:val="Prrafodelista"/>
        <w:widowControl w:val="0"/>
        <w:numPr>
          <w:ilvl w:val="0"/>
          <w:numId w:val="2"/>
        </w:numPr>
        <w:tabs>
          <w:tab w:val="left" w:pos="0"/>
          <w:tab w:val="left" w:pos="142"/>
        </w:tabs>
        <w:autoSpaceDE w:val="0"/>
        <w:autoSpaceDN w:val="0"/>
        <w:adjustRightInd w:val="0"/>
        <w:spacing w:line="360" w:lineRule="auto"/>
        <w:ind w:left="0" w:hanging="426"/>
        <w:rPr>
          <w:rFonts w:cs="Arial"/>
          <w:b w:val="0"/>
          <w:w w:val="100"/>
          <w:sz w:val="20"/>
          <w:szCs w:val="20"/>
          <w:lang w:val="es-MX" w:eastAsia="en-US"/>
        </w:rPr>
      </w:pPr>
      <w:r w:rsidRPr="00467642">
        <w:rPr>
          <w:rFonts w:cs="Arial"/>
          <w:b w:val="0"/>
          <w:w w:val="100"/>
          <w:sz w:val="20"/>
          <w:szCs w:val="20"/>
          <w:lang w:val="es-MX" w:eastAsia="en-US"/>
        </w:rPr>
        <w:t>El 04 de diciembre de 2020 la paciente es trasladada a la Facultad de Odontología, en donde se procede a realizar previa exploración y confirmando que el proceso infeccioso ya está controlado y se realizo extracción de los órganos dentales número 14, 15, 24, 25, 28 sin ninguna complicación, se entregó receta en mano, así como las indicaciones postoperatorias.</w:t>
      </w:r>
    </w:p>
    <w:p w:rsidR="000116F8" w:rsidRPr="000116F8" w:rsidRDefault="000116F8" w:rsidP="000116F8">
      <w:pPr>
        <w:pStyle w:val="Prrafodelista"/>
        <w:rPr>
          <w:rFonts w:cs="Arial"/>
          <w:b w:val="0"/>
          <w:w w:val="100"/>
          <w:sz w:val="20"/>
          <w:szCs w:val="20"/>
          <w:lang w:val="es-MX" w:eastAsia="en-US"/>
        </w:rPr>
      </w:pPr>
    </w:p>
    <w:p w:rsidR="00084CAE" w:rsidRDefault="00F40A36" w:rsidP="00F40A36">
      <w:pPr>
        <w:pStyle w:val="Prrafodelista"/>
        <w:widowControl w:val="0"/>
        <w:numPr>
          <w:ilvl w:val="0"/>
          <w:numId w:val="2"/>
        </w:numPr>
        <w:tabs>
          <w:tab w:val="left" w:pos="0"/>
          <w:tab w:val="left" w:pos="142"/>
        </w:tabs>
        <w:autoSpaceDE w:val="0"/>
        <w:autoSpaceDN w:val="0"/>
        <w:adjustRightInd w:val="0"/>
        <w:spacing w:line="360" w:lineRule="auto"/>
        <w:ind w:left="0" w:hanging="426"/>
        <w:rPr>
          <w:rFonts w:cs="Arial"/>
          <w:b w:val="0"/>
          <w:bCs/>
          <w:w w:val="100"/>
          <w:sz w:val="20"/>
          <w:szCs w:val="20"/>
          <w:lang w:val="es-MX" w:eastAsia="en-US"/>
        </w:rPr>
      </w:pPr>
      <w:r w:rsidRPr="00084CAE">
        <w:rPr>
          <w:rFonts w:cs="Arial"/>
          <w:b w:val="0"/>
          <w:w w:val="100"/>
          <w:sz w:val="20"/>
          <w:szCs w:val="20"/>
          <w:lang w:val="es-MX" w:eastAsia="en-US"/>
        </w:rPr>
        <w:t xml:space="preserve">Es menester señalar, que el papel de los médicos es </w:t>
      </w:r>
      <w:r w:rsidR="008E490D">
        <w:rPr>
          <w:rFonts w:cs="Arial"/>
          <w:b w:val="0"/>
          <w:w w:val="100"/>
          <w:sz w:val="20"/>
          <w:szCs w:val="20"/>
          <w:lang w:val="es-MX" w:eastAsia="en-US"/>
        </w:rPr>
        <w:t>coadyu</w:t>
      </w:r>
      <w:r w:rsidR="008E490D" w:rsidRPr="00084CAE">
        <w:rPr>
          <w:rFonts w:cs="Arial"/>
          <w:b w:val="0"/>
          <w:w w:val="100"/>
          <w:sz w:val="20"/>
          <w:szCs w:val="20"/>
          <w:lang w:val="es-MX" w:eastAsia="en-US"/>
        </w:rPr>
        <w:t>var</w:t>
      </w:r>
      <w:r w:rsidRPr="00084CAE">
        <w:rPr>
          <w:rFonts w:cs="Arial"/>
          <w:b w:val="0"/>
          <w:w w:val="100"/>
          <w:sz w:val="20"/>
          <w:szCs w:val="20"/>
          <w:lang w:val="es-MX" w:eastAsia="en-US"/>
        </w:rPr>
        <w:t xml:space="preserve"> al agente del ministerio público, visitadores de la comisiones de derechos humanos y jueces para resolver problemas controversiales que surgen de los encuentros entre elementos o agentes de seguridad pública y presuntos infractores, así como, la razón del cómo se produjeron las lesiones y circunstancias en que se ocasionaron, realizando un examen físico del estado mental y de salud, junto con la revisión del historial clínico (enfermedades crónicas, </w:t>
      </w:r>
      <w:r w:rsidR="000A349C" w:rsidRPr="00084CAE">
        <w:rPr>
          <w:rFonts w:cs="Arial"/>
          <w:b w:val="0"/>
          <w:w w:val="100"/>
          <w:sz w:val="20"/>
          <w:szCs w:val="20"/>
          <w:lang w:val="es-MX" w:eastAsia="en-US"/>
        </w:rPr>
        <w:t>etc.</w:t>
      </w:r>
      <w:r w:rsidRPr="00084CAE">
        <w:rPr>
          <w:rFonts w:cs="Arial"/>
          <w:b w:val="0"/>
          <w:w w:val="100"/>
          <w:sz w:val="20"/>
          <w:szCs w:val="20"/>
          <w:lang w:val="es-MX" w:eastAsia="en-US"/>
        </w:rPr>
        <w:t xml:space="preserve">). </w:t>
      </w:r>
    </w:p>
    <w:p w:rsidR="00084CAE" w:rsidRPr="00084CAE" w:rsidRDefault="00084CAE" w:rsidP="00084CAE">
      <w:pPr>
        <w:pStyle w:val="Prrafodelista"/>
        <w:rPr>
          <w:rFonts w:cs="Arial"/>
          <w:b w:val="0"/>
          <w:w w:val="100"/>
          <w:sz w:val="20"/>
          <w:szCs w:val="20"/>
          <w:lang w:val="es-MX" w:eastAsia="en-US"/>
        </w:rPr>
      </w:pPr>
    </w:p>
    <w:p w:rsidR="00084CAE" w:rsidRDefault="00F40A36" w:rsidP="00F40A36">
      <w:pPr>
        <w:pStyle w:val="Prrafodelista"/>
        <w:widowControl w:val="0"/>
        <w:numPr>
          <w:ilvl w:val="0"/>
          <w:numId w:val="2"/>
        </w:numPr>
        <w:tabs>
          <w:tab w:val="left" w:pos="0"/>
          <w:tab w:val="left" w:pos="142"/>
        </w:tabs>
        <w:autoSpaceDE w:val="0"/>
        <w:autoSpaceDN w:val="0"/>
        <w:adjustRightInd w:val="0"/>
        <w:spacing w:line="360" w:lineRule="auto"/>
        <w:ind w:left="0" w:hanging="426"/>
        <w:rPr>
          <w:rFonts w:cs="Arial"/>
          <w:b w:val="0"/>
          <w:bCs/>
          <w:w w:val="100"/>
          <w:sz w:val="20"/>
          <w:szCs w:val="20"/>
          <w:lang w:val="es-MX" w:eastAsia="en-US"/>
        </w:rPr>
      </w:pPr>
      <w:r w:rsidRPr="00084CAE">
        <w:rPr>
          <w:rFonts w:cs="Arial"/>
          <w:b w:val="0"/>
          <w:w w:val="100"/>
          <w:sz w:val="20"/>
          <w:szCs w:val="20"/>
          <w:lang w:val="es-MX" w:eastAsia="en-US"/>
        </w:rPr>
        <w:t>Logrando con lo anterior, el generar un criterio fundamentado y motivado por parte de un profesionista capacitado para realizar la debida certificación, y con ello poder realizar o determinar un argumento sólido justificado con la debida documentación necesaria para fortalecer una determinación sobre la integridad de una persona por parte de un servidor público carente de los conocimientos técnicos-médicos y de salud necesarios para tomar una decisión con un previo análisis médico justificado el cual determine lo mismo.</w:t>
      </w:r>
    </w:p>
    <w:p w:rsidR="00084CAE" w:rsidRPr="00084CAE" w:rsidRDefault="00084CAE" w:rsidP="00084CAE">
      <w:pPr>
        <w:pStyle w:val="Prrafodelista"/>
        <w:rPr>
          <w:rFonts w:cs="Arial"/>
          <w:b w:val="0"/>
          <w:w w:val="100"/>
          <w:sz w:val="20"/>
          <w:szCs w:val="20"/>
          <w:lang w:val="es-MX" w:eastAsia="en-US"/>
        </w:rPr>
      </w:pPr>
    </w:p>
    <w:p w:rsidR="00084CAE" w:rsidRDefault="00F40A36" w:rsidP="00F40A36">
      <w:pPr>
        <w:pStyle w:val="Prrafodelista"/>
        <w:widowControl w:val="0"/>
        <w:numPr>
          <w:ilvl w:val="0"/>
          <w:numId w:val="2"/>
        </w:numPr>
        <w:tabs>
          <w:tab w:val="left" w:pos="0"/>
          <w:tab w:val="left" w:pos="142"/>
        </w:tabs>
        <w:autoSpaceDE w:val="0"/>
        <w:autoSpaceDN w:val="0"/>
        <w:adjustRightInd w:val="0"/>
        <w:spacing w:line="360" w:lineRule="auto"/>
        <w:ind w:left="0" w:hanging="426"/>
        <w:rPr>
          <w:rFonts w:cs="Arial"/>
          <w:b w:val="0"/>
          <w:w w:val="100"/>
          <w:sz w:val="20"/>
          <w:szCs w:val="20"/>
          <w:lang w:val="es-MX" w:eastAsia="en-US"/>
        </w:rPr>
      </w:pPr>
      <w:r w:rsidRPr="00084CAE">
        <w:rPr>
          <w:rFonts w:cs="Arial"/>
          <w:b w:val="0"/>
          <w:w w:val="100"/>
          <w:sz w:val="20"/>
          <w:szCs w:val="20"/>
          <w:lang w:val="es-MX" w:eastAsia="en-US"/>
        </w:rPr>
        <w:t xml:space="preserve">Por otro lado, y en vista de las posibles lesiones que puedan considerarse como Tortura ocasionadas por la autoridad aprehensora al momento de la detención de la C. </w:t>
      </w:r>
      <w:r w:rsidR="00545779">
        <w:rPr>
          <w:rFonts w:cs="Arial"/>
          <w:b w:val="0"/>
          <w:w w:val="100"/>
          <w:sz w:val="20"/>
          <w:szCs w:val="20"/>
          <w:lang w:val="es-MX" w:eastAsia="en-US"/>
        </w:rPr>
        <w:t>Ag1</w:t>
      </w:r>
      <w:r w:rsidRPr="00084CAE">
        <w:rPr>
          <w:rFonts w:cs="Arial"/>
          <w:b w:val="0"/>
          <w:w w:val="100"/>
          <w:sz w:val="20"/>
          <w:szCs w:val="20"/>
          <w:lang w:val="es-MX" w:eastAsia="en-US"/>
        </w:rPr>
        <w:t>, dentro de la Carpeta de Investigación CI-DGCV-</w:t>
      </w:r>
      <w:r w:rsidR="00DF790A">
        <w:rPr>
          <w:rFonts w:cs="Arial"/>
          <w:b w:val="0"/>
          <w:w w:val="100"/>
          <w:sz w:val="20"/>
          <w:szCs w:val="20"/>
          <w:lang w:val="es-MX" w:eastAsia="en-US"/>
        </w:rPr>
        <w:t>-----</w:t>
      </w:r>
      <w:r w:rsidRPr="00084CAE">
        <w:rPr>
          <w:rFonts w:cs="Arial"/>
          <w:b w:val="0"/>
          <w:w w:val="100"/>
          <w:sz w:val="20"/>
          <w:szCs w:val="20"/>
          <w:lang w:val="es-MX" w:eastAsia="en-US"/>
        </w:rPr>
        <w:t xml:space="preserve">/2020 se solicito realizar el Protocolo de Estambul para ver la posibilidad de si existió o no Tortura; Arrojando el resultado con fecha de mes de Mayo de 2021, lo siguiente:  </w:t>
      </w:r>
    </w:p>
    <w:p w:rsidR="00B03B3F" w:rsidRPr="00B03B3F" w:rsidRDefault="00B03B3F" w:rsidP="00B03B3F">
      <w:pPr>
        <w:pStyle w:val="Prrafodelista"/>
        <w:rPr>
          <w:rFonts w:cs="Arial"/>
          <w:b w:val="0"/>
          <w:w w:val="100"/>
          <w:sz w:val="20"/>
          <w:szCs w:val="20"/>
          <w:lang w:val="es-MX" w:eastAsia="en-US"/>
        </w:rPr>
      </w:pPr>
    </w:p>
    <w:p w:rsidR="00B03B3F" w:rsidRDefault="00B03B3F" w:rsidP="00B03B3F">
      <w:pPr>
        <w:pStyle w:val="Prrafodelista"/>
        <w:widowControl w:val="0"/>
        <w:tabs>
          <w:tab w:val="left" w:pos="0"/>
          <w:tab w:val="left" w:pos="142"/>
        </w:tabs>
        <w:autoSpaceDE w:val="0"/>
        <w:autoSpaceDN w:val="0"/>
        <w:adjustRightInd w:val="0"/>
        <w:spacing w:line="360" w:lineRule="auto"/>
        <w:ind w:left="0"/>
        <w:rPr>
          <w:rFonts w:cs="Arial"/>
          <w:b w:val="0"/>
          <w:w w:val="100"/>
          <w:sz w:val="20"/>
          <w:szCs w:val="20"/>
          <w:lang w:val="es-MX" w:eastAsia="en-US"/>
        </w:rPr>
      </w:pPr>
    </w:p>
    <w:p w:rsidR="00084CAE" w:rsidRDefault="00084CAE" w:rsidP="00084CAE">
      <w:pPr>
        <w:pStyle w:val="Prrafodelista"/>
        <w:autoSpaceDE w:val="0"/>
        <w:autoSpaceDN w:val="0"/>
        <w:adjustRightInd w:val="0"/>
        <w:spacing w:line="360" w:lineRule="auto"/>
        <w:ind w:left="360"/>
        <w:rPr>
          <w:rFonts w:cs="Arial"/>
          <w:b w:val="0"/>
          <w:w w:val="100"/>
          <w:sz w:val="20"/>
          <w:szCs w:val="20"/>
          <w:lang w:val="es-MX" w:eastAsia="en-US"/>
        </w:rPr>
      </w:pPr>
    </w:p>
    <w:p w:rsidR="00084CAE" w:rsidRPr="00F40A36" w:rsidRDefault="00084CAE" w:rsidP="00084CAE">
      <w:pPr>
        <w:pStyle w:val="Prrafodelista"/>
        <w:autoSpaceDE w:val="0"/>
        <w:autoSpaceDN w:val="0"/>
        <w:adjustRightInd w:val="0"/>
        <w:spacing w:line="360" w:lineRule="auto"/>
        <w:ind w:left="360"/>
        <w:rPr>
          <w:rFonts w:cs="Arial"/>
          <w:b w:val="0"/>
          <w:w w:val="100"/>
          <w:sz w:val="20"/>
          <w:szCs w:val="20"/>
          <w:lang w:val="es-MX" w:eastAsia="en-US"/>
        </w:rPr>
      </w:pPr>
      <w:r w:rsidRPr="00084CAE">
        <w:rPr>
          <w:rFonts w:cs="Arial"/>
          <w:w w:val="100"/>
          <w:sz w:val="20"/>
          <w:szCs w:val="20"/>
          <w:lang w:val="es-MX" w:eastAsia="en-US"/>
        </w:rPr>
        <w:t>1)</w:t>
      </w:r>
      <w:r w:rsidRPr="00F40A36">
        <w:rPr>
          <w:rFonts w:cs="Arial"/>
          <w:b w:val="0"/>
          <w:w w:val="100"/>
          <w:sz w:val="20"/>
          <w:szCs w:val="20"/>
          <w:lang w:val="es-MX" w:eastAsia="en-US"/>
        </w:rPr>
        <w:t xml:space="preserve"> Existe concordancia parcial entre las fracturas dentales referidas por la C. </w:t>
      </w:r>
      <w:r w:rsidR="002245A4">
        <w:rPr>
          <w:rFonts w:cs="Arial"/>
          <w:b w:val="0"/>
          <w:w w:val="100"/>
          <w:sz w:val="20"/>
          <w:szCs w:val="20"/>
          <w:lang w:val="es-MX" w:eastAsia="en-US"/>
        </w:rPr>
        <w:t>Ag1</w:t>
      </w:r>
      <w:r w:rsidRPr="00F40A36">
        <w:rPr>
          <w:rFonts w:cs="Arial"/>
          <w:b w:val="0"/>
          <w:w w:val="100"/>
          <w:sz w:val="20"/>
          <w:szCs w:val="20"/>
          <w:lang w:val="es-MX" w:eastAsia="en-US"/>
        </w:rPr>
        <w:t xml:space="preserve">, en la denuncia y en la entrevista de la psicóloga, con las lesiones descritas en el certificado de integridad física emitido por el perito médico de la Fiscalía General del Estado, ya que en el </w:t>
      </w:r>
      <w:r w:rsidRPr="00F40A36">
        <w:rPr>
          <w:rFonts w:cs="Arial"/>
          <w:b w:val="0"/>
          <w:w w:val="100"/>
          <w:sz w:val="20"/>
          <w:szCs w:val="20"/>
          <w:lang w:val="es-MX" w:eastAsia="en-US"/>
        </w:rPr>
        <w:lastRenderedPageBreak/>
        <w:t>certificado médico, no se describen lesiones intrabucales compatibles con las que se esperaría encontrar en caso de introducir un objeto de forma violenta en la boca, ni se mencionan fracturas del canino y premolar superior derechos, piezas fracturadas durante la detención según los alegatos de tortura de la paciente, además, si bien es cierto, que un objeto como la botella de plástico pudo haber causado la fractura, en base a la recreación y aunado a las condiciones patológicas de la dentadura de la paciente, estas mismas se pudieron suscitar con cualquier objeto, incluso al masticar alimentos duros.</w:t>
      </w:r>
    </w:p>
    <w:p w:rsidR="00084CAE" w:rsidRPr="00F40A36" w:rsidRDefault="00084CAE" w:rsidP="00084CAE">
      <w:pPr>
        <w:pStyle w:val="Prrafodelista"/>
        <w:autoSpaceDE w:val="0"/>
        <w:autoSpaceDN w:val="0"/>
        <w:adjustRightInd w:val="0"/>
        <w:spacing w:line="360" w:lineRule="auto"/>
        <w:ind w:left="360"/>
        <w:rPr>
          <w:rFonts w:cs="Arial"/>
          <w:b w:val="0"/>
          <w:w w:val="100"/>
          <w:sz w:val="20"/>
          <w:szCs w:val="20"/>
          <w:lang w:val="es-MX" w:eastAsia="en-US"/>
        </w:rPr>
      </w:pPr>
    </w:p>
    <w:p w:rsidR="00084CAE" w:rsidRDefault="00084CAE" w:rsidP="00110B1E">
      <w:pPr>
        <w:pStyle w:val="Prrafodelista"/>
        <w:autoSpaceDE w:val="0"/>
        <w:autoSpaceDN w:val="0"/>
        <w:adjustRightInd w:val="0"/>
        <w:spacing w:line="360" w:lineRule="auto"/>
        <w:ind w:left="360"/>
        <w:rPr>
          <w:rFonts w:cs="Arial"/>
          <w:b w:val="0"/>
          <w:w w:val="100"/>
          <w:sz w:val="20"/>
          <w:szCs w:val="20"/>
          <w:lang w:val="es-MX" w:eastAsia="en-US"/>
        </w:rPr>
      </w:pPr>
      <w:r w:rsidRPr="00084CAE">
        <w:rPr>
          <w:rFonts w:cs="Arial"/>
          <w:w w:val="100"/>
          <w:sz w:val="20"/>
          <w:szCs w:val="20"/>
          <w:lang w:val="es-MX" w:eastAsia="en-US"/>
        </w:rPr>
        <w:t>2)</w:t>
      </w:r>
      <w:r w:rsidRPr="00F40A36">
        <w:rPr>
          <w:rFonts w:cs="Arial"/>
          <w:b w:val="0"/>
          <w:w w:val="100"/>
          <w:sz w:val="20"/>
          <w:szCs w:val="20"/>
          <w:lang w:val="es-MX" w:eastAsia="en-US"/>
        </w:rPr>
        <w:t xml:space="preserve"> La C. </w:t>
      </w:r>
      <w:r w:rsidR="002245A4">
        <w:rPr>
          <w:rFonts w:cs="Arial"/>
          <w:b w:val="0"/>
          <w:w w:val="100"/>
          <w:sz w:val="20"/>
          <w:szCs w:val="20"/>
          <w:lang w:val="es-MX" w:eastAsia="en-US"/>
        </w:rPr>
        <w:t>Ag1</w:t>
      </w:r>
      <w:r w:rsidRPr="00F40A36">
        <w:rPr>
          <w:rFonts w:cs="Arial"/>
          <w:b w:val="0"/>
          <w:w w:val="100"/>
          <w:sz w:val="20"/>
          <w:szCs w:val="20"/>
          <w:lang w:val="es-MX" w:eastAsia="en-US"/>
        </w:rPr>
        <w:t>, no padece síntomas ni incapacidades resultado del supuesto abuso, ya contaba con una dificultad para masticar antes de la detención.</w:t>
      </w:r>
    </w:p>
    <w:p w:rsidR="00110B1E" w:rsidRPr="00084CAE" w:rsidRDefault="00110B1E" w:rsidP="00110B1E">
      <w:pPr>
        <w:pStyle w:val="Prrafodelista"/>
        <w:autoSpaceDE w:val="0"/>
        <w:autoSpaceDN w:val="0"/>
        <w:adjustRightInd w:val="0"/>
        <w:spacing w:line="360" w:lineRule="auto"/>
        <w:ind w:left="360"/>
        <w:rPr>
          <w:rFonts w:cs="Arial"/>
          <w:b w:val="0"/>
          <w:w w:val="100"/>
          <w:sz w:val="20"/>
          <w:szCs w:val="20"/>
          <w:lang w:val="es-MX" w:eastAsia="en-US"/>
        </w:rPr>
      </w:pPr>
    </w:p>
    <w:p w:rsidR="00084CAE" w:rsidRDefault="00084CAE" w:rsidP="00084CAE">
      <w:pPr>
        <w:pStyle w:val="Prrafodelista"/>
        <w:autoSpaceDE w:val="0"/>
        <w:autoSpaceDN w:val="0"/>
        <w:adjustRightInd w:val="0"/>
        <w:spacing w:line="360" w:lineRule="auto"/>
        <w:ind w:left="360"/>
        <w:rPr>
          <w:rFonts w:cs="Arial"/>
          <w:b w:val="0"/>
          <w:w w:val="100"/>
          <w:sz w:val="20"/>
          <w:szCs w:val="20"/>
          <w:lang w:val="es-MX" w:eastAsia="en-US"/>
        </w:rPr>
      </w:pPr>
      <w:r w:rsidRPr="00084CAE">
        <w:rPr>
          <w:rFonts w:cs="Arial"/>
          <w:w w:val="100"/>
          <w:sz w:val="20"/>
          <w:szCs w:val="20"/>
          <w:lang w:val="es-MX" w:eastAsia="en-US"/>
        </w:rPr>
        <w:t>3)</w:t>
      </w:r>
      <w:r w:rsidRPr="00F40A36">
        <w:rPr>
          <w:rFonts w:cs="Arial"/>
          <w:b w:val="0"/>
          <w:w w:val="100"/>
          <w:sz w:val="20"/>
          <w:szCs w:val="20"/>
          <w:lang w:val="es-MX" w:eastAsia="en-US"/>
        </w:rPr>
        <w:t xml:space="preserve"> Las cicatrices observadas durante la exploración física, no concuerdan con el certificado de integridad física emitido por el médico legista de la Fiscalía del Estado, ya que en el no describen lesiones en rodillas no en muñecas, además las características de las mismas no coinciden con la data de los eventos suscitados durante la detención de la paciente, ni son las esperadas encontrar por la fricción de los aros de contención.</w:t>
      </w:r>
    </w:p>
    <w:p w:rsidR="00084CAE" w:rsidRPr="00084CAE" w:rsidRDefault="00084CAE" w:rsidP="00084CAE">
      <w:pPr>
        <w:pStyle w:val="Prrafodelista"/>
        <w:rPr>
          <w:rFonts w:cs="Arial"/>
          <w:b w:val="0"/>
          <w:w w:val="100"/>
          <w:sz w:val="20"/>
          <w:szCs w:val="20"/>
          <w:lang w:val="es-MX" w:eastAsia="en-US"/>
        </w:rPr>
      </w:pPr>
    </w:p>
    <w:p w:rsidR="00170216" w:rsidRPr="00084CAE" w:rsidRDefault="00F40A36" w:rsidP="00F40A36">
      <w:pPr>
        <w:pStyle w:val="Prrafodelista"/>
        <w:widowControl w:val="0"/>
        <w:numPr>
          <w:ilvl w:val="0"/>
          <w:numId w:val="2"/>
        </w:numPr>
        <w:tabs>
          <w:tab w:val="left" w:pos="0"/>
          <w:tab w:val="left" w:pos="142"/>
        </w:tabs>
        <w:autoSpaceDE w:val="0"/>
        <w:autoSpaceDN w:val="0"/>
        <w:adjustRightInd w:val="0"/>
        <w:spacing w:line="360" w:lineRule="auto"/>
        <w:ind w:left="0" w:hanging="426"/>
        <w:rPr>
          <w:rFonts w:cs="Arial"/>
          <w:b w:val="0"/>
          <w:w w:val="100"/>
          <w:sz w:val="20"/>
          <w:szCs w:val="20"/>
          <w:lang w:val="es-MX" w:eastAsia="en-US"/>
        </w:rPr>
      </w:pPr>
      <w:r w:rsidRPr="00084CAE">
        <w:rPr>
          <w:rFonts w:cs="Arial"/>
          <w:b w:val="0"/>
          <w:w w:val="100"/>
          <w:sz w:val="20"/>
          <w:szCs w:val="20"/>
          <w:lang w:val="es-MX" w:eastAsia="en-US"/>
        </w:rPr>
        <w:t>Es decir, no existe concordancia entre los hechos referidos por la quejosa y el resultado de todas las fuentes de información utilizadas, tales como la evaluación psicológica integral y las documentales que obran en la carpeta. No existe correlación de las afectaciones psicológicas o emocionales derivadas en el estudio y documentación de la tortura y otros tratos o penas crueles, inhumanas y degradantes.</w:t>
      </w:r>
    </w:p>
    <w:p w:rsidR="00111F4A" w:rsidRDefault="00111F4A" w:rsidP="00B3255C">
      <w:pPr>
        <w:pStyle w:val="Prrafodelista"/>
        <w:autoSpaceDE w:val="0"/>
        <w:autoSpaceDN w:val="0"/>
        <w:adjustRightInd w:val="0"/>
        <w:ind w:left="360"/>
        <w:rPr>
          <w:rFonts w:cs="Arial"/>
          <w:w w:val="100"/>
          <w:sz w:val="20"/>
          <w:szCs w:val="20"/>
          <w:lang w:val="es-MX" w:eastAsia="en-US"/>
        </w:rPr>
      </w:pPr>
    </w:p>
    <w:p w:rsidR="00B3255C" w:rsidRPr="00B3255C" w:rsidRDefault="00170216" w:rsidP="00B3255C">
      <w:pPr>
        <w:pStyle w:val="Prrafodelista"/>
        <w:autoSpaceDE w:val="0"/>
        <w:autoSpaceDN w:val="0"/>
        <w:adjustRightInd w:val="0"/>
        <w:ind w:left="360"/>
        <w:rPr>
          <w:rFonts w:eastAsiaTheme="minorHAnsi" w:cs="Arial"/>
          <w:color w:val="000000"/>
          <w:sz w:val="20"/>
          <w:szCs w:val="20"/>
        </w:rPr>
      </w:pPr>
      <w:r>
        <w:rPr>
          <w:rFonts w:cs="Arial"/>
          <w:w w:val="100"/>
          <w:sz w:val="20"/>
          <w:szCs w:val="20"/>
          <w:lang w:val="es-MX" w:eastAsia="en-US"/>
        </w:rPr>
        <w:t>4</w:t>
      </w:r>
      <w:r w:rsidR="009E0362" w:rsidRPr="002D6DAB">
        <w:rPr>
          <w:rFonts w:cs="Arial"/>
          <w:w w:val="100"/>
          <w:sz w:val="20"/>
          <w:szCs w:val="20"/>
          <w:lang w:val="es-MX" w:eastAsia="en-US"/>
        </w:rPr>
        <w:t>. Reparación del daño</w:t>
      </w:r>
    </w:p>
    <w:p w:rsidR="00B3255C" w:rsidRDefault="00B3255C" w:rsidP="00B3255C">
      <w:pPr>
        <w:pStyle w:val="Prrafodelista"/>
        <w:widowControl w:val="0"/>
        <w:autoSpaceDE w:val="0"/>
        <w:autoSpaceDN w:val="0"/>
        <w:adjustRightInd w:val="0"/>
        <w:spacing w:line="360" w:lineRule="auto"/>
        <w:ind w:left="0"/>
        <w:rPr>
          <w:b w:val="0"/>
          <w:bCs/>
          <w:w w:val="100"/>
          <w:sz w:val="20"/>
          <w:szCs w:val="20"/>
          <w:lang w:val="es-MX" w:eastAsia="en-US"/>
        </w:rPr>
      </w:pPr>
    </w:p>
    <w:p w:rsidR="00CE341A" w:rsidRPr="007C3D26" w:rsidRDefault="00CE341A" w:rsidP="008747D9">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Un Estado constitucional y democrático, garante de la protección de los derechos humanos, tiene la responsabilidad y la obligación de responder a las víctimas de violaciones causadas por la acción y omisión de los servidores públicos, mediante una reparación integral del daño</w:t>
      </w:r>
      <w:r w:rsidR="0007751D">
        <w:rPr>
          <w:rStyle w:val="Refdenotaalpie"/>
          <w:b w:val="0"/>
          <w:bCs/>
          <w:w w:val="100"/>
          <w:sz w:val="20"/>
          <w:szCs w:val="20"/>
          <w:lang w:val="es-MX" w:eastAsia="en-US"/>
        </w:rPr>
        <w:footnoteReference w:id="45"/>
      </w:r>
      <w:r w:rsidR="00ED5CC6">
        <w:rPr>
          <w:b w:val="0"/>
          <w:bCs/>
          <w:w w:val="100"/>
          <w:sz w:val="20"/>
          <w:szCs w:val="20"/>
          <w:lang w:val="es-MX" w:eastAsia="en-US"/>
        </w:rPr>
        <w:t xml:space="preserve">. </w:t>
      </w:r>
      <w:r w:rsidRPr="0007751D">
        <w:rPr>
          <w:rFonts w:cs="Arial"/>
          <w:b w:val="0"/>
          <w:bCs/>
          <w:w w:val="100"/>
          <w:sz w:val="20"/>
          <w:szCs w:val="20"/>
          <w:lang w:val="es-MX" w:eastAsia="en-US"/>
        </w:rPr>
        <w:t xml:space="preserve">Por lo anterior, se destaca la importancia de emitir la presente Recomendación, la cual estriba no tan solo para restituir los derechos del agraviado o para señalar a las autoridades responsables de las violaciones </w:t>
      </w:r>
      <w:r w:rsidR="0007751D" w:rsidRPr="0007751D">
        <w:rPr>
          <w:rFonts w:cs="Arial"/>
          <w:b w:val="0"/>
          <w:bCs/>
          <w:w w:val="100"/>
          <w:sz w:val="20"/>
          <w:szCs w:val="20"/>
          <w:lang w:val="es-MX" w:eastAsia="en-US"/>
        </w:rPr>
        <w:t>a</w:t>
      </w:r>
      <w:r w:rsidRPr="0007751D">
        <w:rPr>
          <w:rFonts w:cs="Arial"/>
          <w:b w:val="0"/>
          <w:bCs/>
          <w:w w:val="100"/>
          <w:sz w:val="20"/>
          <w:szCs w:val="20"/>
          <w:lang w:val="es-MX" w:eastAsia="en-US"/>
        </w:rPr>
        <w:t xml:space="preserve"> derechos humanos, sino más bien, en dar a conocer las irregularidades que estructuralmente presentan las actuaciones de la autoridad.</w:t>
      </w:r>
    </w:p>
    <w:p w:rsidR="007C3D26" w:rsidRPr="0007751D" w:rsidRDefault="007C3D26" w:rsidP="007C3D26">
      <w:pPr>
        <w:pStyle w:val="Prrafodelista"/>
        <w:widowControl w:val="0"/>
        <w:autoSpaceDE w:val="0"/>
        <w:autoSpaceDN w:val="0"/>
        <w:adjustRightInd w:val="0"/>
        <w:spacing w:line="360" w:lineRule="auto"/>
        <w:ind w:left="0"/>
        <w:rPr>
          <w:b w:val="0"/>
          <w:bCs/>
          <w:w w:val="100"/>
          <w:sz w:val="20"/>
          <w:szCs w:val="20"/>
          <w:lang w:val="es-MX" w:eastAsia="en-US"/>
        </w:rPr>
      </w:pPr>
    </w:p>
    <w:p w:rsidR="002D6DAB" w:rsidRDefault="00CE341A" w:rsidP="008747D9">
      <w:pPr>
        <w:pStyle w:val="Prrafodelista"/>
        <w:widowControl w:val="0"/>
        <w:numPr>
          <w:ilvl w:val="0"/>
          <w:numId w:val="2"/>
        </w:numPr>
        <w:autoSpaceDE w:val="0"/>
        <w:autoSpaceDN w:val="0"/>
        <w:adjustRightInd w:val="0"/>
        <w:spacing w:line="360" w:lineRule="auto"/>
        <w:ind w:left="0" w:hanging="426"/>
        <w:rPr>
          <w:rFonts w:cs="Arial"/>
          <w:b w:val="0"/>
          <w:bCs/>
          <w:w w:val="100"/>
          <w:sz w:val="20"/>
          <w:szCs w:val="20"/>
          <w:lang w:val="es-MX" w:eastAsia="en-US"/>
        </w:rPr>
      </w:pPr>
      <w:r w:rsidRPr="00EA0123">
        <w:rPr>
          <w:rFonts w:cs="Arial"/>
          <w:b w:val="0"/>
          <w:bCs/>
          <w:w w:val="100"/>
          <w:sz w:val="20"/>
          <w:szCs w:val="20"/>
          <w:lang w:val="es-MX" w:eastAsia="en-US"/>
        </w:rPr>
        <w:t xml:space="preserve">Es de suma importancia destacar que </w:t>
      </w:r>
      <w:r w:rsidR="005C6CA9">
        <w:rPr>
          <w:rFonts w:cs="Arial"/>
          <w:b w:val="0"/>
          <w:bCs/>
          <w:w w:val="100"/>
          <w:sz w:val="20"/>
          <w:szCs w:val="20"/>
          <w:lang w:val="es-MX" w:eastAsia="en-US"/>
        </w:rPr>
        <w:t>la quejosa</w:t>
      </w:r>
      <w:r w:rsidRPr="00EA0123">
        <w:rPr>
          <w:rFonts w:cs="Arial"/>
          <w:b w:val="0"/>
          <w:bCs/>
          <w:w w:val="100"/>
          <w:sz w:val="20"/>
          <w:szCs w:val="20"/>
          <w:lang w:val="es-MX" w:eastAsia="en-US"/>
        </w:rPr>
        <w:t xml:space="preserve"> tiene el carácter de víctima</w:t>
      </w:r>
      <w:r w:rsidR="00C07B3A">
        <w:rPr>
          <w:rFonts w:cs="Arial"/>
          <w:b w:val="0"/>
          <w:bCs/>
          <w:w w:val="100"/>
          <w:sz w:val="20"/>
          <w:szCs w:val="20"/>
          <w:lang w:val="es-MX" w:eastAsia="en-US"/>
        </w:rPr>
        <w:t xml:space="preserve"> por violación a sus derechos humanos anteriormente descritos</w:t>
      </w:r>
      <w:r w:rsidRPr="00EA0123">
        <w:rPr>
          <w:rFonts w:cs="Arial"/>
          <w:b w:val="0"/>
          <w:bCs/>
          <w:w w:val="100"/>
          <w:sz w:val="20"/>
          <w:szCs w:val="20"/>
          <w:lang w:val="es-MX" w:eastAsia="en-US"/>
        </w:rPr>
        <w:t xml:space="preserve">, toda vez que ha quedado plenamente demostrado que fue objeto de violación a sus derechos humanos por </w:t>
      </w:r>
      <w:r w:rsidR="0007751D">
        <w:rPr>
          <w:rFonts w:cs="Arial"/>
          <w:b w:val="0"/>
          <w:bCs/>
          <w:w w:val="100"/>
          <w:sz w:val="20"/>
          <w:szCs w:val="20"/>
          <w:lang w:val="es-MX" w:eastAsia="en-US"/>
        </w:rPr>
        <w:t xml:space="preserve">Agentes de Investigación Criminal </w:t>
      </w:r>
      <w:r w:rsidR="0007751D">
        <w:rPr>
          <w:rFonts w:cs="Arial"/>
          <w:b w:val="0"/>
          <w:bCs/>
          <w:w w:val="100"/>
          <w:sz w:val="20"/>
          <w:szCs w:val="20"/>
          <w:lang w:val="es-MX" w:eastAsia="en-US"/>
        </w:rPr>
        <w:lastRenderedPageBreak/>
        <w:t>dependientes</w:t>
      </w:r>
      <w:r w:rsidR="00CA17E4">
        <w:rPr>
          <w:rFonts w:cs="Arial"/>
          <w:b w:val="0"/>
          <w:bCs/>
          <w:w w:val="100"/>
          <w:sz w:val="20"/>
          <w:szCs w:val="20"/>
          <w:lang w:val="es-MX" w:eastAsia="en-US"/>
        </w:rPr>
        <w:t xml:space="preserve"> de la Fiscalía General</w:t>
      </w:r>
      <w:r w:rsidR="00EE444E">
        <w:rPr>
          <w:rFonts w:cs="Arial"/>
          <w:b w:val="0"/>
          <w:bCs/>
          <w:w w:val="100"/>
          <w:sz w:val="20"/>
          <w:szCs w:val="20"/>
          <w:lang w:val="es-MX" w:eastAsia="en-US"/>
        </w:rPr>
        <w:t xml:space="preserve"> del Estado</w:t>
      </w:r>
      <w:r w:rsidR="00ED5CC6">
        <w:rPr>
          <w:rFonts w:cs="Arial"/>
          <w:b w:val="0"/>
          <w:bCs/>
          <w:w w:val="100"/>
          <w:sz w:val="20"/>
          <w:szCs w:val="20"/>
          <w:lang w:val="es-MX" w:eastAsia="en-US"/>
        </w:rPr>
        <w:t xml:space="preserve">, </w:t>
      </w:r>
      <w:r w:rsidRPr="00EA0123">
        <w:rPr>
          <w:rFonts w:cs="Arial"/>
          <w:b w:val="0"/>
          <w:bCs/>
          <w:w w:val="100"/>
          <w:sz w:val="20"/>
          <w:szCs w:val="20"/>
          <w:lang w:val="es-MX" w:eastAsia="en-US"/>
        </w:rPr>
        <w:t xml:space="preserve">resulta procedente y necesario emitir la presente Recomendación. </w:t>
      </w:r>
    </w:p>
    <w:p w:rsidR="0007751D" w:rsidRPr="002D6DAB" w:rsidRDefault="0007751D" w:rsidP="0007751D">
      <w:pPr>
        <w:pStyle w:val="Prrafodelista"/>
        <w:widowControl w:val="0"/>
        <w:autoSpaceDE w:val="0"/>
        <w:autoSpaceDN w:val="0"/>
        <w:adjustRightInd w:val="0"/>
        <w:spacing w:line="360" w:lineRule="auto"/>
        <w:ind w:left="0"/>
        <w:rPr>
          <w:rFonts w:cs="Arial"/>
          <w:b w:val="0"/>
          <w:bCs/>
          <w:w w:val="100"/>
          <w:sz w:val="20"/>
          <w:szCs w:val="20"/>
          <w:lang w:val="es-MX" w:eastAsia="en-US"/>
        </w:rPr>
      </w:pPr>
    </w:p>
    <w:p w:rsidR="00CE341A" w:rsidRPr="000536AC" w:rsidRDefault="00CE341A" w:rsidP="00CE341A">
      <w:pPr>
        <w:pStyle w:val="Prrafodelista"/>
        <w:widowControl w:val="0"/>
        <w:numPr>
          <w:ilvl w:val="0"/>
          <w:numId w:val="2"/>
        </w:numPr>
        <w:autoSpaceDE w:val="0"/>
        <w:autoSpaceDN w:val="0"/>
        <w:adjustRightInd w:val="0"/>
        <w:spacing w:line="360" w:lineRule="auto"/>
        <w:ind w:left="0" w:hanging="426"/>
        <w:rPr>
          <w:rStyle w:val="Ninguno"/>
          <w:b w:val="0"/>
          <w:bCs/>
          <w:w w:val="100"/>
          <w:sz w:val="20"/>
          <w:szCs w:val="20"/>
          <w:lang w:val="es-MX" w:eastAsia="en-US"/>
        </w:rPr>
      </w:pPr>
      <w:r w:rsidRPr="00EA0123">
        <w:rPr>
          <w:b w:val="0"/>
          <w:bCs/>
          <w:w w:val="100"/>
          <w:sz w:val="20"/>
          <w:szCs w:val="20"/>
          <w:lang w:val="es-MX" w:eastAsia="en-US"/>
        </w:rPr>
        <w:t>Desde una perspectiva universal, en el año de 2005, las Naciones Unidas establecieron un precedente fundamental en materia de reparación integral, la resolución</w:t>
      </w:r>
      <w:r w:rsidRPr="00EA0123">
        <w:rPr>
          <w:b w:val="0"/>
          <w:bCs/>
          <w:i/>
          <w:w w:val="100"/>
          <w:sz w:val="20"/>
          <w:szCs w:val="20"/>
          <w:lang w:val="es-MX" w:eastAsia="en-US"/>
        </w:rPr>
        <w:t xml:space="preserve"> “Principios y directrices básicos sobre el derecho de las víctimas de violaciones manifiestas de las normas internacionales de derechos humanos y de violaciones graves del derecho internacional humanitario a interponer recursos y obtener reparaciones”</w:t>
      </w:r>
      <w:r w:rsidRPr="00EA0123">
        <w:rPr>
          <w:b w:val="0"/>
          <w:bCs/>
          <w:w w:val="100"/>
          <w:sz w:val="20"/>
          <w:szCs w:val="20"/>
          <w:vertAlign w:val="superscript"/>
          <w:lang w:val="es-MX" w:eastAsia="en-US"/>
        </w:rPr>
        <w:footnoteReference w:id="46"/>
      </w:r>
      <w:r w:rsidRPr="00EA0123">
        <w:rPr>
          <w:b w:val="0"/>
          <w:bCs/>
          <w:w w:val="100"/>
          <w:sz w:val="20"/>
          <w:szCs w:val="20"/>
          <w:lang w:val="es-MX" w:eastAsia="en-US"/>
        </w:rPr>
        <w:t xml:space="preserve">, el cual dispone que: </w:t>
      </w:r>
    </w:p>
    <w:p w:rsidR="00CE341A" w:rsidRPr="000536AC" w:rsidRDefault="00CE341A" w:rsidP="00CE341A">
      <w:pPr>
        <w:pStyle w:val="Cuerpo"/>
        <w:spacing w:after="0" w:line="360" w:lineRule="auto"/>
        <w:ind w:left="708" w:right="333"/>
        <w:jc w:val="both"/>
        <w:rPr>
          <w:rStyle w:val="Ninguno"/>
          <w:rFonts w:ascii="Arial" w:hAnsi="Arial" w:cs="Arial"/>
          <w:sz w:val="18"/>
          <w:szCs w:val="18"/>
        </w:rPr>
      </w:pPr>
      <w:r w:rsidRPr="000536AC">
        <w:rPr>
          <w:rStyle w:val="Ninguno"/>
          <w:rFonts w:ascii="Arial" w:hAnsi="Arial" w:cs="Arial"/>
          <w:i/>
          <w:iCs/>
          <w:sz w:val="18"/>
          <w:szCs w:val="18"/>
        </w:rPr>
        <w:t>“…conforme al derecho interno y al derecho internacional, y teniendo en cuenta las circunstancias de cada caso, se debería dar a las víctimas de violaciones manifiestas de las normas internacionales de derechos humanos y de violaciones graves del derecho internacional humanitario, de forma apropiada y proporcional a la gravedad de la violación y a las circunstancias de cada caso, una reparación plena y efectiva […] en las formas siguientes: restitución, indemnización, rehabilitación, satisfacción y garantías de no repetición.”</w:t>
      </w:r>
      <w:r w:rsidRPr="000536AC">
        <w:rPr>
          <w:rStyle w:val="Ninguno"/>
          <w:rFonts w:ascii="Arial" w:hAnsi="Arial" w:cs="Arial"/>
          <w:sz w:val="18"/>
          <w:szCs w:val="18"/>
        </w:rPr>
        <w:t xml:space="preserve"> (Principio núm. 18).</w:t>
      </w:r>
    </w:p>
    <w:p w:rsidR="00CE341A" w:rsidRPr="00EA0123" w:rsidRDefault="00CE341A" w:rsidP="00CE341A">
      <w:pPr>
        <w:pStyle w:val="Cuerpo"/>
        <w:spacing w:after="0" w:line="360" w:lineRule="auto"/>
        <w:jc w:val="both"/>
        <w:rPr>
          <w:rStyle w:val="Ninguno"/>
          <w:rFonts w:ascii="Arial" w:eastAsia="Didot" w:hAnsi="Arial" w:cs="Arial"/>
          <w:sz w:val="20"/>
          <w:szCs w:val="20"/>
        </w:rPr>
      </w:pPr>
    </w:p>
    <w:p w:rsidR="00CE341A" w:rsidRPr="00EA0123" w:rsidRDefault="00CE341A" w:rsidP="008747D9">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El citado instrumento internacional refiere a su vez que una reparación adecuada, efectiva y rápida tiene por finalidad promover la justicia, remediando las violaciones manifiestas de las normas internacionales de derechos humanos o las violaciones graves del derecho internacional humanitario y establece que la reparación ha de ser proporcional a la gravedad de las violaciones y al daño sufrido, conforme a su derecho interno y a sus obligaciones jurídicas internacionales, los Estados concederán reparación a las víctimas por las acciones u omisiones que puedan atribuirse al Estado.</w:t>
      </w:r>
    </w:p>
    <w:p w:rsidR="00CE341A" w:rsidRPr="00EA0123" w:rsidRDefault="00CE341A" w:rsidP="00CE341A">
      <w:pPr>
        <w:pStyle w:val="Prrafodelista"/>
        <w:widowControl w:val="0"/>
        <w:autoSpaceDE w:val="0"/>
        <w:autoSpaceDN w:val="0"/>
        <w:adjustRightInd w:val="0"/>
        <w:spacing w:line="360" w:lineRule="auto"/>
        <w:ind w:left="0"/>
        <w:rPr>
          <w:b w:val="0"/>
          <w:bCs/>
          <w:w w:val="100"/>
          <w:sz w:val="20"/>
          <w:szCs w:val="20"/>
          <w:lang w:val="es-MX" w:eastAsia="en-US"/>
        </w:rPr>
      </w:pPr>
    </w:p>
    <w:p w:rsidR="002D6DAB" w:rsidRDefault="00CE341A" w:rsidP="008747D9">
      <w:pPr>
        <w:pStyle w:val="Prrafodelista"/>
        <w:widowControl w:val="0"/>
        <w:numPr>
          <w:ilvl w:val="0"/>
          <w:numId w:val="2"/>
        </w:numPr>
        <w:autoSpaceDE w:val="0"/>
        <w:autoSpaceDN w:val="0"/>
        <w:adjustRightInd w:val="0"/>
        <w:spacing w:line="360" w:lineRule="auto"/>
        <w:ind w:left="0" w:hanging="426"/>
        <w:rPr>
          <w:b w:val="0"/>
          <w:w w:val="100"/>
          <w:sz w:val="20"/>
          <w:szCs w:val="20"/>
          <w:lang w:val="es-MX" w:eastAsia="en-US"/>
        </w:rPr>
      </w:pPr>
      <w:r w:rsidRPr="00EA0123">
        <w:rPr>
          <w:b w:val="0"/>
          <w:w w:val="100"/>
          <w:sz w:val="20"/>
          <w:szCs w:val="20"/>
          <w:lang w:val="es-MX" w:eastAsia="en-US"/>
        </w:rPr>
        <w:t>Es preciso determinar el concepto de reparación integral mismo que deriva del artículo 63.1 de la Convención Americana sobre Derechos Humanos</w:t>
      </w:r>
      <w:r w:rsidRPr="00EA0123">
        <w:rPr>
          <w:rStyle w:val="Refdenotaalpie"/>
          <w:b w:val="0"/>
          <w:w w:val="100"/>
          <w:sz w:val="20"/>
          <w:szCs w:val="20"/>
          <w:lang w:val="es-MX" w:eastAsia="en-US"/>
        </w:rPr>
        <w:footnoteReference w:id="47"/>
      </w:r>
      <w:r w:rsidRPr="00EA0123">
        <w:rPr>
          <w:b w:val="0"/>
          <w:w w:val="100"/>
          <w:sz w:val="20"/>
          <w:szCs w:val="20"/>
          <w:lang w:val="es-MX" w:eastAsia="en-US"/>
        </w:rPr>
        <w:t xml:space="preserve">, el cual establece que cuando decida que hubo violación de un derecho o libertad protegido en </w:t>
      </w:r>
      <w:r w:rsidR="00492008">
        <w:rPr>
          <w:b w:val="0"/>
          <w:w w:val="100"/>
          <w:sz w:val="20"/>
          <w:szCs w:val="20"/>
          <w:lang w:val="es-MX" w:eastAsia="en-US"/>
        </w:rPr>
        <w:t>la Convención Americana sobre Derechos Humanos</w:t>
      </w:r>
      <w:r w:rsidRPr="00EA0123">
        <w:rPr>
          <w:b w:val="0"/>
          <w:w w:val="100"/>
          <w:sz w:val="20"/>
          <w:szCs w:val="20"/>
          <w:lang w:val="es-MX" w:eastAsia="en-US"/>
        </w:rPr>
        <w:t>, la Corte dispondrá que se garantice al lesionado en el goce de su derecho o libertad conculcados y si ello fuere procedente, “</w:t>
      </w:r>
      <w:r w:rsidRPr="00EA0123">
        <w:rPr>
          <w:b w:val="0"/>
          <w:i/>
          <w:w w:val="100"/>
          <w:sz w:val="20"/>
          <w:szCs w:val="20"/>
          <w:lang w:val="es-MX" w:eastAsia="en-US"/>
        </w:rPr>
        <w:t>se reparen las consecuencias de la medida o situación que ha configurado la vulneración de esos derechos y el pago de una justa indemnización a la parte lesionada</w:t>
      </w:r>
      <w:r w:rsidRPr="00EA0123">
        <w:rPr>
          <w:b w:val="0"/>
          <w:w w:val="100"/>
          <w:sz w:val="20"/>
          <w:szCs w:val="20"/>
          <w:lang w:val="es-MX" w:eastAsia="en-US"/>
        </w:rPr>
        <w:t>”</w:t>
      </w:r>
      <w:r w:rsidRPr="00EA0123">
        <w:rPr>
          <w:b w:val="0"/>
          <w:w w:val="100"/>
          <w:sz w:val="20"/>
          <w:szCs w:val="20"/>
          <w:vertAlign w:val="superscript"/>
          <w:lang w:val="es-MX" w:eastAsia="en-US"/>
        </w:rPr>
        <w:footnoteReference w:id="48"/>
      </w:r>
      <w:r w:rsidRPr="00EA0123">
        <w:rPr>
          <w:b w:val="0"/>
          <w:w w:val="100"/>
          <w:sz w:val="20"/>
          <w:szCs w:val="20"/>
          <w:lang w:val="es-MX" w:eastAsia="en-US"/>
        </w:rPr>
        <w:t xml:space="preserve">. </w:t>
      </w:r>
    </w:p>
    <w:p w:rsidR="002D6DAB" w:rsidRPr="002D6DAB" w:rsidRDefault="002D6DAB" w:rsidP="002D6DAB">
      <w:pPr>
        <w:pStyle w:val="Prrafodelista"/>
        <w:rPr>
          <w:b w:val="0"/>
          <w:w w:val="100"/>
          <w:sz w:val="20"/>
          <w:szCs w:val="20"/>
          <w:lang w:val="es-MX" w:eastAsia="en-US"/>
        </w:rPr>
      </w:pPr>
    </w:p>
    <w:p w:rsidR="00CE341A" w:rsidRPr="00EA0123" w:rsidRDefault="00CE341A" w:rsidP="008747D9">
      <w:pPr>
        <w:pStyle w:val="Prrafodelista"/>
        <w:widowControl w:val="0"/>
        <w:numPr>
          <w:ilvl w:val="0"/>
          <w:numId w:val="2"/>
        </w:numPr>
        <w:autoSpaceDE w:val="0"/>
        <w:autoSpaceDN w:val="0"/>
        <w:adjustRightInd w:val="0"/>
        <w:spacing w:line="360" w:lineRule="auto"/>
        <w:ind w:left="0" w:hanging="426"/>
        <w:rPr>
          <w:b w:val="0"/>
          <w:w w:val="100"/>
          <w:sz w:val="20"/>
          <w:szCs w:val="20"/>
          <w:lang w:val="es-MX" w:eastAsia="en-US"/>
        </w:rPr>
      </w:pPr>
      <w:r w:rsidRPr="00EA0123">
        <w:rPr>
          <w:b w:val="0"/>
          <w:w w:val="100"/>
          <w:sz w:val="20"/>
          <w:szCs w:val="20"/>
          <w:lang w:val="es-MX" w:eastAsia="en-US"/>
        </w:rPr>
        <w:t>Por lo tanto, la reparación de daño abarca la acreditación de daños en la esfera material (daño material) e inmaterial (daño moral), y el otorgamiento de medidas tales como: a) la investigación de los hechos; b) la restitución de derechos, bienes y libertades; c) la rehabilitación física, psicológica y social; d) la satisfacción, mediante actos en beneficio de las víctimas; e) las garantías de no repetición de las violaciones; y f) la indemnización compensatoria por daño material e inmaterial (Calderón, 2013)</w:t>
      </w:r>
      <w:r w:rsidRPr="00EA0123">
        <w:rPr>
          <w:b w:val="0"/>
          <w:w w:val="100"/>
          <w:sz w:val="20"/>
          <w:szCs w:val="20"/>
          <w:vertAlign w:val="superscript"/>
          <w:lang w:val="es-MX" w:eastAsia="en-US"/>
        </w:rPr>
        <w:footnoteReference w:id="49"/>
      </w:r>
      <w:r w:rsidRPr="00EA0123">
        <w:rPr>
          <w:b w:val="0"/>
          <w:w w:val="100"/>
          <w:sz w:val="20"/>
          <w:szCs w:val="20"/>
          <w:lang w:val="es-MX" w:eastAsia="en-US"/>
        </w:rPr>
        <w:t>.</w:t>
      </w:r>
    </w:p>
    <w:p w:rsidR="00CE341A" w:rsidRPr="00EA0123" w:rsidRDefault="00CE341A" w:rsidP="00CE341A">
      <w:pPr>
        <w:pStyle w:val="Prrafodelista"/>
        <w:widowControl w:val="0"/>
        <w:autoSpaceDE w:val="0"/>
        <w:autoSpaceDN w:val="0"/>
        <w:adjustRightInd w:val="0"/>
        <w:spacing w:line="360" w:lineRule="auto"/>
        <w:ind w:left="0"/>
        <w:rPr>
          <w:w w:val="100"/>
          <w:sz w:val="20"/>
          <w:szCs w:val="20"/>
          <w:lang w:val="es-MX" w:eastAsia="en-US"/>
        </w:rPr>
      </w:pPr>
    </w:p>
    <w:p w:rsidR="00CE341A" w:rsidRPr="00492008" w:rsidRDefault="00CE341A" w:rsidP="008747D9">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EA0123">
        <w:rPr>
          <w:b w:val="0"/>
          <w:w w:val="100"/>
          <w:sz w:val="20"/>
          <w:szCs w:val="20"/>
          <w:lang w:val="es-MX" w:eastAsia="en-US"/>
        </w:rPr>
        <w:t xml:space="preserve">Ahora bien, en el marco nacional, la reparación de daño toma el rango de derecho humano y se encuentra establecido por la </w:t>
      </w:r>
      <w:r w:rsidRPr="00EA0123">
        <w:rPr>
          <w:b w:val="0"/>
          <w:i/>
          <w:w w:val="100"/>
          <w:sz w:val="20"/>
          <w:szCs w:val="20"/>
          <w:lang w:val="es-MX" w:eastAsia="en-US"/>
        </w:rPr>
        <w:t>CPEUM</w:t>
      </w:r>
      <w:r w:rsidR="00492008">
        <w:rPr>
          <w:b w:val="0"/>
          <w:w w:val="100"/>
          <w:sz w:val="20"/>
          <w:szCs w:val="20"/>
          <w:lang w:val="es-MX" w:eastAsia="en-US"/>
        </w:rPr>
        <w:t xml:space="preserve"> en su artículo 1°</w:t>
      </w:r>
      <w:r w:rsidRPr="00EA0123">
        <w:rPr>
          <w:b w:val="0"/>
          <w:w w:val="100"/>
          <w:sz w:val="20"/>
          <w:szCs w:val="20"/>
          <w:lang w:val="es-MX" w:eastAsia="en-US"/>
        </w:rPr>
        <w:t xml:space="preserve"> párrafo tercero, el cual prevé</w:t>
      </w:r>
      <w:r w:rsidRPr="00EA0123">
        <w:rPr>
          <w:b w:val="0"/>
          <w:bCs/>
          <w:w w:val="100"/>
          <w:sz w:val="20"/>
          <w:szCs w:val="20"/>
          <w:lang w:val="es-MX" w:eastAsia="en-US"/>
        </w:rPr>
        <w:t xml:space="preserve"> la reparación de las violaciones a los derechos humanos de conformidad </w:t>
      </w:r>
      <w:r w:rsidR="00492008">
        <w:rPr>
          <w:b w:val="0"/>
          <w:bCs/>
          <w:w w:val="100"/>
          <w:sz w:val="20"/>
          <w:szCs w:val="20"/>
          <w:lang w:val="es-MX" w:eastAsia="en-US"/>
        </w:rPr>
        <w:t>con</w:t>
      </w:r>
      <w:r w:rsidRPr="00EA0123">
        <w:rPr>
          <w:b w:val="0"/>
          <w:bCs/>
          <w:w w:val="100"/>
          <w:sz w:val="20"/>
          <w:szCs w:val="20"/>
          <w:lang w:val="es-MX" w:eastAsia="en-US"/>
        </w:rPr>
        <w:t xml:space="preserve"> lo </w:t>
      </w:r>
      <w:r w:rsidR="00492008">
        <w:rPr>
          <w:b w:val="0"/>
          <w:bCs/>
          <w:w w:val="100"/>
          <w:sz w:val="20"/>
          <w:szCs w:val="20"/>
          <w:lang w:val="es-MX" w:eastAsia="en-US"/>
        </w:rPr>
        <w:t xml:space="preserve">que </w:t>
      </w:r>
      <w:r w:rsidRPr="00EA0123">
        <w:rPr>
          <w:b w:val="0"/>
          <w:bCs/>
          <w:w w:val="100"/>
          <w:sz w:val="20"/>
          <w:szCs w:val="20"/>
          <w:lang w:val="es-MX" w:eastAsia="en-US"/>
        </w:rPr>
        <w:t xml:space="preserve">establezcan las leyes y </w:t>
      </w:r>
      <w:r w:rsidR="00492008">
        <w:rPr>
          <w:b w:val="0"/>
          <w:bCs/>
          <w:w w:val="100"/>
          <w:sz w:val="20"/>
          <w:szCs w:val="20"/>
          <w:lang w:val="es-MX" w:eastAsia="en-US"/>
        </w:rPr>
        <w:t>a su vez</w:t>
      </w:r>
      <w:r w:rsidRPr="00EA0123">
        <w:rPr>
          <w:b w:val="0"/>
          <w:bCs/>
          <w:w w:val="100"/>
          <w:sz w:val="20"/>
          <w:szCs w:val="20"/>
          <w:lang w:val="es-MX" w:eastAsia="en-US"/>
        </w:rPr>
        <w:t>, se menciona en los artículos 17 y 20 apartado C</w:t>
      </w:r>
      <w:r w:rsidRPr="00EA0123">
        <w:rPr>
          <w:rStyle w:val="Refdenotaalpie"/>
          <w:b w:val="0"/>
          <w:w w:val="100"/>
          <w:sz w:val="20"/>
          <w:szCs w:val="20"/>
          <w:lang w:val="es-MX" w:eastAsia="en-US"/>
        </w:rPr>
        <w:footnoteReference w:id="50"/>
      </w:r>
      <w:r w:rsidRPr="00EA0123">
        <w:rPr>
          <w:b w:val="0"/>
          <w:bCs/>
          <w:w w:val="100"/>
          <w:sz w:val="20"/>
          <w:szCs w:val="20"/>
          <w:lang w:val="es-MX" w:eastAsia="en-US"/>
        </w:rPr>
        <w:t>.</w:t>
      </w:r>
      <w:r w:rsidR="00E046B7">
        <w:rPr>
          <w:b w:val="0"/>
          <w:bCs/>
          <w:w w:val="100"/>
          <w:sz w:val="20"/>
          <w:szCs w:val="20"/>
          <w:lang w:val="es-MX" w:eastAsia="en-US"/>
        </w:rPr>
        <w:t xml:space="preserve"> </w:t>
      </w:r>
      <w:r w:rsidR="00492008">
        <w:rPr>
          <w:b w:val="0"/>
          <w:bCs/>
          <w:w w:val="100"/>
          <w:sz w:val="20"/>
          <w:szCs w:val="20"/>
          <w:lang w:val="es-MX" w:eastAsia="en-US"/>
        </w:rPr>
        <w:t xml:space="preserve">De igual manera, la </w:t>
      </w:r>
      <w:r w:rsidRPr="00492008">
        <w:rPr>
          <w:b w:val="0"/>
          <w:bCs/>
          <w:w w:val="100"/>
          <w:sz w:val="20"/>
          <w:szCs w:val="20"/>
          <w:lang w:val="es-MX" w:eastAsia="en-US"/>
        </w:rPr>
        <w:t xml:space="preserve">garantía de reparación es constituida en el último párrafo del artículo 109 de la </w:t>
      </w:r>
      <w:r w:rsidRPr="00492008">
        <w:rPr>
          <w:b w:val="0"/>
          <w:bCs/>
          <w:i/>
          <w:w w:val="100"/>
          <w:sz w:val="20"/>
          <w:szCs w:val="20"/>
          <w:lang w:val="es-MX" w:eastAsia="en-US"/>
        </w:rPr>
        <w:t xml:space="preserve">CPEUM </w:t>
      </w:r>
      <w:r w:rsidRPr="00492008">
        <w:rPr>
          <w:b w:val="0"/>
          <w:bCs/>
          <w:w w:val="100"/>
          <w:sz w:val="20"/>
          <w:szCs w:val="20"/>
          <w:lang w:val="es-MX" w:eastAsia="en-US"/>
        </w:rPr>
        <w:t xml:space="preserve">(antes ubicada en el artículo 113) cuya ley reglamentaria se denomina </w:t>
      </w:r>
      <w:r w:rsidRPr="00492008">
        <w:rPr>
          <w:b w:val="0"/>
          <w:bCs/>
          <w:i/>
          <w:w w:val="100"/>
          <w:sz w:val="20"/>
          <w:szCs w:val="20"/>
          <w:lang w:val="es-MX" w:eastAsia="en-US"/>
        </w:rPr>
        <w:t xml:space="preserve">Ley Federal de Responsabilidad Patrimonial del Estado, </w:t>
      </w:r>
      <w:r w:rsidR="00492008">
        <w:rPr>
          <w:b w:val="0"/>
          <w:bCs/>
          <w:w w:val="100"/>
          <w:sz w:val="20"/>
          <w:szCs w:val="20"/>
          <w:lang w:val="es-MX" w:eastAsia="en-US"/>
        </w:rPr>
        <w:t>en la que su artículo 2°</w:t>
      </w:r>
      <w:r w:rsidRPr="00492008">
        <w:rPr>
          <w:b w:val="0"/>
          <w:bCs/>
          <w:w w:val="100"/>
          <w:sz w:val="20"/>
          <w:szCs w:val="20"/>
          <w:lang w:val="es-MX" w:eastAsia="en-US"/>
        </w:rPr>
        <w:t xml:space="preserve"> segundo párrafo, define que será aplicable para cumplimentar las Recomendaciones de los Organismos Públicos de los Derechos Humanos</w:t>
      </w:r>
      <w:r w:rsidRPr="00163F1E">
        <w:rPr>
          <w:rStyle w:val="Refdenotaalpie"/>
          <w:b w:val="0"/>
          <w:bCs/>
          <w:w w:val="100"/>
          <w:sz w:val="20"/>
          <w:szCs w:val="20"/>
          <w:lang w:val="es-MX" w:eastAsia="en-US"/>
        </w:rPr>
        <w:footnoteReference w:id="51"/>
      </w:r>
      <w:r w:rsidRPr="00492008">
        <w:rPr>
          <w:b w:val="0"/>
          <w:bCs/>
          <w:w w:val="100"/>
          <w:sz w:val="20"/>
          <w:szCs w:val="20"/>
          <w:lang w:val="es-MX" w:eastAsia="en-US"/>
        </w:rPr>
        <w:t>.</w:t>
      </w:r>
    </w:p>
    <w:p w:rsidR="00CE341A" w:rsidRPr="00EA0123" w:rsidRDefault="00CE341A" w:rsidP="00CE341A">
      <w:pPr>
        <w:pStyle w:val="Prrafodelista"/>
        <w:widowControl w:val="0"/>
        <w:autoSpaceDE w:val="0"/>
        <w:autoSpaceDN w:val="0"/>
        <w:adjustRightInd w:val="0"/>
        <w:spacing w:line="360" w:lineRule="auto"/>
        <w:ind w:left="0"/>
        <w:rPr>
          <w:b w:val="0"/>
          <w:bCs/>
          <w:w w:val="100"/>
          <w:sz w:val="20"/>
          <w:szCs w:val="20"/>
          <w:lang w:val="es-MX" w:eastAsia="en-US"/>
        </w:rPr>
      </w:pPr>
    </w:p>
    <w:p w:rsidR="00F32596" w:rsidRPr="006A05C9" w:rsidRDefault="00CE341A" w:rsidP="00CE341A">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Por lo tanto, resulta aplicable como legislación secundaria, la Ley General de Víctimas, misma que obliga a los diferentes entes públicos y privados, según sea el caso, a velar por la protección de víctimas, a proporcionar ayuda, asistencia y reparación integral. El referido</w:t>
      </w:r>
      <w:r w:rsidR="00A24869">
        <w:rPr>
          <w:b w:val="0"/>
          <w:bCs/>
          <w:w w:val="100"/>
          <w:sz w:val="20"/>
          <w:szCs w:val="20"/>
          <w:lang w:val="es-MX" w:eastAsia="en-US"/>
        </w:rPr>
        <w:t xml:space="preserve"> ordenamiento en su artículo 2°</w:t>
      </w:r>
      <w:r w:rsidRPr="00EA0123">
        <w:rPr>
          <w:b w:val="0"/>
          <w:bCs/>
          <w:w w:val="100"/>
          <w:sz w:val="20"/>
          <w:szCs w:val="20"/>
          <w:lang w:val="es-MX" w:eastAsia="en-US"/>
        </w:rPr>
        <w:t xml:space="preserve"> establece como objeto de la ley, el reconocer y garantizar los derechos de las víctimas del delito y de violaciones a derechos humanos</w:t>
      </w:r>
      <w:r w:rsidRPr="00EA0123">
        <w:rPr>
          <w:rStyle w:val="Refdenotaalpie"/>
          <w:b w:val="0"/>
          <w:bCs/>
          <w:w w:val="100"/>
          <w:sz w:val="20"/>
          <w:szCs w:val="20"/>
          <w:lang w:val="es-MX" w:eastAsia="en-US"/>
        </w:rPr>
        <w:footnoteReference w:id="52"/>
      </w:r>
      <w:r w:rsidRPr="00EA0123">
        <w:rPr>
          <w:b w:val="0"/>
          <w:bCs/>
          <w:w w:val="100"/>
          <w:sz w:val="20"/>
          <w:szCs w:val="20"/>
          <w:lang w:val="es-MX" w:eastAsia="en-US"/>
        </w:rPr>
        <w:t>.</w:t>
      </w:r>
    </w:p>
    <w:p w:rsidR="00F32596" w:rsidRPr="00EA0123" w:rsidRDefault="00F32596" w:rsidP="00CE341A">
      <w:pPr>
        <w:pStyle w:val="Prrafodelista"/>
        <w:widowControl w:val="0"/>
        <w:autoSpaceDE w:val="0"/>
        <w:autoSpaceDN w:val="0"/>
        <w:adjustRightInd w:val="0"/>
        <w:spacing w:line="360" w:lineRule="auto"/>
        <w:ind w:left="0"/>
        <w:rPr>
          <w:b w:val="0"/>
          <w:bCs/>
          <w:w w:val="100"/>
          <w:sz w:val="20"/>
          <w:szCs w:val="20"/>
          <w:lang w:val="es-MX" w:eastAsia="en-US"/>
        </w:rPr>
      </w:pPr>
    </w:p>
    <w:p w:rsidR="00CE341A" w:rsidRPr="00EA0123" w:rsidRDefault="00CE341A" w:rsidP="008747D9">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 xml:space="preserve">Ahora bien, de conformidad a lo dispuesto por el artículo 4° de la referida Ley General de Víctimas, se otorgará la calidad de víctima a aquellas personas físicas que hayan sufrido algún daño o </w:t>
      </w:r>
      <w:r w:rsidRPr="00EA0123">
        <w:rPr>
          <w:b w:val="0"/>
          <w:bCs/>
          <w:w w:val="100"/>
          <w:sz w:val="20"/>
          <w:szCs w:val="20"/>
          <w:lang w:val="es-MX" w:eastAsia="en-US"/>
        </w:rPr>
        <w:lastRenderedPageBreak/>
        <w:t>menoscabo económico, físico, mental, emocional, o en general, cualquiera puesta en peligro o lesión a sus bienes jurídicos o derechos como consecuencia de la comisión de un delito o violaciones a sus derechos humanos reconocidas en la Constitución y en los Tratados Internacionales de los que el Estado Mexicano sea parte y como víctimas indirectas a los familiares o aquellas personas físicas a cargo de la víctima directa que tengan una relación inmediata con ella</w:t>
      </w:r>
      <w:r w:rsidRPr="00EA0123">
        <w:rPr>
          <w:rStyle w:val="Refdenotaalpie"/>
          <w:b w:val="0"/>
          <w:bCs/>
          <w:w w:val="100"/>
          <w:sz w:val="20"/>
          <w:szCs w:val="20"/>
          <w:lang w:val="es-MX" w:eastAsia="en-US"/>
        </w:rPr>
        <w:footnoteReference w:id="53"/>
      </w:r>
      <w:r w:rsidRPr="00EA0123">
        <w:rPr>
          <w:b w:val="0"/>
          <w:bCs/>
          <w:w w:val="100"/>
          <w:sz w:val="20"/>
          <w:szCs w:val="20"/>
          <w:lang w:val="es-MX" w:eastAsia="en-US"/>
        </w:rPr>
        <w:t>.</w:t>
      </w:r>
    </w:p>
    <w:p w:rsidR="00CE341A" w:rsidRPr="00EA0123" w:rsidRDefault="00CE341A" w:rsidP="00CE341A">
      <w:pPr>
        <w:pStyle w:val="Prrafodelista"/>
        <w:widowControl w:val="0"/>
        <w:autoSpaceDE w:val="0"/>
        <w:autoSpaceDN w:val="0"/>
        <w:adjustRightInd w:val="0"/>
        <w:spacing w:line="360" w:lineRule="auto"/>
        <w:ind w:left="0"/>
        <w:rPr>
          <w:b w:val="0"/>
          <w:bCs/>
          <w:w w:val="100"/>
          <w:sz w:val="20"/>
          <w:szCs w:val="20"/>
          <w:lang w:val="es-MX" w:eastAsia="en-US"/>
        </w:rPr>
      </w:pPr>
    </w:p>
    <w:p w:rsidR="00CE341A" w:rsidRPr="00EA0123" w:rsidRDefault="00492008" w:rsidP="008747D9">
      <w:pPr>
        <w:pStyle w:val="Prrafodelista"/>
        <w:widowControl w:val="0"/>
        <w:numPr>
          <w:ilvl w:val="0"/>
          <w:numId w:val="2"/>
        </w:numPr>
        <w:autoSpaceDE w:val="0"/>
        <w:autoSpaceDN w:val="0"/>
        <w:adjustRightInd w:val="0"/>
        <w:spacing w:line="360" w:lineRule="auto"/>
        <w:ind w:left="0" w:hanging="426"/>
        <w:rPr>
          <w:b w:val="0"/>
          <w:w w:val="100"/>
          <w:sz w:val="20"/>
          <w:szCs w:val="20"/>
          <w:lang w:val="es-MX" w:eastAsia="en-US"/>
        </w:rPr>
      </w:pPr>
      <w:r>
        <w:rPr>
          <w:b w:val="0"/>
          <w:w w:val="100"/>
          <w:sz w:val="20"/>
          <w:szCs w:val="20"/>
          <w:lang w:val="es-MX" w:eastAsia="en-US"/>
        </w:rPr>
        <w:t>E</w:t>
      </w:r>
      <w:r w:rsidR="00CE341A" w:rsidRPr="00EA0123">
        <w:rPr>
          <w:b w:val="0"/>
          <w:w w:val="100"/>
          <w:sz w:val="20"/>
          <w:szCs w:val="20"/>
          <w:lang w:val="es-MX" w:eastAsia="en-US"/>
        </w:rPr>
        <w:t xml:space="preserve">l referido ordenamiento </w:t>
      </w:r>
      <w:r>
        <w:rPr>
          <w:b w:val="0"/>
          <w:w w:val="100"/>
          <w:sz w:val="20"/>
          <w:szCs w:val="20"/>
          <w:lang w:val="es-MX" w:eastAsia="en-US"/>
        </w:rPr>
        <w:t xml:space="preserve">nacional, </w:t>
      </w:r>
      <w:r w:rsidR="00CE341A" w:rsidRPr="00EA0123">
        <w:rPr>
          <w:b w:val="0"/>
          <w:w w:val="100"/>
          <w:sz w:val="20"/>
          <w:szCs w:val="20"/>
          <w:lang w:val="es-MX" w:eastAsia="en-US"/>
        </w:rPr>
        <w:t>establece en su artículo 7° que los derechos de las víctimas que prevé la referida Ley son de carácter enunciativo y deberán ser interpretados de conformidad con lo dispuesto en la Constitución, los tratados y las leyes aplicables en materia de atención a víctimas, favoreciendo en todo tiempo la protección más amplia a sus derechos, estableciendo entre los derechos enumerados a una investigación pronta y eficaz que lleve, en su caso, a la identificación y enjuiciamiento de los responsables de violaciones al Derecho Internacional de los derechos humanos, y a su reparación integral</w:t>
      </w:r>
      <w:r w:rsidR="00CE341A" w:rsidRPr="00EA0123">
        <w:rPr>
          <w:rStyle w:val="Refdenotaalpie"/>
          <w:b w:val="0"/>
          <w:bCs/>
          <w:w w:val="100"/>
          <w:sz w:val="20"/>
          <w:szCs w:val="20"/>
          <w:lang w:val="es-MX" w:eastAsia="en-US"/>
        </w:rPr>
        <w:footnoteReference w:id="54"/>
      </w:r>
      <w:r w:rsidR="00CE341A" w:rsidRPr="00EA0123">
        <w:rPr>
          <w:b w:val="0"/>
          <w:w w:val="100"/>
          <w:sz w:val="20"/>
          <w:szCs w:val="20"/>
          <w:lang w:val="es-MX" w:eastAsia="en-US"/>
        </w:rPr>
        <w:t>.</w:t>
      </w:r>
    </w:p>
    <w:p w:rsidR="00CE341A" w:rsidRPr="00EA0123" w:rsidRDefault="00CE341A" w:rsidP="00CE341A">
      <w:pPr>
        <w:pStyle w:val="Prrafodelista"/>
        <w:widowControl w:val="0"/>
        <w:autoSpaceDE w:val="0"/>
        <w:autoSpaceDN w:val="0"/>
        <w:adjustRightInd w:val="0"/>
        <w:spacing w:line="360" w:lineRule="auto"/>
        <w:ind w:left="0"/>
        <w:rPr>
          <w:b w:val="0"/>
          <w:w w:val="100"/>
          <w:sz w:val="20"/>
          <w:szCs w:val="20"/>
          <w:lang w:val="es-MX" w:eastAsia="en-US"/>
        </w:rPr>
      </w:pPr>
    </w:p>
    <w:p w:rsidR="00055B11" w:rsidRDefault="00055B11" w:rsidP="008747D9">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Pr>
          <w:b w:val="0"/>
          <w:w w:val="100"/>
          <w:sz w:val="20"/>
          <w:szCs w:val="20"/>
          <w:lang w:val="es-MX" w:eastAsia="en-US"/>
        </w:rPr>
        <w:t>En el ámbito local, la reparación del daño se encuentra consagrada en el artículo</w:t>
      </w:r>
      <w:r w:rsidR="00CE341A" w:rsidRPr="00EA0123">
        <w:rPr>
          <w:b w:val="0"/>
          <w:w w:val="100"/>
          <w:sz w:val="20"/>
          <w:szCs w:val="20"/>
          <w:lang w:val="es-MX" w:eastAsia="en-US"/>
        </w:rPr>
        <w:t xml:space="preserve"> </w:t>
      </w:r>
      <w:r w:rsidR="00CE01A7">
        <w:rPr>
          <w:b w:val="0"/>
          <w:w w:val="100"/>
          <w:sz w:val="20"/>
          <w:szCs w:val="20"/>
          <w:lang w:val="es-MX" w:eastAsia="en-US"/>
        </w:rPr>
        <w:t xml:space="preserve">157 apartado C, fracción III </w:t>
      </w:r>
      <w:r>
        <w:rPr>
          <w:b w:val="0"/>
          <w:w w:val="100"/>
          <w:sz w:val="20"/>
          <w:szCs w:val="20"/>
          <w:lang w:val="es-MX" w:eastAsia="en-US"/>
        </w:rPr>
        <w:t xml:space="preserve">de la </w:t>
      </w:r>
      <w:r w:rsidRPr="00055B11">
        <w:rPr>
          <w:b w:val="0"/>
          <w:i/>
          <w:w w:val="100"/>
          <w:sz w:val="20"/>
          <w:szCs w:val="20"/>
          <w:lang w:val="es-MX" w:eastAsia="en-US"/>
        </w:rPr>
        <w:t>CPECZ</w:t>
      </w:r>
      <w:r>
        <w:rPr>
          <w:b w:val="0"/>
          <w:w w:val="100"/>
          <w:sz w:val="20"/>
          <w:szCs w:val="20"/>
          <w:lang w:val="es-MX" w:eastAsia="en-US"/>
        </w:rPr>
        <w:t>, donde se le reconoce</w:t>
      </w:r>
      <w:r w:rsidR="00CE01A7">
        <w:rPr>
          <w:b w:val="0"/>
          <w:w w:val="100"/>
          <w:sz w:val="20"/>
          <w:szCs w:val="20"/>
          <w:lang w:val="es-MX" w:eastAsia="en-US"/>
        </w:rPr>
        <w:t xml:space="preserve"> como un derecho de la víctima</w:t>
      </w:r>
      <w:r>
        <w:rPr>
          <w:rStyle w:val="Refdenotaalpie"/>
          <w:b w:val="0"/>
          <w:w w:val="100"/>
          <w:sz w:val="20"/>
          <w:szCs w:val="20"/>
          <w:lang w:val="es-MX" w:eastAsia="en-US"/>
        </w:rPr>
        <w:footnoteReference w:id="55"/>
      </w:r>
      <w:r>
        <w:rPr>
          <w:b w:val="0"/>
          <w:w w:val="100"/>
          <w:sz w:val="20"/>
          <w:szCs w:val="20"/>
          <w:lang w:val="es-MX" w:eastAsia="en-US"/>
        </w:rPr>
        <w:t xml:space="preserve">. A su vez, el artículo </w:t>
      </w:r>
      <w:r w:rsidR="00CE341A" w:rsidRPr="00055B11">
        <w:rPr>
          <w:b w:val="0"/>
          <w:bCs/>
          <w:w w:val="100"/>
          <w:sz w:val="20"/>
          <w:szCs w:val="20"/>
          <w:lang w:val="es-MX" w:eastAsia="en-US"/>
        </w:rPr>
        <w:t xml:space="preserve">1° </w:t>
      </w:r>
      <w:r w:rsidR="00492008" w:rsidRPr="00055B11">
        <w:rPr>
          <w:b w:val="0"/>
          <w:bCs/>
          <w:w w:val="100"/>
          <w:sz w:val="20"/>
          <w:szCs w:val="20"/>
          <w:lang w:val="es-MX" w:eastAsia="en-US"/>
        </w:rPr>
        <w:t xml:space="preserve">de la Ley de Víctimas para el Estado de Coahuila de Zaragoza, establece </w:t>
      </w:r>
      <w:r w:rsidR="00CE341A" w:rsidRPr="00055B11">
        <w:rPr>
          <w:b w:val="0"/>
          <w:bCs/>
          <w:w w:val="100"/>
          <w:sz w:val="20"/>
          <w:szCs w:val="20"/>
          <w:lang w:val="es-MX" w:eastAsia="en-US"/>
        </w:rPr>
        <w:t xml:space="preserve">que </w:t>
      </w:r>
      <w:r w:rsidR="00A24869" w:rsidRPr="00055B11">
        <w:rPr>
          <w:b w:val="0"/>
          <w:bCs/>
          <w:w w:val="100"/>
          <w:sz w:val="20"/>
          <w:szCs w:val="20"/>
          <w:lang w:val="es-MX" w:eastAsia="en-US"/>
        </w:rPr>
        <w:t xml:space="preserve">es de observancia obligatoria </w:t>
      </w:r>
      <w:r w:rsidR="00CE341A" w:rsidRPr="00055B11">
        <w:rPr>
          <w:b w:val="0"/>
          <w:bCs/>
          <w:w w:val="100"/>
          <w:sz w:val="20"/>
          <w:szCs w:val="20"/>
          <w:lang w:val="es-MX" w:eastAsia="en-US"/>
        </w:rPr>
        <w:t>para el Estado de Coahuila de Zaragoza en materia de atención, protección, ayuda, asistencia y reparación integral de personas víctimas por la comisión delitos y violaciones a los derechos humanos.</w:t>
      </w:r>
      <w:r w:rsidR="00A24869" w:rsidRPr="00055B11">
        <w:rPr>
          <w:b w:val="0"/>
          <w:bCs/>
          <w:w w:val="100"/>
          <w:sz w:val="20"/>
          <w:szCs w:val="20"/>
          <w:lang w:val="es-MX" w:eastAsia="en-US"/>
        </w:rPr>
        <w:t xml:space="preserve"> </w:t>
      </w:r>
    </w:p>
    <w:p w:rsidR="00055B11" w:rsidRPr="00055B11" w:rsidRDefault="00055B11" w:rsidP="00055B11">
      <w:pPr>
        <w:pStyle w:val="Prrafodelista"/>
        <w:rPr>
          <w:b w:val="0"/>
          <w:bCs/>
          <w:w w:val="100"/>
          <w:sz w:val="20"/>
          <w:szCs w:val="20"/>
          <w:lang w:val="es-MX" w:eastAsia="en-US"/>
        </w:rPr>
      </w:pPr>
    </w:p>
    <w:p w:rsidR="002E711D" w:rsidRPr="00055B11" w:rsidRDefault="00CE341A" w:rsidP="008747D9">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055B11">
        <w:rPr>
          <w:b w:val="0"/>
          <w:bCs/>
          <w:w w:val="100"/>
          <w:sz w:val="20"/>
          <w:szCs w:val="20"/>
          <w:lang w:val="es-MX" w:eastAsia="en-US"/>
        </w:rPr>
        <w:t>Posteriormente en su artículo 4° establece que podrá considerarse como víctima a una persona, independientemente de que se identifique, aprehenda, enjuicie o condene al responsable y de la relación familiar entre éste y la víctima, así como a los grupos, comunidades y organizaciones sociales que hubieren sido afectadas en sus derechos, intereses o bienes jurídicos colectivos como resultado de la comisión de un delito o la violación de derechos humanos</w:t>
      </w:r>
      <w:r w:rsidR="00A24869" w:rsidRPr="00EA0123">
        <w:rPr>
          <w:rStyle w:val="Refdenotaalpie"/>
          <w:b w:val="0"/>
          <w:bCs/>
          <w:w w:val="100"/>
          <w:sz w:val="20"/>
          <w:szCs w:val="20"/>
          <w:lang w:val="es-MX" w:eastAsia="en-US"/>
        </w:rPr>
        <w:footnoteReference w:id="56"/>
      </w:r>
      <w:r w:rsidRPr="00055B11">
        <w:rPr>
          <w:b w:val="0"/>
          <w:bCs/>
          <w:w w:val="100"/>
          <w:sz w:val="20"/>
          <w:szCs w:val="20"/>
          <w:lang w:val="es-MX" w:eastAsia="en-US"/>
        </w:rPr>
        <w:t>.</w:t>
      </w:r>
      <w:r w:rsidR="00B26539" w:rsidRPr="00055B11">
        <w:rPr>
          <w:b w:val="0"/>
          <w:bCs/>
          <w:w w:val="100"/>
          <w:sz w:val="20"/>
          <w:szCs w:val="20"/>
          <w:lang w:val="es-MX" w:eastAsia="en-US"/>
        </w:rPr>
        <w:t xml:space="preserve"> </w:t>
      </w:r>
    </w:p>
    <w:p w:rsidR="00E046B7" w:rsidRPr="00E046B7" w:rsidRDefault="00E046B7" w:rsidP="00E046B7">
      <w:pPr>
        <w:rPr>
          <w:b w:val="0"/>
          <w:bCs/>
          <w:sz w:val="20"/>
          <w:szCs w:val="20"/>
        </w:rPr>
      </w:pPr>
    </w:p>
    <w:p w:rsidR="00CE341A" w:rsidRPr="00320491" w:rsidRDefault="003B395B" w:rsidP="008747D9">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Pr>
          <w:b w:val="0"/>
          <w:bCs/>
          <w:w w:val="100"/>
          <w:sz w:val="20"/>
          <w:szCs w:val="20"/>
          <w:lang w:val="es-MX" w:eastAsia="en-US"/>
        </w:rPr>
        <w:t xml:space="preserve">En ese sentido, es preciso recordar que en </w:t>
      </w:r>
      <w:r w:rsidR="00CE341A" w:rsidRPr="003B395B">
        <w:rPr>
          <w:b w:val="0"/>
          <w:bCs/>
          <w:w w:val="100"/>
          <w:sz w:val="20"/>
          <w:szCs w:val="20"/>
          <w:lang w:val="es-MX" w:eastAsia="en-US"/>
        </w:rPr>
        <w:t xml:space="preserve">fecha 1° de marzo de 2019 se publicó en el Periódico Oficial de Coahuila, la </w:t>
      </w:r>
      <w:r w:rsidR="00CE341A" w:rsidRPr="003B395B">
        <w:rPr>
          <w:b w:val="0"/>
          <w:bCs/>
          <w:i/>
          <w:w w:val="100"/>
          <w:sz w:val="20"/>
          <w:szCs w:val="20"/>
          <w:lang w:val="es-MX" w:eastAsia="en-US"/>
        </w:rPr>
        <w:t>Ley de Responsabilidad Patrimonial del Estado y Municipios de Coahuila de Zaragoza</w:t>
      </w:r>
      <w:r w:rsidR="00CE341A" w:rsidRPr="003B395B">
        <w:rPr>
          <w:b w:val="0"/>
          <w:bCs/>
          <w:w w:val="100"/>
          <w:sz w:val="20"/>
          <w:szCs w:val="20"/>
          <w:lang w:val="es-MX" w:eastAsia="en-US"/>
        </w:rPr>
        <w:t xml:space="preserve">, y en su artículo 2° establece que es aplicable para cumplimentar las Recomendaciones emitidas por la </w:t>
      </w:r>
      <w:r w:rsidR="00CE341A" w:rsidRPr="003B395B">
        <w:rPr>
          <w:b w:val="0"/>
          <w:bCs/>
          <w:i/>
          <w:w w:val="100"/>
          <w:sz w:val="20"/>
          <w:szCs w:val="20"/>
          <w:lang w:val="es-MX" w:eastAsia="en-US"/>
        </w:rPr>
        <w:t>CDHEC</w:t>
      </w:r>
      <w:r w:rsidR="00CE341A" w:rsidRPr="00774253">
        <w:rPr>
          <w:rStyle w:val="Refdenotaalpie"/>
          <w:b w:val="0"/>
          <w:bCs/>
          <w:i/>
          <w:w w:val="100"/>
          <w:sz w:val="20"/>
          <w:szCs w:val="20"/>
          <w:lang w:val="es-MX" w:eastAsia="en-US"/>
        </w:rPr>
        <w:footnoteReference w:id="57"/>
      </w:r>
      <w:r w:rsidR="00CE341A" w:rsidRPr="003B395B">
        <w:rPr>
          <w:b w:val="0"/>
          <w:bCs/>
          <w:i/>
          <w:w w:val="100"/>
          <w:sz w:val="20"/>
          <w:szCs w:val="20"/>
          <w:lang w:val="es-MX" w:eastAsia="en-US"/>
        </w:rPr>
        <w:t>.</w:t>
      </w:r>
    </w:p>
    <w:p w:rsidR="00CE341A" w:rsidRPr="00EA0123" w:rsidRDefault="00CE341A" w:rsidP="00CE341A">
      <w:pPr>
        <w:pStyle w:val="Cuerpo"/>
        <w:spacing w:after="0" w:line="360" w:lineRule="auto"/>
        <w:jc w:val="both"/>
        <w:rPr>
          <w:rStyle w:val="Ninguno"/>
          <w:rFonts w:ascii="Arial" w:hAnsi="Arial" w:cs="Arial"/>
          <w:sz w:val="20"/>
          <w:szCs w:val="20"/>
        </w:rPr>
      </w:pPr>
    </w:p>
    <w:p w:rsidR="00CE341A" w:rsidRDefault="00CE341A" w:rsidP="008747D9">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 xml:space="preserve">Por consiguiente, la presente recomendación expondrá las medidas que conforman una reparación integral señaladas en la </w:t>
      </w:r>
      <w:r w:rsidRPr="00EA0123">
        <w:rPr>
          <w:b w:val="0"/>
          <w:bCs/>
          <w:i/>
          <w:w w:val="100"/>
          <w:sz w:val="20"/>
          <w:szCs w:val="20"/>
          <w:lang w:val="es-MX" w:eastAsia="en-US"/>
        </w:rPr>
        <w:t xml:space="preserve">Ley General de Víctimas </w:t>
      </w:r>
      <w:r w:rsidRPr="00EA0123">
        <w:rPr>
          <w:b w:val="0"/>
          <w:bCs/>
          <w:w w:val="100"/>
          <w:sz w:val="20"/>
          <w:szCs w:val="20"/>
          <w:lang w:val="es-MX" w:eastAsia="en-US"/>
        </w:rPr>
        <w:t xml:space="preserve">y la </w:t>
      </w:r>
      <w:r w:rsidRPr="00EA0123">
        <w:rPr>
          <w:b w:val="0"/>
          <w:bCs/>
          <w:i/>
          <w:w w:val="100"/>
          <w:sz w:val="20"/>
          <w:szCs w:val="20"/>
          <w:lang w:val="es-MX" w:eastAsia="en-US"/>
        </w:rPr>
        <w:t>Ley de Víctimas del Estado de Coahuila de Zaragoza</w:t>
      </w:r>
      <w:r w:rsidRPr="00EA0123">
        <w:rPr>
          <w:b w:val="0"/>
          <w:bCs/>
          <w:w w:val="100"/>
          <w:sz w:val="20"/>
          <w:szCs w:val="20"/>
          <w:lang w:val="es-MX" w:eastAsia="en-US"/>
        </w:rPr>
        <w:t xml:space="preserve">, así como en los diversos instrumentos internacionales, tomando en cuenta que el derecho a la reparación es uno de los pilares básicos de un régimen democrático y que quedó acreditada la intervención de </w:t>
      </w:r>
      <w:r w:rsidR="00CA17E4">
        <w:rPr>
          <w:b w:val="0"/>
          <w:bCs/>
          <w:w w:val="100"/>
          <w:sz w:val="20"/>
          <w:szCs w:val="20"/>
          <w:lang w:val="es-MX" w:eastAsia="en-US"/>
        </w:rPr>
        <w:t>servidores públicos de la Fiscalía General del Estado</w:t>
      </w:r>
      <w:r w:rsidR="0008551E">
        <w:rPr>
          <w:b w:val="0"/>
          <w:bCs/>
          <w:w w:val="100"/>
          <w:sz w:val="20"/>
          <w:szCs w:val="20"/>
          <w:lang w:val="es-MX" w:eastAsia="en-US"/>
        </w:rPr>
        <w:t>, Región Laguna</w:t>
      </w:r>
      <w:r w:rsidRPr="00EA0123">
        <w:rPr>
          <w:b w:val="0"/>
          <w:bCs/>
          <w:w w:val="100"/>
          <w:sz w:val="20"/>
          <w:szCs w:val="20"/>
          <w:lang w:val="es-MX" w:eastAsia="en-US"/>
        </w:rPr>
        <w:t>.</w:t>
      </w:r>
    </w:p>
    <w:p w:rsidR="00CE341A" w:rsidRPr="00EA0123" w:rsidRDefault="00CE341A" w:rsidP="00CE341A">
      <w:pPr>
        <w:pStyle w:val="Cuerpo"/>
        <w:spacing w:after="0" w:line="360" w:lineRule="auto"/>
        <w:jc w:val="both"/>
        <w:rPr>
          <w:rStyle w:val="Ninguno"/>
          <w:rFonts w:ascii="Arial" w:hAnsi="Arial" w:cs="Arial"/>
          <w:sz w:val="20"/>
          <w:szCs w:val="20"/>
        </w:rPr>
      </w:pPr>
    </w:p>
    <w:p w:rsidR="00CE341A" w:rsidRPr="00A24869" w:rsidRDefault="00A24869" w:rsidP="008747D9">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En consecuencia</w:t>
      </w:r>
      <w:r>
        <w:rPr>
          <w:b w:val="0"/>
          <w:bCs/>
          <w:w w:val="100"/>
          <w:sz w:val="20"/>
          <w:szCs w:val="20"/>
          <w:lang w:val="es-MX" w:eastAsia="en-US"/>
        </w:rPr>
        <w:t xml:space="preserve">, </w:t>
      </w:r>
      <w:r w:rsidR="00CE341A" w:rsidRPr="00EA0123">
        <w:rPr>
          <w:b w:val="0"/>
          <w:bCs/>
          <w:w w:val="100"/>
          <w:sz w:val="20"/>
          <w:szCs w:val="20"/>
          <w:lang w:val="es-MX" w:eastAsia="en-US"/>
        </w:rPr>
        <w:t>con la finalidad de establecer lineamientos que permitan disponer de las medidas necesarias para reparar integralmente el daño a la víctima, se recomienda se tomen en cuenta los parámetros nacionales e internacionales sobre</w:t>
      </w:r>
      <w:r>
        <w:rPr>
          <w:b w:val="0"/>
          <w:bCs/>
          <w:w w:val="100"/>
          <w:sz w:val="20"/>
          <w:szCs w:val="20"/>
          <w:lang w:val="es-MX" w:eastAsia="en-US"/>
        </w:rPr>
        <w:t xml:space="preserve"> reparación integral del daño; d</w:t>
      </w:r>
      <w:r w:rsidR="00CE341A" w:rsidRPr="00EA0123">
        <w:rPr>
          <w:b w:val="0"/>
          <w:bCs/>
          <w:w w:val="100"/>
          <w:sz w:val="20"/>
          <w:szCs w:val="20"/>
          <w:lang w:val="es-MX" w:eastAsia="en-US"/>
        </w:rPr>
        <w:t xml:space="preserve">e conformidad con lo anterior, </w:t>
      </w:r>
      <w:r w:rsidR="00B82CD2">
        <w:rPr>
          <w:b w:val="0"/>
          <w:bCs/>
          <w:w w:val="100"/>
          <w:sz w:val="20"/>
          <w:szCs w:val="20"/>
          <w:lang w:val="es-MX" w:eastAsia="en-US"/>
        </w:rPr>
        <w:t xml:space="preserve">la quejosa </w:t>
      </w:r>
      <w:r w:rsidR="00CE341A" w:rsidRPr="00EA0123">
        <w:rPr>
          <w:b w:val="0"/>
          <w:bCs/>
          <w:w w:val="100"/>
          <w:sz w:val="20"/>
          <w:szCs w:val="20"/>
          <w:lang w:val="es-MX" w:eastAsia="en-US"/>
        </w:rPr>
        <w:t>tiene la calidad de víctima, por haber sufrido una trasgr</w:t>
      </w:r>
      <w:r>
        <w:rPr>
          <w:b w:val="0"/>
          <w:bCs/>
          <w:w w:val="100"/>
          <w:sz w:val="20"/>
          <w:szCs w:val="20"/>
          <w:lang w:val="es-MX" w:eastAsia="en-US"/>
        </w:rPr>
        <w:t xml:space="preserve">esión a sus derechos humanos y para </w:t>
      </w:r>
      <w:r w:rsidR="00EE444E" w:rsidRPr="00A24869">
        <w:rPr>
          <w:b w:val="0"/>
          <w:bCs/>
          <w:w w:val="100"/>
          <w:sz w:val="20"/>
          <w:szCs w:val="20"/>
          <w:lang w:val="es-MX" w:eastAsia="en-US"/>
        </w:rPr>
        <w:t xml:space="preserve">que pueda existir reparación plena y efectiva, la misma se podrá otorgar en diversas formas, siendo estas mediante las medidas de </w:t>
      </w:r>
      <w:r w:rsidR="00D3136D" w:rsidRPr="00A24869">
        <w:rPr>
          <w:b w:val="0"/>
          <w:bCs/>
          <w:w w:val="100"/>
          <w:sz w:val="20"/>
          <w:szCs w:val="20"/>
          <w:lang w:val="es-MX" w:eastAsia="en-US"/>
        </w:rPr>
        <w:t>restitución, compensación, rehabilitación, satisfacción y de no repetición</w:t>
      </w:r>
      <w:r w:rsidR="00EE444E" w:rsidRPr="00A24869">
        <w:rPr>
          <w:b w:val="0"/>
          <w:bCs/>
          <w:w w:val="100"/>
          <w:sz w:val="20"/>
          <w:szCs w:val="20"/>
          <w:lang w:val="es-MX" w:eastAsia="en-US"/>
        </w:rPr>
        <w:t xml:space="preserve">, resultando aplicables al caso concreto, </w:t>
      </w:r>
      <w:r>
        <w:rPr>
          <w:b w:val="0"/>
          <w:bCs/>
          <w:w w:val="100"/>
          <w:sz w:val="20"/>
          <w:szCs w:val="20"/>
          <w:lang w:val="es-MX" w:eastAsia="en-US"/>
        </w:rPr>
        <w:t>las siguientes</w:t>
      </w:r>
      <w:r w:rsidR="00CE341A" w:rsidRPr="00A24869">
        <w:rPr>
          <w:b w:val="0"/>
          <w:bCs/>
          <w:w w:val="100"/>
          <w:sz w:val="20"/>
          <w:szCs w:val="20"/>
          <w:lang w:val="es-MX" w:eastAsia="en-US"/>
        </w:rPr>
        <w:t>:</w:t>
      </w:r>
    </w:p>
    <w:p w:rsidR="00645C7F" w:rsidRPr="00594046" w:rsidRDefault="00645C7F" w:rsidP="00FD70BD">
      <w:pPr>
        <w:pStyle w:val="Prrafodelista"/>
        <w:widowControl w:val="0"/>
        <w:tabs>
          <w:tab w:val="left" w:pos="142"/>
        </w:tabs>
        <w:autoSpaceDE w:val="0"/>
        <w:autoSpaceDN w:val="0"/>
        <w:adjustRightInd w:val="0"/>
        <w:spacing w:line="360" w:lineRule="auto"/>
        <w:ind w:left="0"/>
        <w:rPr>
          <w:b w:val="0"/>
          <w:w w:val="100"/>
          <w:sz w:val="20"/>
          <w:szCs w:val="20"/>
          <w:lang w:val="es-MX" w:eastAsia="en-US"/>
        </w:rPr>
      </w:pPr>
    </w:p>
    <w:p w:rsidR="00CE341A" w:rsidRDefault="00F47902" w:rsidP="00FC6A4C">
      <w:pPr>
        <w:pStyle w:val="Cuerpo"/>
        <w:spacing w:after="0" w:line="360" w:lineRule="auto"/>
        <w:jc w:val="both"/>
        <w:rPr>
          <w:rFonts w:ascii="Arial" w:hAnsi="Arial" w:cs="Arial"/>
          <w:sz w:val="20"/>
          <w:szCs w:val="20"/>
          <w:lang w:val="es-ES"/>
        </w:rPr>
      </w:pPr>
      <w:r>
        <w:rPr>
          <w:rFonts w:ascii="Arial" w:hAnsi="Arial" w:cs="Arial"/>
          <w:b/>
          <w:sz w:val="20"/>
          <w:szCs w:val="20"/>
          <w:lang w:val="es-ES"/>
        </w:rPr>
        <w:t>a</w:t>
      </w:r>
      <w:r w:rsidR="00CE341A" w:rsidRPr="00FC6A4C">
        <w:rPr>
          <w:rFonts w:ascii="Arial" w:hAnsi="Arial" w:cs="Arial"/>
          <w:b/>
          <w:sz w:val="20"/>
          <w:szCs w:val="20"/>
          <w:lang w:val="es-ES"/>
        </w:rPr>
        <w:t>. Satisfacción</w:t>
      </w:r>
    </w:p>
    <w:p w:rsidR="00645C7F" w:rsidRPr="00EA0123" w:rsidRDefault="00645C7F" w:rsidP="00FC6A4C">
      <w:pPr>
        <w:pStyle w:val="Cuerpo"/>
        <w:spacing w:after="0" w:line="360" w:lineRule="auto"/>
        <w:jc w:val="both"/>
        <w:rPr>
          <w:rFonts w:ascii="Arial" w:hAnsi="Arial" w:cs="Arial"/>
          <w:sz w:val="20"/>
          <w:szCs w:val="20"/>
          <w:lang w:val="es-ES"/>
        </w:rPr>
      </w:pPr>
    </w:p>
    <w:p w:rsidR="00594046" w:rsidRDefault="00FC6A4C" w:rsidP="008747D9">
      <w:pPr>
        <w:pStyle w:val="Prrafodelista"/>
        <w:widowControl w:val="0"/>
        <w:numPr>
          <w:ilvl w:val="0"/>
          <w:numId w:val="2"/>
        </w:numPr>
        <w:tabs>
          <w:tab w:val="left" w:pos="142"/>
        </w:tabs>
        <w:autoSpaceDE w:val="0"/>
        <w:autoSpaceDN w:val="0"/>
        <w:adjustRightInd w:val="0"/>
        <w:spacing w:line="360" w:lineRule="auto"/>
        <w:ind w:left="0" w:hanging="426"/>
        <w:rPr>
          <w:b w:val="0"/>
          <w:bCs/>
          <w:w w:val="100"/>
          <w:sz w:val="20"/>
          <w:szCs w:val="20"/>
          <w:lang w:val="es-MX" w:eastAsia="en-US"/>
        </w:rPr>
      </w:pPr>
      <w:r w:rsidRPr="00FC6A4C">
        <w:rPr>
          <w:b w:val="0"/>
          <w:bCs/>
          <w:w w:val="100"/>
          <w:sz w:val="20"/>
          <w:szCs w:val="20"/>
          <w:lang w:val="es-MX" w:eastAsia="en-US"/>
        </w:rPr>
        <w:t>Las medidas en materia de verdad y justicia comprenden medi</w:t>
      </w:r>
      <w:r w:rsidR="00594046">
        <w:rPr>
          <w:b w:val="0"/>
          <w:bCs/>
          <w:w w:val="100"/>
          <w:sz w:val="20"/>
          <w:szCs w:val="20"/>
          <w:lang w:val="es-MX" w:eastAsia="en-US"/>
        </w:rPr>
        <w:t>das de investigación y sanción; e</w:t>
      </w:r>
      <w:r w:rsidRPr="00FC6A4C">
        <w:rPr>
          <w:b w:val="0"/>
          <w:bCs/>
          <w:w w:val="100"/>
          <w:sz w:val="20"/>
          <w:szCs w:val="20"/>
          <w:lang w:val="es-MX" w:eastAsia="en-US"/>
        </w:rPr>
        <w:t>n este sentido, los Estados tienen la obligación de prevenir, investigar, identificar, juzgar y sancionar a los(as) autores(as) y encubridores(as) de violaciones de los derechos huma</w:t>
      </w:r>
      <w:r w:rsidR="00594046">
        <w:rPr>
          <w:b w:val="0"/>
          <w:bCs/>
          <w:w w:val="100"/>
          <w:sz w:val="20"/>
          <w:szCs w:val="20"/>
          <w:lang w:val="es-MX" w:eastAsia="en-US"/>
        </w:rPr>
        <w:t>nos, p</w:t>
      </w:r>
      <w:r w:rsidRPr="00FC6A4C">
        <w:rPr>
          <w:b w:val="0"/>
          <w:bCs/>
          <w:w w:val="100"/>
          <w:sz w:val="20"/>
          <w:szCs w:val="20"/>
          <w:lang w:val="es-MX" w:eastAsia="en-US"/>
        </w:rPr>
        <w:t xml:space="preserve">rincipalmente, en casos de graves violaciones de derechos humanos o cuando la violación ocurrida en el caso implica además la comisión de un crimen o de una infracción administrativa. </w:t>
      </w:r>
    </w:p>
    <w:p w:rsidR="00594046" w:rsidRDefault="00594046" w:rsidP="00594046">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rsidR="000536AC" w:rsidRDefault="00FC6A4C" w:rsidP="000536AC">
      <w:pPr>
        <w:pStyle w:val="Prrafodelista"/>
        <w:widowControl w:val="0"/>
        <w:numPr>
          <w:ilvl w:val="0"/>
          <w:numId w:val="2"/>
        </w:numPr>
        <w:tabs>
          <w:tab w:val="left" w:pos="142"/>
        </w:tabs>
        <w:autoSpaceDE w:val="0"/>
        <w:autoSpaceDN w:val="0"/>
        <w:adjustRightInd w:val="0"/>
        <w:spacing w:line="360" w:lineRule="auto"/>
        <w:ind w:left="0" w:hanging="426"/>
        <w:rPr>
          <w:b w:val="0"/>
          <w:bCs/>
          <w:w w:val="100"/>
          <w:sz w:val="20"/>
          <w:szCs w:val="20"/>
          <w:lang w:val="es-MX" w:eastAsia="en-US"/>
        </w:rPr>
      </w:pPr>
      <w:r w:rsidRPr="00FC6A4C">
        <w:rPr>
          <w:b w:val="0"/>
          <w:bCs/>
          <w:w w:val="100"/>
          <w:sz w:val="20"/>
          <w:szCs w:val="20"/>
          <w:lang w:val="es-MX" w:eastAsia="en-US"/>
        </w:rPr>
        <w:t xml:space="preserve">Por tal motivo, se debe proceder a la apertura o continuación de una investigación para determinar </w:t>
      </w:r>
      <w:r w:rsidRPr="00FC6A4C">
        <w:rPr>
          <w:b w:val="0"/>
          <w:bCs/>
          <w:w w:val="100"/>
          <w:sz w:val="20"/>
          <w:szCs w:val="20"/>
          <w:lang w:val="es-MX" w:eastAsia="en-US"/>
        </w:rPr>
        <w:lastRenderedPageBreak/>
        <w:t>todas las personas a quienes debe atribuirse responsabilidad material e intelectual, y establecer las conse</w:t>
      </w:r>
      <w:r w:rsidR="00594046">
        <w:rPr>
          <w:b w:val="0"/>
          <w:bCs/>
          <w:w w:val="100"/>
          <w:sz w:val="20"/>
          <w:szCs w:val="20"/>
          <w:lang w:val="es-MX" w:eastAsia="en-US"/>
        </w:rPr>
        <w:t xml:space="preserve">cuencias punitivas respectivas; </w:t>
      </w:r>
      <w:r w:rsidR="004160E1">
        <w:rPr>
          <w:b w:val="0"/>
          <w:bCs/>
          <w:w w:val="100"/>
          <w:sz w:val="20"/>
          <w:szCs w:val="20"/>
          <w:lang w:val="es-MX" w:eastAsia="en-US"/>
        </w:rPr>
        <w:t>las cuales,</w:t>
      </w:r>
      <w:r w:rsidRPr="00594046">
        <w:rPr>
          <w:b w:val="0"/>
          <w:bCs/>
          <w:w w:val="100"/>
          <w:sz w:val="20"/>
          <w:szCs w:val="20"/>
          <w:lang w:val="es-MX" w:eastAsia="en-US"/>
        </w:rPr>
        <w:t xml:space="preserve"> además de constituir formas de administrar justicia, están concebidas para maximizar el conocimie</w:t>
      </w:r>
      <w:r w:rsidR="006A12E0">
        <w:rPr>
          <w:b w:val="0"/>
          <w:bCs/>
          <w:w w:val="100"/>
          <w:sz w:val="20"/>
          <w:szCs w:val="20"/>
          <w:lang w:val="es-MX" w:eastAsia="en-US"/>
        </w:rPr>
        <w:t xml:space="preserve">nto de la verdad de lo ocurrido. </w:t>
      </w:r>
      <w:r w:rsidR="006A12E0" w:rsidRPr="006A12E0">
        <w:rPr>
          <w:b w:val="0"/>
          <w:bCs/>
          <w:w w:val="100"/>
          <w:sz w:val="20"/>
          <w:szCs w:val="20"/>
          <w:lang w:val="es-MX" w:eastAsia="en-US"/>
        </w:rPr>
        <w:t>P</w:t>
      </w:r>
      <w:r w:rsidRPr="006A12E0">
        <w:rPr>
          <w:b w:val="0"/>
          <w:bCs/>
          <w:w w:val="100"/>
          <w:sz w:val="20"/>
          <w:szCs w:val="20"/>
          <w:lang w:val="es-MX" w:eastAsia="en-US"/>
        </w:rPr>
        <w:t xml:space="preserve">or lo que, en el presente caso, han de aplicarse las sanciones administrativas a los responsables de las violaciones a los derechos fundamentales </w:t>
      </w:r>
      <w:r w:rsidR="006A12E0" w:rsidRPr="006A12E0">
        <w:rPr>
          <w:b w:val="0"/>
          <w:bCs/>
          <w:w w:val="100"/>
          <w:sz w:val="20"/>
          <w:szCs w:val="20"/>
          <w:lang w:val="es-MX" w:eastAsia="en-US"/>
        </w:rPr>
        <w:t xml:space="preserve">de </w:t>
      </w:r>
      <w:r w:rsidR="00B82CD2">
        <w:rPr>
          <w:b w:val="0"/>
          <w:bCs/>
          <w:w w:val="100"/>
          <w:sz w:val="20"/>
          <w:szCs w:val="20"/>
          <w:lang w:val="es-MX" w:eastAsia="en-US"/>
        </w:rPr>
        <w:t>la quejosa</w:t>
      </w:r>
      <w:r w:rsidR="00CE341A" w:rsidRPr="006A12E0">
        <w:rPr>
          <w:b w:val="0"/>
          <w:bCs/>
          <w:w w:val="100"/>
          <w:sz w:val="20"/>
          <w:szCs w:val="20"/>
          <w:lang w:val="es-MX" w:eastAsia="en-US"/>
        </w:rPr>
        <w:t xml:space="preserve"> según lo señala el artículo 73 de la Ley General de Víctimas</w:t>
      </w:r>
      <w:r w:rsidR="00CE341A" w:rsidRPr="00EA0123">
        <w:rPr>
          <w:rStyle w:val="Refdenotaalpie"/>
          <w:b w:val="0"/>
          <w:bCs/>
          <w:w w:val="100"/>
          <w:sz w:val="20"/>
          <w:szCs w:val="20"/>
          <w:lang w:val="es-MX" w:eastAsia="en-US"/>
        </w:rPr>
        <w:footnoteReference w:id="58"/>
      </w:r>
      <w:r w:rsidR="00CE341A" w:rsidRPr="006A12E0">
        <w:rPr>
          <w:b w:val="0"/>
          <w:bCs/>
          <w:w w:val="100"/>
          <w:sz w:val="20"/>
          <w:szCs w:val="20"/>
          <w:lang w:val="es-MX" w:eastAsia="en-US"/>
        </w:rPr>
        <w:t xml:space="preserve"> y el artículo 55 de la Ley de Víctimas para el Estado de Coahuila de Zaragoza</w:t>
      </w:r>
      <w:r w:rsidR="00CE341A" w:rsidRPr="00EA0123">
        <w:rPr>
          <w:rStyle w:val="Refdenotaalpie"/>
          <w:b w:val="0"/>
          <w:bCs/>
          <w:w w:val="100"/>
          <w:sz w:val="20"/>
          <w:szCs w:val="20"/>
          <w:lang w:val="es-MX" w:eastAsia="en-US"/>
        </w:rPr>
        <w:footnoteReference w:id="59"/>
      </w:r>
      <w:r w:rsidR="00CE341A" w:rsidRPr="006A12E0">
        <w:rPr>
          <w:b w:val="0"/>
          <w:bCs/>
          <w:w w:val="100"/>
          <w:sz w:val="20"/>
          <w:szCs w:val="20"/>
          <w:lang w:val="es-MX" w:eastAsia="en-US"/>
        </w:rPr>
        <w:t xml:space="preserve">. </w:t>
      </w:r>
    </w:p>
    <w:p w:rsidR="00B82CD2" w:rsidRPr="00B82CD2" w:rsidRDefault="00B82CD2" w:rsidP="00B82CD2">
      <w:pPr>
        <w:pStyle w:val="Prrafodelista"/>
        <w:rPr>
          <w:rStyle w:val="Ninguno"/>
          <w:b w:val="0"/>
          <w:bCs/>
          <w:w w:val="100"/>
          <w:sz w:val="20"/>
          <w:szCs w:val="20"/>
          <w:lang w:val="es-MX" w:eastAsia="en-US"/>
        </w:rPr>
      </w:pPr>
    </w:p>
    <w:p w:rsidR="00CE341A" w:rsidRPr="008478ED" w:rsidRDefault="00F47902" w:rsidP="00CE341A">
      <w:pPr>
        <w:pStyle w:val="Cuerpo"/>
        <w:spacing w:after="0" w:line="360" w:lineRule="auto"/>
        <w:jc w:val="both"/>
        <w:rPr>
          <w:rStyle w:val="Ninguno"/>
          <w:rFonts w:ascii="Arial" w:hAnsi="Arial" w:cs="Arial"/>
          <w:b/>
          <w:sz w:val="20"/>
          <w:szCs w:val="20"/>
        </w:rPr>
      </w:pPr>
      <w:r>
        <w:rPr>
          <w:rStyle w:val="Ninguno"/>
          <w:rFonts w:ascii="Arial" w:hAnsi="Arial" w:cs="Arial"/>
          <w:b/>
          <w:sz w:val="20"/>
          <w:szCs w:val="20"/>
        </w:rPr>
        <w:t>b</w:t>
      </w:r>
      <w:r w:rsidR="00CE341A" w:rsidRPr="008478ED">
        <w:rPr>
          <w:rStyle w:val="Ninguno"/>
          <w:rFonts w:ascii="Arial" w:hAnsi="Arial" w:cs="Arial"/>
          <w:b/>
          <w:sz w:val="20"/>
          <w:szCs w:val="20"/>
        </w:rPr>
        <w:t>. No repetición</w:t>
      </w:r>
    </w:p>
    <w:p w:rsidR="00CE341A" w:rsidRPr="00EA0123" w:rsidRDefault="00CE341A" w:rsidP="00CE341A">
      <w:pPr>
        <w:pStyle w:val="Cuerpo"/>
        <w:spacing w:after="0" w:line="360" w:lineRule="auto"/>
        <w:jc w:val="both"/>
        <w:rPr>
          <w:rStyle w:val="Ninguno"/>
          <w:rFonts w:ascii="Arial" w:hAnsi="Arial" w:cs="Arial"/>
          <w:sz w:val="20"/>
          <w:szCs w:val="20"/>
        </w:rPr>
      </w:pPr>
    </w:p>
    <w:p w:rsidR="008478ED" w:rsidRPr="008478ED" w:rsidRDefault="008478ED" w:rsidP="008747D9">
      <w:pPr>
        <w:pStyle w:val="Prrafodelista"/>
        <w:widowControl w:val="0"/>
        <w:numPr>
          <w:ilvl w:val="0"/>
          <w:numId w:val="2"/>
        </w:numPr>
        <w:tabs>
          <w:tab w:val="left" w:pos="142"/>
        </w:tabs>
        <w:autoSpaceDE w:val="0"/>
        <w:autoSpaceDN w:val="0"/>
        <w:adjustRightInd w:val="0"/>
        <w:spacing w:line="360" w:lineRule="auto"/>
        <w:ind w:left="0" w:hanging="426"/>
        <w:rPr>
          <w:b w:val="0"/>
          <w:bCs/>
          <w:w w:val="100"/>
          <w:sz w:val="20"/>
          <w:szCs w:val="20"/>
          <w:lang w:val="es-MX" w:eastAsia="en-US"/>
        </w:rPr>
      </w:pPr>
      <w:r w:rsidRPr="008478ED">
        <w:rPr>
          <w:b w:val="0"/>
          <w:bCs/>
          <w:w w:val="100"/>
          <w:sz w:val="20"/>
          <w:szCs w:val="20"/>
          <w:lang w:val="es-MX" w:eastAsia="en-US"/>
        </w:rPr>
        <w:t>Las medidas de no repetición o estructurales trascienden a las víctimas y t</w:t>
      </w:r>
      <w:r w:rsidR="00594046">
        <w:rPr>
          <w:b w:val="0"/>
          <w:bCs/>
          <w:w w:val="100"/>
          <w:sz w:val="20"/>
          <w:szCs w:val="20"/>
          <w:lang w:val="es-MX" w:eastAsia="en-US"/>
        </w:rPr>
        <w:t>ienen vocación transformadora, s</w:t>
      </w:r>
      <w:r w:rsidRPr="008478ED">
        <w:rPr>
          <w:b w:val="0"/>
          <w:bCs/>
          <w:w w:val="100"/>
          <w:sz w:val="20"/>
          <w:szCs w:val="20"/>
          <w:lang w:val="es-MX" w:eastAsia="en-US"/>
        </w:rPr>
        <w:t>u finalidad es prevenir la comisión de futuras violaciones de derechos humanos y modificar la situación estructural que sirvió de contexto a las vi</w:t>
      </w:r>
      <w:r w:rsidR="00594046">
        <w:rPr>
          <w:b w:val="0"/>
          <w:bCs/>
          <w:w w:val="100"/>
          <w:sz w:val="20"/>
          <w:szCs w:val="20"/>
          <w:lang w:val="es-MX" w:eastAsia="en-US"/>
        </w:rPr>
        <w:t>olaciones en el caso concreto; e</w:t>
      </w:r>
      <w:r w:rsidRPr="008478ED">
        <w:rPr>
          <w:b w:val="0"/>
          <w:bCs/>
          <w:w w:val="100"/>
          <w:sz w:val="20"/>
          <w:szCs w:val="20"/>
          <w:lang w:val="es-MX" w:eastAsia="en-US"/>
        </w:rPr>
        <w:t>stas medidas tienen u</w:t>
      </w:r>
      <w:r w:rsidR="00594046">
        <w:rPr>
          <w:b w:val="0"/>
          <w:bCs/>
          <w:w w:val="100"/>
          <w:sz w:val="20"/>
          <w:szCs w:val="20"/>
          <w:lang w:val="es-MX" w:eastAsia="en-US"/>
        </w:rPr>
        <w:t>n alcance o repercusión pública</w:t>
      </w:r>
      <w:r w:rsidRPr="008478ED">
        <w:rPr>
          <w:b w:val="0"/>
          <w:bCs/>
          <w:w w:val="100"/>
          <w:sz w:val="20"/>
          <w:szCs w:val="20"/>
          <w:lang w:val="es-MX" w:eastAsia="en-US"/>
        </w:rPr>
        <w:t xml:space="preserve"> y en muchas ocasiones resuelven problemas estructurales, viéndose beneficiadas no sólo las víctimas del caso, sino también otros miembros y grupos de la sociedad. </w:t>
      </w:r>
    </w:p>
    <w:p w:rsidR="008478ED" w:rsidRPr="008478ED" w:rsidRDefault="008478ED" w:rsidP="008478ED">
      <w:pPr>
        <w:pStyle w:val="Prrafodelista"/>
        <w:widowControl w:val="0"/>
        <w:autoSpaceDE w:val="0"/>
        <w:autoSpaceDN w:val="0"/>
        <w:adjustRightInd w:val="0"/>
        <w:spacing w:line="360" w:lineRule="auto"/>
        <w:ind w:left="0"/>
        <w:rPr>
          <w:b w:val="0"/>
          <w:bCs/>
          <w:w w:val="100"/>
          <w:sz w:val="20"/>
          <w:szCs w:val="20"/>
          <w:lang w:val="es-MX" w:eastAsia="en-US"/>
        </w:rPr>
      </w:pPr>
    </w:p>
    <w:p w:rsidR="001A4681" w:rsidRPr="001A4681" w:rsidRDefault="006A12E0" w:rsidP="008747D9">
      <w:pPr>
        <w:pStyle w:val="Prrafodelista"/>
        <w:widowControl w:val="0"/>
        <w:numPr>
          <w:ilvl w:val="0"/>
          <w:numId w:val="2"/>
        </w:numPr>
        <w:tabs>
          <w:tab w:val="left" w:pos="142"/>
        </w:tabs>
        <w:autoSpaceDE w:val="0"/>
        <w:autoSpaceDN w:val="0"/>
        <w:adjustRightInd w:val="0"/>
        <w:spacing w:line="360" w:lineRule="auto"/>
        <w:ind w:left="0" w:hanging="426"/>
        <w:rPr>
          <w:b w:val="0"/>
          <w:bCs/>
          <w:w w:val="100"/>
          <w:sz w:val="20"/>
          <w:szCs w:val="20"/>
          <w:lang w:val="es-MX" w:eastAsia="en-US"/>
        </w:rPr>
      </w:pPr>
      <w:r>
        <w:rPr>
          <w:b w:val="0"/>
          <w:bCs/>
          <w:w w:val="100"/>
          <w:sz w:val="20"/>
          <w:szCs w:val="20"/>
          <w:lang w:val="es-MX" w:eastAsia="en-US"/>
        </w:rPr>
        <w:t>Para el cumplimiento de esta medida</w:t>
      </w:r>
      <w:r w:rsidR="008478ED" w:rsidRPr="008478ED">
        <w:rPr>
          <w:b w:val="0"/>
          <w:bCs/>
          <w:w w:val="100"/>
          <w:sz w:val="20"/>
          <w:szCs w:val="20"/>
          <w:lang w:val="es-MX" w:eastAsia="en-US"/>
        </w:rPr>
        <w:t xml:space="preserve">, es necesario atender a la promoción de la observancia de funcionarios públicos de los diversos Tratados Internacionales en materia de Derechos Humanos y los contemplados en </w:t>
      </w:r>
      <w:r w:rsidR="00594046">
        <w:rPr>
          <w:b w:val="0"/>
          <w:bCs/>
          <w:w w:val="100"/>
          <w:sz w:val="20"/>
          <w:szCs w:val="20"/>
          <w:lang w:val="es-MX" w:eastAsia="en-US"/>
        </w:rPr>
        <w:t>la</w:t>
      </w:r>
      <w:r w:rsidR="008478ED" w:rsidRPr="008478ED">
        <w:rPr>
          <w:b w:val="0"/>
          <w:bCs/>
          <w:w w:val="100"/>
          <w:sz w:val="20"/>
          <w:szCs w:val="20"/>
          <w:lang w:val="es-MX" w:eastAsia="en-US"/>
        </w:rPr>
        <w:t xml:space="preserve"> </w:t>
      </w:r>
      <w:r w:rsidR="004160E1" w:rsidRPr="004160E1">
        <w:rPr>
          <w:b w:val="0"/>
          <w:bCs/>
          <w:i/>
          <w:w w:val="100"/>
          <w:sz w:val="20"/>
          <w:szCs w:val="20"/>
          <w:lang w:val="es-MX" w:eastAsia="en-US"/>
        </w:rPr>
        <w:t>CPEUM</w:t>
      </w:r>
      <w:r w:rsidR="00594046" w:rsidRPr="004160E1">
        <w:rPr>
          <w:b w:val="0"/>
          <w:bCs/>
          <w:i/>
          <w:w w:val="100"/>
          <w:sz w:val="20"/>
          <w:szCs w:val="20"/>
          <w:lang w:val="es-MX" w:eastAsia="en-US"/>
        </w:rPr>
        <w:t>,</w:t>
      </w:r>
      <w:r w:rsidR="00594046">
        <w:rPr>
          <w:b w:val="0"/>
          <w:bCs/>
          <w:w w:val="100"/>
          <w:sz w:val="20"/>
          <w:szCs w:val="20"/>
          <w:lang w:val="es-MX" w:eastAsia="en-US"/>
        </w:rPr>
        <w:t xml:space="preserve"> así</w:t>
      </w:r>
      <w:r w:rsidR="008478ED" w:rsidRPr="008478ED">
        <w:rPr>
          <w:b w:val="0"/>
          <w:bCs/>
          <w:w w:val="100"/>
          <w:sz w:val="20"/>
          <w:szCs w:val="20"/>
          <w:lang w:val="es-MX" w:eastAsia="en-US"/>
        </w:rPr>
        <w:t xml:space="preserve"> como a los lineamientos en los que se establecen facultades y </w:t>
      </w:r>
      <w:r w:rsidR="00594046">
        <w:rPr>
          <w:b w:val="0"/>
          <w:bCs/>
          <w:w w:val="100"/>
          <w:sz w:val="20"/>
          <w:szCs w:val="20"/>
          <w:lang w:val="es-MX" w:eastAsia="en-US"/>
        </w:rPr>
        <w:t>obligaciones de las autoridades.</w:t>
      </w:r>
      <w:r>
        <w:rPr>
          <w:b w:val="0"/>
          <w:bCs/>
          <w:w w:val="100"/>
          <w:sz w:val="20"/>
          <w:szCs w:val="20"/>
          <w:lang w:val="es-MX" w:eastAsia="en-US"/>
        </w:rPr>
        <w:t xml:space="preserve"> </w:t>
      </w:r>
      <w:r w:rsidR="00F67509" w:rsidRPr="001A4681">
        <w:rPr>
          <w:b w:val="0"/>
          <w:bCs/>
          <w:w w:val="100"/>
          <w:sz w:val="20"/>
          <w:szCs w:val="20"/>
          <w:lang w:val="es-MX" w:eastAsia="en-US"/>
        </w:rPr>
        <w:t xml:space="preserve">Para tal efecto, </w:t>
      </w:r>
      <w:r w:rsidR="001E1E66" w:rsidRPr="001A4681">
        <w:rPr>
          <w:b w:val="0"/>
          <w:bCs/>
          <w:w w:val="100"/>
          <w:sz w:val="20"/>
          <w:szCs w:val="20"/>
          <w:lang w:val="es-MX" w:eastAsia="en-US"/>
        </w:rPr>
        <w:t>tomando en cuenta el artículo 74 fracción VIII y IX de la Ley General de Víctimas</w:t>
      </w:r>
      <w:r w:rsidR="001E1E66" w:rsidRPr="00EA0123">
        <w:rPr>
          <w:rStyle w:val="Refdenotaalpie"/>
          <w:b w:val="0"/>
          <w:bCs/>
          <w:w w:val="100"/>
          <w:sz w:val="20"/>
          <w:szCs w:val="20"/>
          <w:lang w:val="es-MX" w:eastAsia="en-US"/>
        </w:rPr>
        <w:footnoteReference w:id="60"/>
      </w:r>
      <w:r w:rsidR="001E1E66" w:rsidRPr="001A4681">
        <w:rPr>
          <w:b w:val="0"/>
          <w:bCs/>
          <w:w w:val="100"/>
          <w:sz w:val="20"/>
          <w:szCs w:val="20"/>
          <w:lang w:val="es-MX" w:eastAsia="en-US"/>
        </w:rPr>
        <w:t>, así como lo establecido por el artículo 56 fracciones VIII y IX de la Ley de Víctimas para el Estado de Coahuila de Zaragoza</w:t>
      </w:r>
      <w:r w:rsidR="001E1E66" w:rsidRPr="00EA0123">
        <w:rPr>
          <w:rStyle w:val="Refdenotaalpie"/>
          <w:b w:val="0"/>
          <w:bCs/>
          <w:w w:val="100"/>
          <w:sz w:val="20"/>
          <w:szCs w:val="20"/>
          <w:lang w:val="es-MX" w:eastAsia="en-US"/>
        </w:rPr>
        <w:footnoteReference w:id="61"/>
      </w:r>
      <w:r w:rsidR="001E1E66" w:rsidRPr="001A4681">
        <w:rPr>
          <w:b w:val="0"/>
          <w:bCs/>
          <w:w w:val="100"/>
          <w:sz w:val="20"/>
          <w:szCs w:val="20"/>
          <w:lang w:val="es-MX" w:eastAsia="en-US"/>
        </w:rPr>
        <w:t xml:space="preserve">, </w:t>
      </w:r>
      <w:r w:rsidR="00F67509" w:rsidRPr="001A4681">
        <w:rPr>
          <w:b w:val="0"/>
          <w:bCs/>
          <w:w w:val="100"/>
          <w:sz w:val="20"/>
          <w:szCs w:val="20"/>
          <w:lang w:val="es-MX" w:eastAsia="en-US"/>
        </w:rPr>
        <w:t xml:space="preserve">se deberá proporcionar </w:t>
      </w:r>
      <w:r w:rsidR="001A4681" w:rsidRPr="001A4681">
        <w:rPr>
          <w:b w:val="0"/>
          <w:bCs/>
          <w:w w:val="100"/>
          <w:sz w:val="20"/>
          <w:szCs w:val="20"/>
          <w:lang w:val="es-MX" w:eastAsia="en-US"/>
        </w:rPr>
        <w:t xml:space="preserve">cursos de </w:t>
      </w:r>
      <w:r w:rsidR="001A4681" w:rsidRPr="001A4681">
        <w:rPr>
          <w:b w:val="0"/>
          <w:bCs/>
          <w:w w:val="100"/>
          <w:sz w:val="20"/>
          <w:szCs w:val="20"/>
          <w:lang w:val="es-MX" w:eastAsia="en-US"/>
        </w:rPr>
        <w:lastRenderedPageBreak/>
        <w:t xml:space="preserve">capacitación, profesionalización, actualización y de ética profesional dirigidos a los agentes de la Policía de Investigación adscritos a la Fiscalía General del Estado, </w:t>
      </w:r>
      <w:r w:rsidR="00CC7F85">
        <w:rPr>
          <w:b w:val="0"/>
          <w:bCs/>
          <w:w w:val="100"/>
          <w:sz w:val="20"/>
          <w:szCs w:val="20"/>
          <w:lang w:val="es-MX" w:eastAsia="en-US"/>
        </w:rPr>
        <w:t xml:space="preserve">Región Laguna I, </w:t>
      </w:r>
      <w:r w:rsidR="001A4681" w:rsidRPr="001A4681">
        <w:rPr>
          <w:b w:val="0"/>
          <w:bCs/>
          <w:w w:val="100"/>
          <w:sz w:val="20"/>
          <w:szCs w:val="20"/>
          <w:lang w:val="es-MX" w:eastAsia="en-US"/>
        </w:rPr>
        <w:t>para concientizarlos de las implicaciones que tienen las irregularidades que se cometen durante sus actuaciones y sobre el estricto respeto que deben guardar hacia a los derechos humanos de todas la personas con quienes tratan con motivo de sus funciones, en los temas relativos a:</w:t>
      </w:r>
    </w:p>
    <w:p w:rsidR="00F67509" w:rsidRDefault="00F67509" w:rsidP="00F67509">
      <w:pPr>
        <w:pStyle w:val="Prrafodelista"/>
        <w:widowControl w:val="0"/>
        <w:autoSpaceDE w:val="0"/>
        <w:autoSpaceDN w:val="0"/>
        <w:adjustRightInd w:val="0"/>
        <w:spacing w:line="360" w:lineRule="auto"/>
        <w:ind w:left="0"/>
        <w:rPr>
          <w:b w:val="0"/>
          <w:bCs/>
          <w:w w:val="100"/>
          <w:sz w:val="20"/>
          <w:szCs w:val="20"/>
          <w:lang w:val="es-MX" w:eastAsia="en-US"/>
        </w:rPr>
      </w:pPr>
    </w:p>
    <w:p w:rsidR="00F67509" w:rsidRDefault="00F67509" w:rsidP="00F67509">
      <w:pPr>
        <w:pStyle w:val="Prrafodelista"/>
        <w:widowControl w:val="0"/>
        <w:autoSpaceDE w:val="0"/>
        <w:autoSpaceDN w:val="0"/>
        <w:adjustRightInd w:val="0"/>
        <w:spacing w:line="360" w:lineRule="auto"/>
        <w:ind w:left="708"/>
        <w:rPr>
          <w:b w:val="0"/>
          <w:bCs/>
          <w:w w:val="100"/>
          <w:sz w:val="20"/>
          <w:szCs w:val="20"/>
          <w:lang w:val="es-MX" w:eastAsia="en-US"/>
        </w:rPr>
      </w:pPr>
      <w:r w:rsidRPr="00EA0123">
        <w:rPr>
          <w:b w:val="0"/>
          <w:bCs/>
          <w:w w:val="100"/>
          <w:sz w:val="20"/>
          <w:szCs w:val="20"/>
          <w:lang w:val="es-MX" w:eastAsia="en-US"/>
        </w:rPr>
        <w:t xml:space="preserve">a). </w:t>
      </w:r>
      <w:r>
        <w:rPr>
          <w:b w:val="0"/>
          <w:bCs/>
          <w:w w:val="100"/>
          <w:sz w:val="20"/>
          <w:szCs w:val="20"/>
          <w:lang w:val="es-MX" w:eastAsia="en-US"/>
        </w:rPr>
        <w:t xml:space="preserve">La </w:t>
      </w:r>
      <w:r w:rsidR="00FD70BD">
        <w:rPr>
          <w:b w:val="0"/>
          <w:bCs/>
          <w:w w:val="100"/>
          <w:sz w:val="20"/>
          <w:szCs w:val="20"/>
          <w:lang w:val="es-MX" w:eastAsia="en-US"/>
        </w:rPr>
        <w:t>obligación fundar y motivar</w:t>
      </w:r>
      <w:r>
        <w:rPr>
          <w:b w:val="0"/>
          <w:bCs/>
          <w:w w:val="100"/>
          <w:sz w:val="20"/>
          <w:szCs w:val="20"/>
          <w:lang w:val="es-MX" w:eastAsia="en-US"/>
        </w:rPr>
        <w:t xml:space="preserve"> todas las acciones que desarrollan dentro de las actividades de seguridad pública que desempeñan, </w:t>
      </w:r>
      <w:r w:rsidR="00FD70BD">
        <w:rPr>
          <w:b w:val="0"/>
          <w:bCs/>
          <w:w w:val="100"/>
          <w:sz w:val="20"/>
          <w:szCs w:val="20"/>
          <w:lang w:val="es-MX" w:eastAsia="en-US"/>
        </w:rPr>
        <w:t xml:space="preserve">las cuales deberán asentarse </w:t>
      </w:r>
      <w:r>
        <w:rPr>
          <w:b w:val="0"/>
          <w:bCs/>
          <w:w w:val="100"/>
          <w:sz w:val="20"/>
          <w:szCs w:val="20"/>
          <w:lang w:val="es-MX" w:eastAsia="en-US"/>
        </w:rPr>
        <w:t>en el formato establecido para tal efecto, del cual deberá quedar constancia por escrito y en forma electrónica para resguardar la evidencia de su participación en cualquier diligencia</w:t>
      </w:r>
      <w:r w:rsidRPr="00C614F2">
        <w:rPr>
          <w:b w:val="0"/>
          <w:bCs/>
          <w:w w:val="100"/>
          <w:sz w:val="20"/>
          <w:szCs w:val="20"/>
          <w:lang w:val="es-MX" w:eastAsia="en-US"/>
        </w:rPr>
        <w:t>;</w:t>
      </w:r>
    </w:p>
    <w:p w:rsidR="004325A8" w:rsidRPr="00FD70BD" w:rsidRDefault="00F67509" w:rsidP="00FD70BD">
      <w:pPr>
        <w:pStyle w:val="Prrafodelista"/>
        <w:widowControl w:val="0"/>
        <w:autoSpaceDE w:val="0"/>
        <w:autoSpaceDN w:val="0"/>
        <w:adjustRightInd w:val="0"/>
        <w:spacing w:line="360" w:lineRule="auto"/>
        <w:ind w:left="708"/>
        <w:rPr>
          <w:b w:val="0"/>
          <w:bCs/>
          <w:w w:val="100"/>
          <w:sz w:val="20"/>
          <w:szCs w:val="20"/>
          <w:lang w:val="es-MX" w:eastAsia="en-US"/>
        </w:rPr>
      </w:pPr>
      <w:r>
        <w:rPr>
          <w:b w:val="0"/>
          <w:bCs/>
          <w:w w:val="100"/>
          <w:sz w:val="20"/>
          <w:szCs w:val="20"/>
          <w:lang w:val="es-MX" w:eastAsia="en-US"/>
        </w:rPr>
        <w:t xml:space="preserve">b) Sobre la importancia </w:t>
      </w:r>
      <w:r w:rsidRPr="001B568F">
        <w:rPr>
          <w:b w:val="0"/>
          <w:bCs/>
          <w:w w:val="100"/>
          <w:sz w:val="20"/>
          <w:szCs w:val="20"/>
          <w:lang w:val="es-MX" w:eastAsia="en-US"/>
        </w:rPr>
        <w:t xml:space="preserve">de su posición como garantes de la integridad </w:t>
      </w:r>
      <w:r>
        <w:rPr>
          <w:b w:val="0"/>
          <w:bCs/>
          <w:w w:val="100"/>
          <w:sz w:val="20"/>
          <w:szCs w:val="20"/>
          <w:lang w:val="es-MX" w:eastAsia="en-US"/>
        </w:rPr>
        <w:t>de las personas detenidas</w:t>
      </w:r>
      <w:r w:rsidRPr="001B568F">
        <w:rPr>
          <w:b w:val="0"/>
          <w:bCs/>
          <w:w w:val="100"/>
          <w:sz w:val="20"/>
          <w:szCs w:val="20"/>
          <w:lang w:val="es-MX" w:eastAsia="en-US"/>
        </w:rPr>
        <w:t xml:space="preserve"> y sobre los derechos humanos </w:t>
      </w:r>
      <w:r>
        <w:rPr>
          <w:b w:val="0"/>
          <w:bCs/>
          <w:w w:val="100"/>
          <w:sz w:val="20"/>
          <w:szCs w:val="20"/>
          <w:lang w:val="es-MX" w:eastAsia="en-US"/>
        </w:rPr>
        <w:t>de ésta</w:t>
      </w:r>
      <w:r w:rsidRPr="001B568F">
        <w:rPr>
          <w:b w:val="0"/>
          <w:bCs/>
          <w:w w:val="100"/>
          <w:sz w:val="20"/>
          <w:szCs w:val="20"/>
          <w:lang w:val="es-MX" w:eastAsia="en-US"/>
        </w:rPr>
        <w:t>s, con la finalidad de que conozcan los límites y consecuencias de su actuar</w:t>
      </w:r>
      <w:r>
        <w:rPr>
          <w:b w:val="0"/>
          <w:bCs/>
          <w:w w:val="100"/>
          <w:sz w:val="20"/>
          <w:szCs w:val="20"/>
          <w:lang w:val="es-MX" w:eastAsia="en-US"/>
        </w:rPr>
        <w:t xml:space="preserve">; </w:t>
      </w:r>
    </w:p>
    <w:p w:rsidR="00F67509" w:rsidRDefault="00F67509" w:rsidP="00F67509">
      <w:pPr>
        <w:pStyle w:val="Prrafodelista"/>
        <w:widowControl w:val="0"/>
        <w:autoSpaceDE w:val="0"/>
        <w:autoSpaceDN w:val="0"/>
        <w:adjustRightInd w:val="0"/>
        <w:spacing w:line="360" w:lineRule="auto"/>
        <w:ind w:left="708"/>
        <w:rPr>
          <w:b w:val="0"/>
          <w:bCs/>
          <w:w w:val="100"/>
          <w:sz w:val="20"/>
          <w:szCs w:val="20"/>
        </w:rPr>
      </w:pPr>
      <w:r>
        <w:rPr>
          <w:b w:val="0"/>
          <w:bCs/>
          <w:w w:val="100"/>
          <w:sz w:val="20"/>
          <w:szCs w:val="20"/>
          <w:lang w:val="es-MX" w:eastAsia="en-US"/>
        </w:rPr>
        <w:t xml:space="preserve">b) Sobre la </w:t>
      </w:r>
      <w:r w:rsidRPr="007C4300">
        <w:rPr>
          <w:b w:val="0"/>
          <w:bCs/>
          <w:w w:val="100"/>
          <w:sz w:val="20"/>
          <w:szCs w:val="20"/>
        </w:rPr>
        <w:t>promoción de la observancia de los códigos de conducta y de las normas éticas, en particular los definidos en normas internacionales de derechos humanos</w:t>
      </w:r>
      <w:r>
        <w:rPr>
          <w:b w:val="0"/>
          <w:bCs/>
          <w:w w:val="100"/>
          <w:sz w:val="20"/>
          <w:szCs w:val="20"/>
        </w:rPr>
        <w:t>, por los funcionarios públicos.</w:t>
      </w:r>
      <w:r w:rsidRPr="007C4300">
        <w:rPr>
          <w:b w:val="0"/>
          <w:bCs/>
          <w:w w:val="100"/>
          <w:sz w:val="20"/>
          <w:szCs w:val="20"/>
        </w:rPr>
        <w:t xml:space="preserve"> </w:t>
      </w:r>
    </w:p>
    <w:p w:rsidR="00F32596" w:rsidRPr="00FD70BD" w:rsidRDefault="00F32596" w:rsidP="004160E1">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rsidR="00CE341A" w:rsidRPr="00EA0123" w:rsidRDefault="00CE341A" w:rsidP="00CE341A">
      <w:pPr>
        <w:pStyle w:val="Cuerpo"/>
        <w:spacing w:after="0" w:line="360" w:lineRule="auto"/>
        <w:rPr>
          <w:rStyle w:val="Ninguno"/>
          <w:rFonts w:ascii="Arial" w:hAnsi="Arial" w:cs="Arial"/>
          <w:b/>
          <w:bCs/>
          <w:sz w:val="20"/>
          <w:szCs w:val="20"/>
        </w:rPr>
      </w:pPr>
      <w:r w:rsidRPr="006A694A">
        <w:rPr>
          <w:rStyle w:val="Ninguno"/>
          <w:rFonts w:ascii="Arial" w:hAnsi="Arial" w:cs="Arial"/>
          <w:b/>
          <w:bCs/>
          <w:sz w:val="20"/>
          <w:szCs w:val="20"/>
        </w:rPr>
        <w:t>VI. Observaciones Generales:</w:t>
      </w:r>
    </w:p>
    <w:p w:rsidR="00D8364A" w:rsidRDefault="00D8364A" w:rsidP="00D8364A">
      <w:pPr>
        <w:pStyle w:val="Prrafodelista"/>
        <w:widowControl w:val="0"/>
        <w:autoSpaceDE w:val="0"/>
        <w:autoSpaceDN w:val="0"/>
        <w:adjustRightInd w:val="0"/>
        <w:spacing w:line="360" w:lineRule="auto"/>
        <w:ind w:left="0"/>
        <w:rPr>
          <w:b w:val="0"/>
          <w:bCs/>
          <w:w w:val="100"/>
          <w:sz w:val="20"/>
          <w:szCs w:val="20"/>
          <w:lang w:val="es-MX" w:eastAsia="en-US"/>
        </w:rPr>
      </w:pPr>
    </w:p>
    <w:p w:rsidR="00E046B7" w:rsidRDefault="00D8364A" w:rsidP="008747D9">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D8364A">
        <w:rPr>
          <w:b w:val="0"/>
          <w:bCs/>
          <w:w w:val="100"/>
          <w:sz w:val="20"/>
          <w:szCs w:val="20"/>
          <w:lang w:val="es-MX" w:eastAsia="en-US"/>
        </w:rPr>
        <w:t xml:space="preserve">En conclusión, para esta </w:t>
      </w:r>
      <w:r w:rsidR="001E1E66" w:rsidRPr="001E1E66">
        <w:rPr>
          <w:b w:val="0"/>
          <w:bCs/>
          <w:i/>
          <w:w w:val="100"/>
          <w:sz w:val="20"/>
          <w:szCs w:val="20"/>
          <w:lang w:val="es-MX" w:eastAsia="en-US"/>
        </w:rPr>
        <w:t>CDHEC</w:t>
      </w:r>
      <w:r w:rsidRPr="00D8364A">
        <w:rPr>
          <w:b w:val="0"/>
          <w:bCs/>
          <w:w w:val="100"/>
          <w:sz w:val="20"/>
          <w:szCs w:val="20"/>
          <w:lang w:val="es-MX" w:eastAsia="en-US"/>
        </w:rPr>
        <w:t xml:space="preserve">, atendiendo a la lógica, y la presunción legal y humana, </w:t>
      </w:r>
      <w:r>
        <w:rPr>
          <w:b w:val="0"/>
          <w:bCs/>
          <w:w w:val="100"/>
          <w:sz w:val="20"/>
          <w:szCs w:val="20"/>
          <w:lang w:val="es-MX" w:eastAsia="en-US"/>
        </w:rPr>
        <w:t>puede deducirse</w:t>
      </w:r>
      <w:r w:rsidRPr="00D8364A">
        <w:rPr>
          <w:b w:val="0"/>
          <w:bCs/>
          <w:w w:val="100"/>
          <w:sz w:val="20"/>
          <w:szCs w:val="20"/>
          <w:lang w:val="es-MX" w:eastAsia="en-US"/>
        </w:rPr>
        <w:t xml:space="preserve"> </w:t>
      </w:r>
      <w:r>
        <w:rPr>
          <w:b w:val="0"/>
          <w:bCs/>
          <w:w w:val="100"/>
          <w:sz w:val="20"/>
          <w:szCs w:val="20"/>
          <w:lang w:val="es-MX" w:eastAsia="en-US"/>
        </w:rPr>
        <w:t xml:space="preserve">la verdad histórica de los hechos materia de estudio, en el sentido de </w:t>
      </w:r>
      <w:r w:rsidRPr="00D8364A">
        <w:rPr>
          <w:b w:val="0"/>
          <w:bCs/>
          <w:w w:val="100"/>
          <w:sz w:val="20"/>
          <w:szCs w:val="20"/>
          <w:lang w:val="es-MX" w:eastAsia="en-US"/>
        </w:rPr>
        <w:t>que l</w:t>
      </w:r>
      <w:r w:rsidR="001E1E66">
        <w:rPr>
          <w:b w:val="0"/>
          <w:bCs/>
          <w:w w:val="100"/>
          <w:sz w:val="20"/>
          <w:szCs w:val="20"/>
          <w:lang w:val="es-MX" w:eastAsia="en-US"/>
        </w:rPr>
        <w:t xml:space="preserve">os </w:t>
      </w:r>
      <w:r w:rsidR="006A694A">
        <w:rPr>
          <w:b w:val="0"/>
          <w:bCs/>
          <w:w w:val="100"/>
          <w:sz w:val="20"/>
          <w:szCs w:val="20"/>
          <w:lang w:val="es-MX" w:eastAsia="en-US"/>
        </w:rPr>
        <w:t>agentes de la Policía de Investigación dependientes</w:t>
      </w:r>
      <w:r w:rsidR="001E1E66">
        <w:rPr>
          <w:b w:val="0"/>
          <w:bCs/>
          <w:w w:val="100"/>
          <w:sz w:val="20"/>
          <w:szCs w:val="20"/>
          <w:lang w:val="es-MX" w:eastAsia="en-US"/>
        </w:rPr>
        <w:t xml:space="preserve"> de l</w:t>
      </w:r>
      <w:r w:rsidRPr="00D8364A">
        <w:rPr>
          <w:b w:val="0"/>
          <w:bCs/>
          <w:w w:val="100"/>
          <w:sz w:val="20"/>
          <w:szCs w:val="20"/>
          <w:lang w:val="es-MX" w:eastAsia="en-US"/>
        </w:rPr>
        <w:t>a Fiscalía General del Estado,</w:t>
      </w:r>
      <w:r w:rsidR="001E1E66">
        <w:rPr>
          <w:b w:val="0"/>
          <w:bCs/>
          <w:w w:val="100"/>
          <w:sz w:val="20"/>
          <w:szCs w:val="20"/>
          <w:lang w:val="es-MX" w:eastAsia="en-US"/>
        </w:rPr>
        <w:t xml:space="preserve"> Región </w:t>
      </w:r>
      <w:r w:rsidR="00CC7F85">
        <w:rPr>
          <w:b w:val="0"/>
          <w:bCs/>
          <w:w w:val="100"/>
          <w:sz w:val="20"/>
          <w:szCs w:val="20"/>
          <w:lang w:val="es-MX" w:eastAsia="en-US"/>
        </w:rPr>
        <w:t xml:space="preserve">Laguna I, detuvieron a la quejosa por el supuesto delito de amenazas, y una vez liberada ejecutaron una orden de aprehensión con motivo de la causa penal seguida en su contra. </w:t>
      </w:r>
    </w:p>
    <w:p w:rsidR="00E046B7" w:rsidRDefault="00E046B7" w:rsidP="00E046B7">
      <w:pPr>
        <w:pStyle w:val="Prrafodelista"/>
        <w:widowControl w:val="0"/>
        <w:autoSpaceDE w:val="0"/>
        <w:autoSpaceDN w:val="0"/>
        <w:adjustRightInd w:val="0"/>
        <w:spacing w:line="360" w:lineRule="auto"/>
        <w:ind w:left="0"/>
        <w:rPr>
          <w:b w:val="0"/>
          <w:bCs/>
          <w:w w:val="100"/>
          <w:sz w:val="20"/>
          <w:szCs w:val="20"/>
          <w:lang w:val="es-MX" w:eastAsia="en-US"/>
        </w:rPr>
      </w:pPr>
    </w:p>
    <w:p w:rsidR="00CC7F85" w:rsidRDefault="006A694A" w:rsidP="008747D9">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6A694A">
        <w:rPr>
          <w:b w:val="0"/>
          <w:bCs/>
          <w:w w:val="100"/>
          <w:sz w:val="20"/>
          <w:szCs w:val="20"/>
          <w:lang w:val="es-MX" w:eastAsia="en-US"/>
        </w:rPr>
        <w:t xml:space="preserve">En consecuencia, </w:t>
      </w:r>
      <w:r>
        <w:rPr>
          <w:b w:val="0"/>
          <w:bCs/>
          <w:w w:val="100"/>
          <w:sz w:val="20"/>
          <w:szCs w:val="20"/>
          <w:lang w:val="es-MX" w:eastAsia="en-US"/>
        </w:rPr>
        <w:t>del análisis de las constancias que obran integradas al presente expediente, se acreditó</w:t>
      </w:r>
      <w:r w:rsidRPr="006A694A">
        <w:rPr>
          <w:b w:val="0"/>
          <w:bCs/>
          <w:w w:val="100"/>
          <w:sz w:val="20"/>
          <w:szCs w:val="20"/>
          <w:lang w:val="es-MX" w:eastAsia="en-US"/>
        </w:rPr>
        <w:t xml:space="preserve"> que derivado de la referida investigación,</w:t>
      </w:r>
      <w:r w:rsidRPr="006A694A">
        <w:rPr>
          <w:b w:val="0"/>
          <w:bCs/>
          <w:i/>
          <w:w w:val="100"/>
          <w:sz w:val="20"/>
          <w:szCs w:val="20"/>
          <w:lang w:val="es-MX" w:eastAsia="en-US"/>
        </w:rPr>
        <w:t xml:space="preserve"> </w:t>
      </w:r>
      <w:r w:rsidR="00D8364A" w:rsidRPr="006A694A">
        <w:rPr>
          <w:b w:val="0"/>
          <w:bCs/>
          <w:w w:val="100"/>
          <w:sz w:val="20"/>
          <w:szCs w:val="20"/>
          <w:lang w:val="es-MX" w:eastAsia="en-US"/>
        </w:rPr>
        <w:t>el día</w:t>
      </w:r>
      <w:r w:rsidR="00CC7F85" w:rsidRPr="00CC7F85">
        <w:rPr>
          <w:b w:val="0"/>
          <w:bCs/>
          <w:w w:val="100"/>
          <w:sz w:val="20"/>
          <w:szCs w:val="20"/>
          <w:lang w:val="es-MX" w:eastAsia="en-US"/>
        </w:rPr>
        <w:t xml:space="preserve"> 15 de junio de 2020 le fue imputado </w:t>
      </w:r>
      <w:r w:rsidR="00CC7F85">
        <w:rPr>
          <w:b w:val="0"/>
          <w:bCs/>
          <w:w w:val="100"/>
          <w:sz w:val="20"/>
          <w:szCs w:val="20"/>
          <w:lang w:val="es-MX" w:eastAsia="en-US"/>
        </w:rPr>
        <w:t xml:space="preserve">a la quejosa </w:t>
      </w:r>
      <w:r w:rsidR="00CC7F85" w:rsidRPr="00CC7F85">
        <w:rPr>
          <w:b w:val="0"/>
          <w:bCs/>
          <w:w w:val="100"/>
          <w:sz w:val="20"/>
          <w:szCs w:val="20"/>
          <w:lang w:val="es-MX" w:eastAsia="en-US"/>
        </w:rPr>
        <w:t>la comisión del hecho que la ley considera como delito de amenazas, sin que se hubiera llevado a cabo el registro de detención o bien la formulación de un Informe Policial, sin existir orden de aprehensión girada por juez competente y sin que se actualizara alguno de los supuestos de flagrancia o caso urgente previstos en la CPEUM, lo que actualiza el supuesto de detención arbitraria.</w:t>
      </w:r>
      <w:r w:rsidR="00CC7F85">
        <w:rPr>
          <w:b w:val="0"/>
          <w:bCs/>
          <w:w w:val="100"/>
          <w:sz w:val="20"/>
          <w:szCs w:val="20"/>
          <w:lang w:val="es-MX" w:eastAsia="en-US"/>
        </w:rPr>
        <w:t xml:space="preserve"> </w:t>
      </w:r>
      <w:r w:rsidR="00CC7F85" w:rsidRPr="00CC7F85">
        <w:rPr>
          <w:b w:val="0"/>
          <w:bCs/>
          <w:w w:val="100"/>
          <w:sz w:val="20"/>
          <w:szCs w:val="20"/>
          <w:lang w:val="es-MX" w:eastAsia="en-US"/>
        </w:rPr>
        <w:t xml:space="preserve">Por lo tanto, quedó acreditado que en la primera detención de fecha 15 de junio de 2020, los oficiales dependientes de la Agencia de Investigación Criminal (AIC) no cumplieron con el </w:t>
      </w:r>
      <w:r w:rsidR="00CC7F85" w:rsidRPr="00CC7F85">
        <w:rPr>
          <w:b w:val="0"/>
          <w:bCs/>
          <w:w w:val="100"/>
          <w:sz w:val="20"/>
          <w:szCs w:val="20"/>
          <w:lang w:val="es-MX" w:eastAsia="en-US"/>
        </w:rPr>
        <w:lastRenderedPageBreak/>
        <w:t>debido levantamiento de un Informe Policial, por lo que no se advierte causa legal alguna que justificara la referida la detención. Con motivo de ello el delito imputado en dicha actuación, constituye por ende, una falsa acusación.</w:t>
      </w:r>
    </w:p>
    <w:p w:rsidR="009E7D90" w:rsidRPr="009E7D90" w:rsidRDefault="009E7D90" w:rsidP="009E7D90">
      <w:pPr>
        <w:pStyle w:val="Prrafodelista"/>
        <w:rPr>
          <w:b w:val="0"/>
          <w:bCs/>
          <w:w w:val="100"/>
          <w:sz w:val="20"/>
          <w:szCs w:val="20"/>
          <w:lang w:val="es-MX" w:eastAsia="en-US"/>
        </w:rPr>
      </w:pPr>
    </w:p>
    <w:p w:rsidR="009E7D90" w:rsidRDefault="009E7D90" w:rsidP="008747D9">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Pr>
          <w:b w:val="0"/>
          <w:bCs/>
          <w:w w:val="100"/>
          <w:sz w:val="20"/>
          <w:szCs w:val="20"/>
          <w:lang w:val="es-MX" w:eastAsia="en-US"/>
        </w:rPr>
        <w:t>Así mismo,</w:t>
      </w:r>
      <w:r w:rsidRPr="009E7D90">
        <w:rPr>
          <w:b w:val="0"/>
          <w:bCs/>
          <w:w w:val="100"/>
          <w:sz w:val="20"/>
          <w:szCs w:val="20"/>
          <w:lang w:val="es-MX" w:eastAsia="en-US"/>
        </w:rPr>
        <w:t xml:space="preserve"> también fue vulnerada en sus derechos humanos relativo al derecho a la legalidad y seguridad jurídica en su modalidad de falta de fundamentación y motivación, ya que al solicitarse la implementación de medidas cautelares consistente en brindarle atención médica, virtud a la molestia manifestada por la quejosa en encías y dientes, la autoridad al dar contestación, fue omisa en señalar las consideraciones para la no aceptación de la medida solicitada.</w:t>
      </w:r>
    </w:p>
    <w:p w:rsidR="00CC7F85" w:rsidRDefault="00CC7F85" w:rsidP="00CC7F85">
      <w:pPr>
        <w:pStyle w:val="Prrafodelista"/>
        <w:rPr>
          <w:b w:val="0"/>
          <w:bCs/>
          <w:w w:val="100"/>
          <w:sz w:val="20"/>
          <w:szCs w:val="20"/>
          <w:lang w:val="es-MX" w:eastAsia="en-US"/>
        </w:rPr>
      </w:pPr>
    </w:p>
    <w:p w:rsidR="004160E1" w:rsidRPr="00D8364A" w:rsidRDefault="004160E1" w:rsidP="00D8364A">
      <w:pPr>
        <w:pStyle w:val="Prrafodelista"/>
        <w:ind w:left="0"/>
        <w:rPr>
          <w:b w:val="0"/>
          <w:bCs/>
          <w:w w:val="100"/>
          <w:sz w:val="20"/>
          <w:szCs w:val="20"/>
          <w:lang w:val="es-MX" w:eastAsia="en-US"/>
        </w:rPr>
      </w:pPr>
    </w:p>
    <w:p w:rsidR="00D8364A" w:rsidRPr="00D8364A" w:rsidRDefault="00D8364A" w:rsidP="008747D9">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 xml:space="preserve">Es preciso dejar asentado que la </w:t>
      </w:r>
      <w:r w:rsidRPr="00EA0123">
        <w:rPr>
          <w:b w:val="0"/>
          <w:bCs/>
          <w:i/>
          <w:w w:val="100"/>
          <w:sz w:val="20"/>
          <w:szCs w:val="20"/>
          <w:lang w:val="es-MX" w:eastAsia="en-US"/>
        </w:rPr>
        <w:t>CDHEC</w:t>
      </w:r>
      <w:r w:rsidRPr="00EA0123">
        <w:rPr>
          <w:b w:val="0"/>
          <w:bCs/>
          <w:w w:val="100"/>
          <w:sz w:val="20"/>
          <w:szCs w:val="20"/>
          <w:lang w:val="es-MX" w:eastAsia="en-US"/>
        </w:rPr>
        <w:t xml:space="preserve"> no se opone a la detención de persona alguna, cuando ésta ha infringido la ley penal o bien atenta contra el debido cumplimiento de las disposiciones administrativas, las cuales facultan a las autoridades preventivas para llevar a cabo acciones de arresto y detención. Al contrario, esta Comisión</w:t>
      </w:r>
      <w:r w:rsidR="006A694A">
        <w:rPr>
          <w:b w:val="0"/>
          <w:bCs/>
          <w:w w:val="100"/>
          <w:sz w:val="20"/>
          <w:szCs w:val="20"/>
          <w:lang w:val="es-MX" w:eastAsia="en-US"/>
        </w:rPr>
        <w:t xml:space="preserve"> Protectora de los Derechos Humanos</w:t>
      </w:r>
      <w:r w:rsidRPr="00EA0123">
        <w:rPr>
          <w:b w:val="0"/>
          <w:bCs/>
          <w:w w:val="100"/>
          <w:sz w:val="20"/>
          <w:szCs w:val="20"/>
          <w:lang w:val="es-MX" w:eastAsia="en-US"/>
        </w:rPr>
        <w:t xml:space="preserve"> ratifica que aquellas detenciones que se ajusten al marco legal y reglamentario son sustentadas en principios jurídicos de derechos humanos como lo son el de legali</w:t>
      </w:r>
      <w:r>
        <w:rPr>
          <w:b w:val="0"/>
          <w:bCs/>
          <w:w w:val="100"/>
          <w:sz w:val="20"/>
          <w:szCs w:val="20"/>
          <w:lang w:val="es-MX" w:eastAsia="en-US"/>
        </w:rPr>
        <w:t>dad y el de seguridad jurídica.</w:t>
      </w:r>
    </w:p>
    <w:p w:rsidR="00CE341A" w:rsidRPr="00EA0123" w:rsidRDefault="00CE341A" w:rsidP="00CE341A">
      <w:pPr>
        <w:pStyle w:val="Prrafodelista"/>
        <w:widowControl w:val="0"/>
        <w:autoSpaceDE w:val="0"/>
        <w:autoSpaceDN w:val="0"/>
        <w:adjustRightInd w:val="0"/>
        <w:spacing w:line="360" w:lineRule="auto"/>
        <w:ind w:left="0"/>
        <w:rPr>
          <w:b w:val="0"/>
          <w:bCs/>
          <w:w w:val="100"/>
          <w:sz w:val="20"/>
          <w:szCs w:val="20"/>
          <w:lang w:val="es-MX" w:eastAsia="en-US"/>
        </w:rPr>
      </w:pPr>
    </w:p>
    <w:p w:rsidR="006A694A" w:rsidRDefault="00CE341A" w:rsidP="008747D9">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Es menester recalcar que todo lo aquí expuesto tiene por finalidad, en estricto apego al cometido esencial de esta Comisión</w:t>
      </w:r>
      <w:r w:rsidR="006A694A">
        <w:rPr>
          <w:b w:val="0"/>
          <w:bCs/>
          <w:w w:val="100"/>
          <w:sz w:val="20"/>
          <w:szCs w:val="20"/>
          <w:lang w:val="es-MX" w:eastAsia="en-US"/>
        </w:rPr>
        <w:t xml:space="preserve"> Estatal</w:t>
      </w:r>
      <w:r w:rsidRPr="00EA0123">
        <w:rPr>
          <w:b w:val="0"/>
          <w:bCs/>
          <w:w w:val="100"/>
          <w:sz w:val="20"/>
          <w:szCs w:val="20"/>
          <w:lang w:val="es-MX" w:eastAsia="en-US"/>
        </w:rPr>
        <w:t xml:space="preserve">, el colaborar con las instituciones que, como la </w:t>
      </w:r>
      <w:r w:rsidR="003C6DC0">
        <w:rPr>
          <w:b w:val="0"/>
          <w:bCs/>
          <w:w w:val="100"/>
          <w:sz w:val="20"/>
          <w:szCs w:val="20"/>
          <w:lang w:val="es-MX" w:eastAsia="en-US"/>
        </w:rPr>
        <w:t>Fiscalía General</w:t>
      </w:r>
      <w:r w:rsidR="008478ED">
        <w:rPr>
          <w:b w:val="0"/>
          <w:bCs/>
          <w:w w:val="100"/>
          <w:sz w:val="20"/>
          <w:szCs w:val="20"/>
          <w:lang w:val="es-MX" w:eastAsia="en-US"/>
        </w:rPr>
        <w:t xml:space="preserve"> del Estado de</w:t>
      </w:r>
      <w:r w:rsidRPr="00EA0123">
        <w:rPr>
          <w:b w:val="0"/>
          <w:bCs/>
          <w:w w:val="100"/>
          <w:sz w:val="20"/>
          <w:szCs w:val="20"/>
          <w:lang w:val="es-MX" w:eastAsia="en-US"/>
        </w:rPr>
        <w:t xml:space="preserve"> Coahuila de Zaragoza, se esfuerzan por erradicar prácticas comunes que en otros tiempos fueron insostenibles, y que ahora, al margen de la protección de los derechos humanos, establecida en nuestro máximo ordenamiento legal, obligan a todas las instituciones a la búsqueda de la protección de los derechos fundamentales y crear los mecanismos legales necesarios contra toda conducta que los lastime. </w:t>
      </w:r>
    </w:p>
    <w:p w:rsidR="006A694A" w:rsidRPr="006A694A" w:rsidRDefault="006A694A" w:rsidP="006A694A">
      <w:pPr>
        <w:pStyle w:val="Prrafodelista"/>
        <w:rPr>
          <w:b w:val="0"/>
          <w:bCs/>
          <w:w w:val="100"/>
          <w:sz w:val="20"/>
          <w:szCs w:val="20"/>
          <w:lang w:val="es-MX" w:eastAsia="en-US"/>
        </w:rPr>
      </w:pPr>
    </w:p>
    <w:p w:rsidR="00CE341A" w:rsidRPr="006A694A" w:rsidRDefault="00CE341A" w:rsidP="008747D9">
      <w:pPr>
        <w:pStyle w:val="Prrafodelista"/>
        <w:widowControl w:val="0"/>
        <w:numPr>
          <w:ilvl w:val="0"/>
          <w:numId w:val="2"/>
        </w:numPr>
        <w:autoSpaceDE w:val="0"/>
        <w:autoSpaceDN w:val="0"/>
        <w:adjustRightInd w:val="0"/>
        <w:spacing w:line="360" w:lineRule="auto"/>
        <w:ind w:left="0" w:hanging="426"/>
        <w:rPr>
          <w:b w:val="0"/>
          <w:bCs/>
          <w:w w:val="100"/>
          <w:sz w:val="20"/>
          <w:szCs w:val="20"/>
          <w:lang w:val="es-MX" w:eastAsia="en-US"/>
        </w:rPr>
      </w:pPr>
      <w:r w:rsidRPr="006A694A">
        <w:rPr>
          <w:b w:val="0"/>
          <w:bCs/>
          <w:w w:val="100"/>
          <w:sz w:val="20"/>
          <w:szCs w:val="20"/>
          <w:lang w:val="es-MX" w:eastAsia="en-US"/>
        </w:rPr>
        <w:t xml:space="preserve">En este contexto, al haber quedado plenamente acreditada la violación a los derechos humanos de </w:t>
      </w:r>
      <w:r w:rsidR="009E7D90">
        <w:rPr>
          <w:b w:val="0"/>
          <w:bCs/>
          <w:w w:val="100"/>
          <w:sz w:val="20"/>
          <w:szCs w:val="20"/>
          <w:lang w:val="es-MX" w:eastAsia="en-US"/>
        </w:rPr>
        <w:t>la quejosa</w:t>
      </w:r>
      <w:r w:rsidRPr="006A694A">
        <w:rPr>
          <w:b w:val="0"/>
          <w:bCs/>
          <w:w w:val="100"/>
          <w:sz w:val="20"/>
          <w:szCs w:val="20"/>
          <w:lang w:val="es-MX" w:eastAsia="en-US"/>
        </w:rPr>
        <w:t xml:space="preserve"> en que incurrieron </w:t>
      </w:r>
      <w:r w:rsidR="006A694A" w:rsidRPr="006A694A">
        <w:rPr>
          <w:b w:val="0"/>
          <w:bCs/>
          <w:w w:val="100"/>
          <w:sz w:val="20"/>
          <w:szCs w:val="20"/>
          <w:lang w:val="es-MX" w:eastAsia="en-US"/>
        </w:rPr>
        <w:t>los oficiales de la Agencia de Investigación Criminal, dependientes</w:t>
      </w:r>
      <w:r w:rsidR="003C6DC0" w:rsidRPr="006A694A">
        <w:rPr>
          <w:b w:val="0"/>
          <w:bCs/>
          <w:w w:val="100"/>
          <w:sz w:val="20"/>
          <w:szCs w:val="20"/>
          <w:lang w:val="es-MX" w:eastAsia="en-US"/>
        </w:rPr>
        <w:t xml:space="preserve"> de la Fiscalía General </w:t>
      </w:r>
      <w:r w:rsidR="008478ED" w:rsidRPr="006A694A">
        <w:rPr>
          <w:b w:val="0"/>
          <w:bCs/>
          <w:w w:val="100"/>
          <w:sz w:val="20"/>
          <w:szCs w:val="20"/>
          <w:lang w:val="es-MX" w:eastAsia="en-US"/>
        </w:rPr>
        <w:t>del Estado de Coahuila de Zaragoza</w:t>
      </w:r>
      <w:r w:rsidRPr="006A694A">
        <w:rPr>
          <w:b w:val="0"/>
          <w:bCs/>
          <w:w w:val="100"/>
          <w:sz w:val="20"/>
          <w:szCs w:val="20"/>
          <w:lang w:val="es-MX" w:eastAsia="en-US"/>
        </w:rPr>
        <w:t xml:space="preserve">, </w:t>
      </w:r>
      <w:r w:rsidR="006A694A" w:rsidRPr="006A694A">
        <w:rPr>
          <w:b w:val="0"/>
          <w:bCs/>
          <w:w w:val="100"/>
          <w:sz w:val="20"/>
          <w:szCs w:val="20"/>
          <w:lang w:val="es-MX" w:eastAsia="en-US"/>
        </w:rPr>
        <w:t xml:space="preserve">Región </w:t>
      </w:r>
      <w:r w:rsidR="009E7D90">
        <w:rPr>
          <w:b w:val="0"/>
          <w:bCs/>
          <w:w w:val="100"/>
          <w:sz w:val="20"/>
          <w:szCs w:val="20"/>
          <w:lang w:val="es-MX" w:eastAsia="en-US"/>
        </w:rPr>
        <w:t>Laguna I</w:t>
      </w:r>
      <w:r w:rsidR="006A694A" w:rsidRPr="006A694A">
        <w:rPr>
          <w:b w:val="0"/>
          <w:bCs/>
          <w:w w:val="100"/>
          <w:sz w:val="20"/>
          <w:szCs w:val="20"/>
          <w:lang w:val="es-MX" w:eastAsia="en-US"/>
        </w:rPr>
        <w:t xml:space="preserve">, por lo que </w:t>
      </w:r>
      <w:r w:rsidRPr="006A694A">
        <w:rPr>
          <w:b w:val="0"/>
          <w:bCs/>
          <w:w w:val="100"/>
          <w:sz w:val="20"/>
          <w:szCs w:val="20"/>
          <w:lang w:val="es-MX" w:eastAsia="en-US"/>
        </w:rPr>
        <w:t>es necesario se tomen las medidas necesarias para evitar que acontezcan nuevos eventos similares.</w:t>
      </w:r>
    </w:p>
    <w:p w:rsidR="00F32596" w:rsidRDefault="00F32596" w:rsidP="00CE341A">
      <w:pPr>
        <w:widowControl w:val="0"/>
        <w:autoSpaceDE w:val="0"/>
        <w:autoSpaceDN w:val="0"/>
        <w:adjustRightInd w:val="0"/>
        <w:spacing w:line="360" w:lineRule="auto"/>
        <w:jc w:val="both"/>
        <w:rPr>
          <w:rFonts w:ascii="Arial" w:hAnsi="Arial" w:cs="Arial"/>
          <w:b w:val="0"/>
          <w:sz w:val="20"/>
          <w:szCs w:val="20"/>
          <w:lang w:val="es-ES"/>
        </w:rPr>
      </w:pPr>
    </w:p>
    <w:p w:rsidR="00CE341A" w:rsidRDefault="00CE341A" w:rsidP="00CE341A">
      <w:pPr>
        <w:widowControl w:val="0"/>
        <w:autoSpaceDE w:val="0"/>
        <w:autoSpaceDN w:val="0"/>
        <w:adjustRightInd w:val="0"/>
        <w:spacing w:line="360" w:lineRule="auto"/>
        <w:jc w:val="both"/>
        <w:rPr>
          <w:rFonts w:ascii="Arial" w:hAnsi="Arial" w:cs="Arial"/>
          <w:sz w:val="20"/>
          <w:szCs w:val="20"/>
          <w:lang w:val="es-ES"/>
        </w:rPr>
      </w:pPr>
      <w:r w:rsidRPr="008E4E37">
        <w:rPr>
          <w:rFonts w:ascii="Arial" w:hAnsi="Arial" w:cs="Arial"/>
          <w:sz w:val="20"/>
          <w:szCs w:val="20"/>
          <w:lang w:val="es-ES"/>
        </w:rPr>
        <w:t>VII. Puntos Resolutivos</w:t>
      </w:r>
      <w:r>
        <w:rPr>
          <w:rFonts w:ascii="Arial" w:hAnsi="Arial" w:cs="Arial"/>
          <w:sz w:val="20"/>
          <w:szCs w:val="20"/>
          <w:lang w:val="es-ES"/>
        </w:rPr>
        <w:t>:</w:t>
      </w:r>
    </w:p>
    <w:p w:rsidR="00BB2350" w:rsidRPr="008E4E37" w:rsidRDefault="00BB2350" w:rsidP="00CE341A">
      <w:pPr>
        <w:widowControl w:val="0"/>
        <w:autoSpaceDE w:val="0"/>
        <w:autoSpaceDN w:val="0"/>
        <w:adjustRightInd w:val="0"/>
        <w:spacing w:line="360" w:lineRule="auto"/>
        <w:jc w:val="both"/>
        <w:rPr>
          <w:rFonts w:ascii="Arial" w:hAnsi="Arial" w:cs="Arial"/>
          <w:sz w:val="20"/>
          <w:szCs w:val="20"/>
          <w:lang w:val="es-ES"/>
        </w:rPr>
      </w:pPr>
    </w:p>
    <w:p w:rsidR="00CE341A" w:rsidRPr="00EA0123" w:rsidRDefault="00CE341A" w:rsidP="00CE341A">
      <w:pPr>
        <w:widowControl w:val="0"/>
        <w:autoSpaceDE w:val="0"/>
        <w:autoSpaceDN w:val="0"/>
        <w:adjustRightInd w:val="0"/>
        <w:spacing w:line="360" w:lineRule="auto"/>
        <w:jc w:val="both"/>
        <w:rPr>
          <w:rFonts w:ascii="Arial" w:hAnsi="Arial" w:cs="Arial"/>
          <w:b w:val="0"/>
          <w:sz w:val="20"/>
          <w:szCs w:val="20"/>
          <w:lang w:val="es-ES"/>
        </w:rPr>
      </w:pPr>
      <w:r w:rsidRPr="00EA0123">
        <w:rPr>
          <w:rFonts w:ascii="Arial" w:eastAsiaTheme="minorHAnsi" w:hAnsi="Arial" w:cs="Arial"/>
          <w:b w:val="0"/>
          <w:color w:val="000000"/>
          <w:sz w:val="20"/>
          <w:szCs w:val="20"/>
        </w:rPr>
        <w:t xml:space="preserve">Por todo lo anteriormente expuesto y fundado, es de concluirse: </w:t>
      </w:r>
    </w:p>
    <w:p w:rsidR="00CE341A" w:rsidRPr="00EA0123" w:rsidRDefault="00CE341A" w:rsidP="00CE341A">
      <w:pPr>
        <w:widowControl w:val="0"/>
        <w:autoSpaceDE w:val="0"/>
        <w:autoSpaceDN w:val="0"/>
        <w:adjustRightInd w:val="0"/>
        <w:spacing w:line="360" w:lineRule="auto"/>
        <w:jc w:val="both"/>
        <w:rPr>
          <w:rFonts w:ascii="Arial" w:hAnsi="Arial" w:cs="Arial"/>
          <w:b w:val="0"/>
          <w:sz w:val="20"/>
          <w:szCs w:val="20"/>
          <w:lang w:val="es-ES"/>
        </w:rPr>
      </w:pPr>
    </w:p>
    <w:p w:rsidR="00CE341A" w:rsidRPr="00EA0123" w:rsidRDefault="00CE341A" w:rsidP="00CE341A">
      <w:pPr>
        <w:pStyle w:val="Prrafodelista"/>
        <w:widowControl w:val="0"/>
        <w:autoSpaceDE w:val="0"/>
        <w:autoSpaceDN w:val="0"/>
        <w:adjustRightInd w:val="0"/>
        <w:spacing w:line="360" w:lineRule="auto"/>
        <w:ind w:left="0"/>
        <w:rPr>
          <w:b w:val="0"/>
          <w:bCs/>
          <w:w w:val="100"/>
          <w:sz w:val="20"/>
          <w:szCs w:val="20"/>
          <w:lang w:val="es-MX" w:eastAsia="en-US"/>
        </w:rPr>
      </w:pPr>
      <w:r w:rsidRPr="00AB4B67">
        <w:rPr>
          <w:w w:val="100"/>
          <w:sz w:val="20"/>
          <w:szCs w:val="20"/>
          <w:lang w:val="es-MX" w:eastAsia="en-US"/>
        </w:rPr>
        <w:t>Primero</w:t>
      </w:r>
      <w:r w:rsidRPr="00EA0123">
        <w:rPr>
          <w:b w:val="0"/>
          <w:bCs/>
          <w:w w:val="100"/>
          <w:sz w:val="20"/>
          <w:szCs w:val="20"/>
          <w:lang w:val="es-MX" w:eastAsia="en-US"/>
        </w:rPr>
        <w:t xml:space="preserve">. Son violatorios de los derechos humanos los hechos </w:t>
      </w:r>
      <w:r w:rsidR="00343B13">
        <w:rPr>
          <w:b w:val="0"/>
          <w:bCs/>
          <w:w w:val="100"/>
          <w:sz w:val="20"/>
          <w:szCs w:val="20"/>
          <w:lang w:val="es-MX" w:eastAsia="en-US"/>
        </w:rPr>
        <w:t xml:space="preserve">cometidos en agravio de </w:t>
      </w:r>
      <w:r w:rsidR="00BB0EDC">
        <w:rPr>
          <w:b w:val="0"/>
          <w:bCs/>
          <w:w w:val="100"/>
          <w:sz w:val="20"/>
          <w:szCs w:val="20"/>
          <w:lang w:val="es-MX" w:eastAsia="en-US"/>
        </w:rPr>
        <w:t>Ag1</w:t>
      </w:r>
      <w:r>
        <w:rPr>
          <w:b w:val="0"/>
          <w:bCs/>
          <w:w w:val="100"/>
          <w:sz w:val="20"/>
          <w:szCs w:val="20"/>
          <w:lang w:val="es-MX" w:eastAsia="en-US"/>
        </w:rPr>
        <w:t xml:space="preserve">, </w:t>
      </w:r>
      <w:r w:rsidRPr="00EA0123">
        <w:rPr>
          <w:b w:val="0"/>
          <w:bCs/>
          <w:w w:val="100"/>
          <w:sz w:val="20"/>
          <w:szCs w:val="20"/>
          <w:lang w:val="es-MX" w:eastAsia="en-US"/>
        </w:rPr>
        <w:t>en los términos que fueron expuestos en la presente Recomendación.</w:t>
      </w:r>
    </w:p>
    <w:p w:rsidR="00710661" w:rsidRDefault="00710661" w:rsidP="00CE341A">
      <w:pPr>
        <w:pStyle w:val="Prrafodelista"/>
        <w:widowControl w:val="0"/>
        <w:autoSpaceDE w:val="0"/>
        <w:autoSpaceDN w:val="0"/>
        <w:adjustRightInd w:val="0"/>
        <w:spacing w:line="360" w:lineRule="auto"/>
        <w:ind w:left="0"/>
        <w:rPr>
          <w:w w:val="100"/>
          <w:sz w:val="20"/>
          <w:szCs w:val="20"/>
          <w:lang w:val="es-MX" w:eastAsia="en-US"/>
        </w:rPr>
      </w:pPr>
    </w:p>
    <w:p w:rsidR="00CE341A" w:rsidRPr="00EA0123" w:rsidRDefault="00CE341A" w:rsidP="00CE341A">
      <w:pPr>
        <w:pStyle w:val="Prrafodelista"/>
        <w:widowControl w:val="0"/>
        <w:autoSpaceDE w:val="0"/>
        <w:autoSpaceDN w:val="0"/>
        <w:adjustRightInd w:val="0"/>
        <w:spacing w:line="360" w:lineRule="auto"/>
        <w:ind w:left="0"/>
        <w:rPr>
          <w:b w:val="0"/>
          <w:bCs/>
          <w:w w:val="100"/>
          <w:sz w:val="20"/>
          <w:szCs w:val="20"/>
          <w:lang w:val="es-MX" w:eastAsia="en-US"/>
        </w:rPr>
      </w:pPr>
      <w:r w:rsidRPr="00AB4B67">
        <w:rPr>
          <w:w w:val="100"/>
          <w:sz w:val="20"/>
          <w:szCs w:val="20"/>
          <w:lang w:val="es-MX" w:eastAsia="en-US"/>
        </w:rPr>
        <w:lastRenderedPageBreak/>
        <w:t>Segundo.</w:t>
      </w:r>
      <w:r w:rsidRPr="00EA0123">
        <w:rPr>
          <w:b w:val="0"/>
          <w:bCs/>
          <w:w w:val="100"/>
          <w:sz w:val="20"/>
          <w:szCs w:val="20"/>
          <w:lang w:val="es-MX" w:eastAsia="en-US"/>
        </w:rPr>
        <w:t xml:space="preserve"> </w:t>
      </w:r>
      <w:r w:rsidR="001A4681">
        <w:rPr>
          <w:b w:val="0"/>
          <w:bCs/>
          <w:w w:val="100"/>
          <w:sz w:val="20"/>
          <w:szCs w:val="20"/>
          <w:lang w:val="es-MX" w:eastAsia="en-US"/>
        </w:rPr>
        <w:t>Los Policías de Investigación, dependientes</w:t>
      </w:r>
      <w:r w:rsidR="00A00AB7">
        <w:rPr>
          <w:b w:val="0"/>
          <w:bCs/>
          <w:w w:val="100"/>
          <w:sz w:val="20"/>
          <w:szCs w:val="20"/>
          <w:lang w:val="es-MX" w:eastAsia="en-US"/>
        </w:rPr>
        <w:t xml:space="preserve"> de la Fiscalía General del Estado</w:t>
      </w:r>
      <w:r w:rsidRPr="00EA0123">
        <w:rPr>
          <w:b w:val="0"/>
          <w:bCs/>
          <w:w w:val="100"/>
          <w:sz w:val="20"/>
          <w:szCs w:val="20"/>
          <w:lang w:val="es-MX" w:eastAsia="en-US"/>
        </w:rPr>
        <w:t xml:space="preserve">, </w:t>
      </w:r>
      <w:r w:rsidR="001A4681">
        <w:rPr>
          <w:b w:val="0"/>
          <w:bCs/>
          <w:w w:val="100"/>
          <w:sz w:val="20"/>
          <w:szCs w:val="20"/>
          <w:lang w:val="es-MX" w:eastAsia="en-US"/>
        </w:rPr>
        <w:t>Región</w:t>
      </w:r>
      <w:r w:rsidR="009E7D90">
        <w:rPr>
          <w:b w:val="0"/>
          <w:bCs/>
          <w:w w:val="100"/>
          <w:sz w:val="20"/>
          <w:szCs w:val="20"/>
          <w:lang w:val="es-MX" w:eastAsia="en-US"/>
        </w:rPr>
        <w:t xml:space="preserve"> Laguna I</w:t>
      </w:r>
      <w:r w:rsidR="001A4681">
        <w:rPr>
          <w:b w:val="0"/>
          <w:bCs/>
          <w:w w:val="100"/>
          <w:sz w:val="20"/>
          <w:szCs w:val="20"/>
          <w:lang w:val="es-MX" w:eastAsia="en-US"/>
        </w:rPr>
        <w:t xml:space="preserve">, </w:t>
      </w:r>
      <w:r w:rsidRPr="00EA0123">
        <w:rPr>
          <w:b w:val="0"/>
          <w:bCs/>
          <w:w w:val="100"/>
          <w:sz w:val="20"/>
          <w:szCs w:val="20"/>
          <w:lang w:val="es-MX" w:eastAsia="en-US"/>
        </w:rPr>
        <w:t xml:space="preserve">son responsables de </w:t>
      </w:r>
      <w:r w:rsidR="001A4681">
        <w:rPr>
          <w:b w:val="0"/>
          <w:bCs/>
          <w:w w:val="100"/>
          <w:sz w:val="20"/>
          <w:szCs w:val="20"/>
          <w:lang w:val="es-MX" w:eastAsia="en-US"/>
        </w:rPr>
        <w:t xml:space="preserve">la </w:t>
      </w:r>
      <w:r w:rsidR="00A00AB7" w:rsidRPr="00A00AB7">
        <w:rPr>
          <w:b w:val="0"/>
          <w:bCs/>
          <w:w w:val="100"/>
          <w:sz w:val="20"/>
          <w:szCs w:val="20"/>
          <w:lang w:val="es-MX" w:eastAsia="en-US"/>
        </w:rPr>
        <w:t xml:space="preserve">Violación al Derecho a la Libertad Personal, en </w:t>
      </w:r>
      <w:r w:rsidR="001A4681">
        <w:rPr>
          <w:b w:val="0"/>
          <w:bCs/>
          <w:w w:val="100"/>
          <w:sz w:val="20"/>
          <w:szCs w:val="20"/>
          <w:lang w:val="es-MX" w:eastAsia="en-US"/>
        </w:rPr>
        <w:t xml:space="preserve">las </w:t>
      </w:r>
      <w:r w:rsidR="00A00AB7" w:rsidRPr="00A00AB7">
        <w:rPr>
          <w:b w:val="0"/>
          <w:bCs/>
          <w:w w:val="100"/>
          <w:sz w:val="20"/>
          <w:szCs w:val="20"/>
          <w:lang w:val="es-MX" w:eastAsia="en-US"/>
        </w:rPr>
        <w:t>modalidades de Detención Arbitraria, y; Violación al Derecho a la Legali</w:t>
      </w:r>
      <w:r w:rsidR="001A4681">
        <w:rPr>
          <w:b w:val="0"/>
          <w:bCs/>
          <w:w w:val="100"/>
          <w:sz w:val="20"/>
          <w:szCs w:val="20"/>
          <w:lang w:val="es-MX" w:eastAsia="en-US"/>
        </w:rPr>
        <w:t>dad y Seguridad Jurídica, en las</w:t>
      </w:r>
      <w:r w:rsidR="00A00AB7" w:rsidRPr="00A00AB7">
        <w:rPr>
          <w:b w:val="0"/>
          <w:bCs/>
          <w:w w:val="100"/>
          <w:sz w:val="20"/>
          <w:szCs w:val="20"/>
          <w:lang w:val="es-MX" w:eastAsia="en-US"/>
        </w:rPr>
        <w:t xml:space="preserve"> modalidades de Falta de Fundamentación y Motivación Legal, y Falsa Acusación</w:t>
      </w:r>
      <w:r w:rsidRPr="00EA0123">
        <w:rPr>
          <w:b w:val="0"/>
          <w:bCs/>
          <w:w w:val="100"/>
          <w:sz w:val="20"/>
          <w:szCs w:val="20"/>
          <w:lang w:val="es-MX" w:eastAsia="en-US"/>
        </w:rPr>
        <w:t>, por las acciones y omisiones</w:t>
      </w:r>
      <w:r>
        <w:rPr>
          <w:b w:val="0"/>
          <w:bCs/>
          <w:w w:val="100"/>
          <w:sz w:val="20"/>
          <w:szCs w:val="20"/>
          <w:lang w:val="es-MX" w:eastAsia="en-US"/>
        </w:rPr>
        <w:t xml:space="preserve"> que efectuaron y quedaron</w:t>
      </w:r>
      <w:r w:rsidRPr="00EA0123">
        <w:rPr>
          <w:b w:val="0"/>
          <w:bCs/>
          <w:w w:val="100"/>
          <w:sz w:val="20"/>
          <w:szCs w:val="20"/>
          <w:lang w:val="es-MX" w:eastAsia="en-US"/>
        </w:rPr>
        <w:t xml:space="preserve"> precisadas en esta Recomendación. </w:t>
      </w:r>
    </w:p>
    <w:p w:rsidR="00CE341A" w:rsidRPr="00EA0123" w:rsidRDefault="00CE341A" w:rsidP="00CE341A">
      <w:pPr>
        <w:pStyle w:val="Prrafodelista"/>
        <w:widowControl w:val="0"/>
        <w:autoSpaceDE w:val="0"/>
        <w:autoSpaceDN w:val="0"/>
        <w:adjustRightInd w:val="0"/>
        <w:spacing w:line="360" w:lineRule="auto"/>
        <w:ind w:left="0"/>
        <w:rPr>
          <w:b w:val="0"/>
          <w:bCs/>
          <w:w w:val="100"/>
          <w:sz w:val="20"/>
          <w:szCs w:val="20"/>
          <w:lang w:val="es-MX" w:eastAsia="en-US"/>
        </w:rPr>
      </w:pPr>
    </w:p>
    <w:p w:rsidR="00F32596" w:rsidRPr="0041702E" w:rsidRDefault="008E0013" w:rsidP="0041702E">
      <w:pPr>
        <w:pStyle w:val="Prrafodelista"/>
        <w:widowControl w:val="0"/>
        <w:autoSpaceDE w:val="0"/>
        <w:autoSpaceDN w:val="0"/>
        <w:adjustRightInd w:val="0"/>
        <w:spacing w:line="360" w:lineRule="auto"/>
        <w:ind w:left="0"/>
        <w:rPr>
          <w:b w:val="0"/>
          <w:bCs/>
          <w:w w:val="100"/>
          <w:sz w:val="20"/>
          <w:szCs w:val="20"/>
          <w:lang w:val="es-MX" w:eastAsia="en-US"/>
        </w:rPr>
      </w:pPr>
      <w:r>
        <w:rPr>
          <w:w w:val="100"/>
          <w:sz w:val="20"/>
          <w:szCs w:val="20"/>
          <w:lang w:val="es-MX" w:eastAsia="en-US"/>
        </w:rPr>
        <w:t>Tercer</w:t>
      </w:r>
      <w:r w:rsidR="00CE341A" w:rsidRPr="00AB4B67">
        <w:rPr>
          <w:w w:val="100"/>
          <w:sz w:val="20"/>
          <w:szCs w:val="20"/>
          <w:lang w:val="es-MX" w:eastAsia="en-US"/>
        </w:rPr>
        <w:t>o.</w:t>
      </w:r>
      <w:r w:rsidR="00CE341A">
        <w:rPr>
          <w:b w:val="0"/>
          <w:bCs/>
          <w:w w:val="100"/>
          <w:sz w:val="20"/>
          <w:szCs w:val="20"/>
          <w:lang w:val="es-MX" w:eastAsia="en-US"/>
        </w:rPr>
        <w:t xml:space="preserve"> Al</w:t>
      </w:r>
      <w:r w:rsidR="00CE341A" w:rsidRPr="00EA0123">
        <w:rPr>
          <w:b w:val="0"/>
          <w:bCs/>
          <w:w w:val="100"/>
          <w:sz w:val="20"/>
          <w:szCs w:val="20"/>
          <w:lang w:val="es-MX" w:eastAsia="en-US"/>
        </w:rPr>
        <w:t xml:space="preserve"> </w:t>
      </w:r>
      <w:r w:rsidR="001A4681" w:rsidRPr="00A030C3">
        <w:rPr>
          <w:b w:val="0"/>
          <w:bCs/>
          <w:w w:val="100"/>
          <w:sz w:val="20"/>
          <w:szCs w:val="20"/>
          <w:lang w:val="es-MX" w:eastAsia="en-US"/>
        </w:rPr>
        <w:t>Titular de la Agencia de Investigación Criminal</w:t>
      </w:r>
      <w:r w:rsidR="00CE341A" w:rsidRPr="00EA0123">
        <w:rPr>
          <w:b w:val="0"/>
          <w:bCs/>
          <w:w w:val="100"/>
          <w:sz w:val="20"/>
          <w:szCs w:val="20"/>
          <w:lang w:val="es-MX" w:eastAsia="en-US"/>
        </w:rPr>
        <w:t xml:space="preserve">, en su carácter de superior jerárquico del personal de </w:t>
      </w:r>
      <w:r>
        <w:rPr>
          <w:b w:val="0"/>
          <w:bCs/>
          <w:w w:val="100"/>
          <w:sz w:val="20"/>
          <w:szCs w:val="20"/>
          <w:lang w:val="es-MX" w:eastAsia="en-US"/>
        </w:rPr>
        <w:t xml:space="preserve">los </w:t>
      </w:r>
      <w:r w:rsidR="001A4681">
        <w:rPr>
          <w:b w:val="0"/>
          <w:bCs/>
          <w:w w:val="100"/>
          <w:sz w:val="20"/>
          <w:szCs w:val="20"/>
          <w:lang w:val="es-MX" w:eastAsia="en-US"/>
        </w:rPr>
        <w:t>Policías de Investigación</w:t>
      </w:r>
      <w:r w:rsidR="00A00AB7" w:rsidRPr="00A00AB7">
        <w:rPr>
          <w:b w:val="0"/>
          <w:bCs/>
          <w:w w:val="100"/>
          <w:sz w:val="20"/>
          <w:szCs w:val="20"/>
          <w:lang w:val="es-MX" w:eastAsia="en-US"/>
        </w:rPr>
        <w:t xml:space="preserve"> de la Fiscalía General del Estado</w:t>
      </w:r>
      <w:r w:rsidR="001A4681">
        <w:rPr>
          <w:b w:val="0"/>
          <w:bCs/>
          <w:w w:val="100"/>
          <w:sz w:val="20"/>
          <w:szCs w:val="20"/>
          <w:lang w:val="es-MX" w:eastAsia="en-US"/>
        </w:rPr>
        <w:t xml:space="preserve">, Región </w:t>
      </w:r>
      <w:r w:rsidR="009E7D90">
        <w:rPr>
          <w:b w:val="0"/>
          <w:bCs/>
          <w:w w:val="100"/>
          <w:sz w:val="20"/>
          <w:szCs w:val="20"/>
          <w:lang w:val="es-MX" w:eastAsia="en-US"/>
        </w:rPr>
        <w:t>Laguna I</w:t>
      </w:r>
      <w:r w:rsidR="00CE341A" w:rsidRPr="00EA0123">
        <w:rPr>
          <w:b w:val="0"/>
          <w:bCs/>
          <w:w w:val="100"/>
          <w:sz w:val="20"/>
          <w:szCs w:val="20"/>
          <w:lang w:val="es-MX" w:eastAsia="en-US"/>
        </w:rPr>
        <w:t xml:space="preserve">, </w:t>
      </w:r>
      <w:r w:rsidR="00CE341A">
        <w:rPr>
          <w:b w:val="0"/>
          <w:bCs/>
          <w:w w:val="100"/>
          <w:sz w:val="20"/>
          <w:szCs w:val="20"/>
          <w:lang w:val="es-MX" w:eastAsia="en-US"/>
        </w:rPr>
        <w:t>me permito formular las siguientes:</w:t>
      </w:r>
      <w:r w:rsidR="00CE341A" w:rsidRPr="00EA0123">
        <w:rPr>
          <w:b w:val="0"/>
          <w:bCs/>
          <w:w w:val="100"/>
          <w:sz w:val="20"/>
          <w:szCs w:val="20"/>
          <w:lang w:val="es-MX" w:eastAsia="en-US"/>
        </w:rPr>
        <w:t xml:space="preserve"> </w:t>
      </w:r>
    </w:p>
    <w:p w:rsidR="00B03B3F" w:rsidRPr="00EA0123" w:rsidRDefault="00B03B3F" w:rsidP="00CE341A">
      <w:pPr>
        <w:autoSpaceDE w:val="0"/>
        <w:autoSpaceDN w:val="0"/>
        <w:adjustRightInd w:val="0"/>
        <w:spacing w:line="360" w:lineRule="auto"/>
        <w:jc w:val="both"/>
        <w:rPr>
          <w:rFonts w:ascii="Arial" w:eastAsiaTheme="minorHAnsi" w:hAnsi="Arial" w:cs="Arial"/>
          <w:b w:val="0"/>
          <w:color w:val="000000"/>
          <w:sz w:val="20"/>
          <w:szCs w:val="20"/>
        </w:rPr>
      </w:pPr>
    </w:p>
    <w:p w:rsidR="00CE341A" w:rsidRPr="00EA0123" w:rsidRDefault="00CE341A" w:rsidP="00CE341A">
      <w:pPr>
        <w:autoSpaceDE w:val="0"/>
        <w:autoSpaceDN w:val="0"/>
        <w:adjustRightInd w:val="0"/>
        <w:spacing w:line="360" w:lineRule="auto"/>
        <w:rPr>
          <w:rFonts w:ascii="Arial" w:eastAsiaTheme="minorHAnsi" w:hAnsi="Arial" w:cs="Arial"/>
          <w:b w:val="0"/>
          <w:color w:val="000000"/>
          <w:sz w:val="20"/>
          <w:szCs w:val="20"/>
        </w:rPr>
      </w:pPr>
      <w:r>
        <w:rPr>
          <w:rFonts w:ascii="Arial" w:eastAsiaTheme="minorHAnsi" w:hAnsi="Arial" w:cs="Arial"/>
          <w:bCs/>
          <w:color w:val="000000"/>
          <w:sz w:val="20"/>
          <w:szCs w:val="20"/>
        </w:rPr>
        <w:t xml:space="preserve">VIII. Recomendaciones: </w:t>
      </w:r>
    </w:p>
    <w:p w:rsidR="001C428F" w:rsidRPr="00EA0123" w:rsidRDefault="001C428F" w:rsidP="00CE341A">
      <w:pPr>
        <w:autoSpaceDE w:val="0"/>
        <w:autoSpaceDN w:val="0"/>
        <w:adjustRightInd w:val="0"/>
        <w:spacing w:line="360" w:lineRule="auto"/>
        <w:jc w:val="both"/>
        <w:rPr>
          <w:rFonts w:ascii="Arial" w:eastAsiaTheme="minorHAnsi" w:hAnsi="Arial" w:cs="Arial"/>
          <w:bCs/>
          <w:color w:val="000000"/>
          <w:sz w:val="20"/>
          <w:szCs w:val="20"/>
        </w:rPr>
      </w:pPr>
    </w:p>
    <w:p w:rsidR="005B0BCB" w:rsidRPr="005B0BCB" w:rsidRDefault="00CE341A" w:rsidP="005B0BCB">
      <w:pPr>
        <w:pStyle w:val="Prrafodelista"/>
        <w:widowControl w:val="0"/>
        <w:autoSpaceDE w:val="0"/>
        <w:autoSpaceDN w:val="0"/>
        <w:adjustRightInd w:val="0"/>
        <w:spacing w:line="360" w:lineRule="auto"/>
        <w:ind w:left="0"/>
        <w:rPr>
          <w:b w:val="0"/>
          <w:bCs/>
          <w:w w:val="100"/>
          <w:sz w:val="20"/>
          <w:szCs w:val="20"/>
          <w:lang w:val="es-MX" w:eastAsia="en-US"/>
        </w:rPr>
      </w:pPr>
      <w:r>
        <w:rPr>
          <w:bCs/>
          <w:w w:val="100"/>
          <w:sz w:val="20"/>
          <w:szCs w:val="20"/>
          <w:lang w:val="es-MX" w:eastAsia="en-US"/>
        </w:rPr>
        <w:t>PRIMERA</w:t>
      </w:r>
      <w:r w:rsidRPr="00EA0123">
        <w:rPr>
          <w:b w:val="0"/>
          <w:bCs/>
          <w:w w:val="100"/>
          <w:sz w:val="20"/>
          <w:szCs w:val="20"/>
          <w:lang w:val="es-MX" w:eastAsia="en-US"/>
        </w:rPr>
        <w:t xml:space="preserve">. </w:t>
      </w:r>
      <w:r w:rsidR="005B0BCB" w:rsidRPr="005B0BCB">
        <w:rPr>
          <w:b w:val="0"/>
          <w:bCs/>
          <w:w w:val="100"/>
          <w:sz w:val="20"/>
          <w:szCs w:val="20"/>
          <w:lang w:val="es-MX" w:eastAsia="en-US"/>
        </w:rPr>
        <w:t xml:space="preserve">Se inicie un procedimiento administrativo de responsabilidad en contra de los </w:t>
      </w:r>
      <w:r w:rsidR="001A4681">
        <w:rPr>
          <w:b w:val="0"/>
          <w:bCs/>
          <w:w w:val="100"/>
          <w:sz w:val="20"/>
          <w:szCs w:val="20"/>
          <w:lang w:val="es-MX" w:eastAsia="en-US"/>
        </w:rPr>
        <w:t>agentes</w:t>
      </w:r>
      <w:r w:rsidR="005B0BCB" w:rsidRPr="005B0BCB">
        <w:rPr>
          <w:b w:val="0"/>
          <w:bCs/>
          <w:w w:val="100"/>
          <w:sz w:val="20"/>
          <w:szCs w:val="20"/>
          <w:lang w:val="es-MX" w:eastAsia="en-US"/>
        </w:rPr>
        <w:t xml:space="preserve"> de </w:t>
      </w:r>
      <w:r w:rsidR="001A4681">
        <w:rPr>
          <w:b w:val="0"/>
          <w:bCs/>
          <w:w w:val="100"/>
          <w:sz w:val="20"/>
          <w:szCs w:val="20"/>
          <w:lang w:val="es-MX" w:eastAsia="en-US"/>
        </w:rPr>
        <w:t xml:space="preserve">la </w:t>
      </w:r>
      <w:r w:rsidR="005B0BCB" w:rsidRPr="005B0BCB">
        <w:rPr>
          <w:b w:val="0"/>
          <w:bCs/>
          <w:w w:val="100"/>
          <w:sz w:val="20"/>
          <w:szCs w:val="20"/>
          <w:lang w:val="es-MX" w:eastAsia="en-US"/>
        </w:rPr>
        <w:t xml:space="preserve">Policía </w:t>
      </w:r>
      <w:r w:rsidR="001A4681">
        <w:rPr>
          <w:b w:val="0"/>
          <w:bCs/>
          <w:w w:val="100"/>
          <w:sz w:val="20"/>
          <w:szCs w:val="20"/>
          <w:lang w:val="es-MX" w:eastAsia="en-US"/>
        </w:rPr>
        <w:t xml:space="preserve">de Investigación </w:t>
      </w:r>
      <w:r w:rsidR="001A4681" w:rsidRPr="005D5BF2">
        <w:rPr>
          <w:b w:val="0"/>
          <w:bCs/>
          <w:w w:val="100"/>
          <w:sz w:val="20"/>
          <w:szCs w:val="20"/>
          <w:lang w:val="es-MX" w:eastAsia="en-US"/>
        </w:rPr>
        <w:t>de nombres</w:t>
      </w:r>
      <w:r w:rsidR="005D5BF2">
        <w:rPr>
          <w:b w:val="0"/>
          <w:bCs/>
          <w:w w:val="100"/>
          <w:sz w:val="20"/>
          <w:szCs w:val="20"/>
          <w:lang w:val="es-MX" w:eastAsia="en-US"/>
        </w:rPr>
        <w:t xml:space="preserve"> </w:t>
      </w:r>
      <w:r w:rsidR="00011677">
        <w:rPr>
          <w:b w:val="0"/>
          <w:bCs/>
          <w:w w:val="100"/>
          <w:sz w:val="20"/>
          <w:szCs w:val="20"/>
          <w:lang w:val="es-MX" w:eastAsia="en-US"/>
        </w:rPr>
        <w:t>A7</w:t>
      </w:r>
      <w:r w:rsidR="005D5BF2" w:rsidRPr="005D5BF2">
        <w:rPr>
          <w:b w:val="0"/>
          <w:bCs/>
          <w:w w:val="100"/>
          <w:sz w:val="20"/>
          <w:szCs w:val="20"/>
          <w:lang w:val="es-MX" w:eastAsia="en-US"/>
        </w:rPr>
        <w:t xml:space="preserve"> y </w:t>
      </w:r>
      <w:r w:rsidR="00011677">
        <w:rPr>
          <w:b w:val="0"/>
          <w:bCs/>
          <w:w w:val="100"/>
          <w:sz w:val="20"/>
          <w:szCs w:val="20"/>
          <w:lang w:val="es-MX" w:eastAsia="en-US"/>
        </w:rPr>
        <w:t>A8</w:t>
      </w:r>
      <w:r w:rsidR="005B0BCB" w:rsidRPr="005D5BF2">
        <w:rPr>
          <w:b w:val="0"/>
          <w:bCs/>
          <w:w w:val="100"/>
          <w:sz w:val="20"/>
          <w:szCs w:val="20"/>
          <w:lang w:val="es-MX" w:eastAsia="en-US"/>
        </w:rPr>
        <w:t>,</w:t>
      </w:r>
      <w:r w:rsidR="005D5BF2" w:rsidRPr="005D5BF2">
        <w:rPr>
          <w:b w:val="0"/>
          <w:bCs/>
          <w:w w:val="100"/>
          <w:sz w:val="20"/>
          <w:szCs w:val="20"/>
          <w:lang w:val="es-MX" w:eastAsia="en-US"/>
        </w:rPr>
        <w:t xml:space="preserve"> </w:t>
      </w:r>
      <w:r w:rsidR="00A8197F" w:rsidRPr="005D5BF2">
        <w:rPr>
          <w:b w:val="0"/>
          <w:bCs/>
          <w:w w:val="100"/>
          <w:sz w:val="20"/>
          <w:szCs w:val="20"/>
          <w:lang w:val="es-MX" w:eastAsia="en-US"/>
        </w:rPr>
        <w:t>y demás</w:t>
      </w:r>
      <w:r w:rsidR="00A8197F">
        <w:rPr>
          <w:b w:val="0"/>
          <w:bCs/>
          <w:w w:val="100"/>
          <w:sz w:val="20"/>
          <w:szCs w:val="20"/>
          <w:lang w:val="es-MX" w:eastAsia="en-US"/>
        </w:rPr>
        <w:t xml:space="preserve"> personal de la Fiscalía General del Estado</w:t>
      </w:r>
      <w:r w:rsidR="001A4681">
        <w:rPr>
          <w:b w:val="0"/>
          <w:bCs/>
          <w:w w:val="100"/>
          <w:sz w:val="20"/>
          <w:szCs w:val="20"/>
          <w:lang w:val="es-MX" w:eastAsia="en-US"/>
        </w:rPr>
        <w:t xml:space="preserve">, Región </w:t>
      </w:r>
      <w:r w:rsidR="009E7D90">
        <w:rPr>
          <w:b w:val="0"/>
          <w:bCs/>
          <w:w w:val="100"/>
          <w:sz w:val="20"/>
          <w:szCs w:val="20"/>
          <w:lang w:val="es-MX" w:eastAsia="en-US"/>
        </w:rPr>
        <w:t>Laguna I</w:t>
      </w:r>
      <w:r w:rsidR="00A030C3">
        <w:rPr>
          <w:b w:val="0"/>
          <w:bCs/>
          <w:w w:val="100"/>
          <w:sz w:val="20"/>
          <w:szCs w:val="20"/>
          <w:lang w:val="es-MX" w:eastAsia="en-US"/>
        </w:rPr>
        <w:t>,</w:t>
      </w:r>
      <w:r w:rsidR="001A4681">
        <w:rPr>
          <w:b w:val="0"/>
          <w:bCs/>
          <w:w w:val="100"/>
          <w:sz w:val="20"/>
          <w:szCs w:val="20"/>
          <w:lang w:val="es-MX" w:eastAsia="en-US"/>
        </w:rPr>
        <w:t xml:space="preserve"> que tuvieron</w:t>
      </w:r>
      <w:r w:rsidR="00A8197F">
        <w:rPr>
          <w:b w:val="0"/>
          <w:bCs/>
          <w:w w:val="100"/>
          <w:sz w:val="20"/>
          <w:szCs w:val="20"/>
          <w:lang w:val="es-MX" w:eastAsia="en-US"/>
        </w:rPr>
        <w:t xml:space="preserve"> participación en las</w:t>
      </w:r>
      <w:r w:rsidR="005B0BCB" w:rsidRPr="005B0BCB">
        <w:rPr>
          <w:b w:val="0"/>
          <w:bCs/>
          <w:w w:val="100"/>
          <w:sz w:val="20"/>
          <w:szCs w:val="20"/>
          <w:lang w:val="es-MX" w:eastAsia="en-US"/>
        </w:rPr>
        <w:t xml:space="preserve"> </w:t>
      </w:r>
      <w:r w:rsidR="00A8197F">
        <w:rPr>
          <w:b w:val="0"/>
          <w:bCs/>
          <w:w w:val="100"/>
          <w:sz w:val="20"/>
          <w:szCs w:val="20"/>
          <w:lang w:val="es-MX" w:eastAsia="en-US"/>
        </w:rPr>
        <w:t>Violaciones al</w:t>
      </w:r>
      <w:r w:rsidR="00A8197F" w:rsidRPr="00A00AB7">
        <w:rPr>
          <w:b w:val="0"/>
          <w:bCs/>
          <w:w w:val="100"/>
          <w:sz w:val="20"/>
          <w:szCs w:val="20"/>
          <w:lang w:val="es-MX" w:eastAsia="en-US"/>
        </w:rPr>
        <w:t xml:space="preserve"> Derech</w:t>
      </w:r>
      <w:r w:rsidR="001A4681">
        <w:rPr>
          <w:b w:val="0"/>
          <w:bCs/>
          <w:w w:val="100"/>
          <w:sz w:val="20"/>
          <w:szCs w:val="20"/>
          <w:lang w:val="es-MX" w:eastAsia="en-US"/>
        </w:rPr>
        <w:t>o a la Libertad Personal, en las</w:t>
      </w:r>
      <w:r w:rsidR="00A8197F" w:rsidRPr="00A00AB7">
        <w:rPr>
          <w:b w:val="0"/>
          <w:bCs/>
          <w:w w:val="100"/>
          <w:sz w:val="20"/>
          <w:szCs w:val="20"/>
          <w:lang w:val="es-MX" w:eastAsia="en-US"/>
        </w:rPr>
        <w:t xml:space="preserve"> modalidades de Detención Arbitraria y; Violación al Derecho a la Legalidad y Seguridad Jurídica, en </w:t>
      </w:r>
      <w:r w:rsidR="001A4681">
        <w:rPr>
          <w:b w:val="0"/>
          <w:bCs/>
          <w:w w:val="100"/>
          <w:sz w:val="20"/>
          <w:szCs w:val="20"/>
          <w:lang w:val="es-MX" w:eastAsia="en-US"/>
        </w:rPr>
        <w:t>las</w:t>
      </w:r>
      <w:r w:rsidR="00A8197F" w:rsidRPr="00A00AB7">
        <w:rPr>
          <w:b w:val="0"/>
          <w:bCs/>
          <w:w w:val="100"/>
          <w:sz w:val="20"/>
          <w:szCs w:val="20"/>
          <w:lang w:val="es-MX" w:eastAsia="en-US"/>
        </w:rPr>
        <w:t xml:space="preserve"> modalidades de Falta de Fu</w:t>
      </w:r>
      <w:r w:rsidR="00A531BD">
        <w:rPr>
          <w:b w:val="0"/>
          <w:bCs/>
          <w:w w:val="100"/>
          <w:sz w:val="20"/>
          <w:szCs w:val="20"/>
          <w:lang w:val="es-MX" w:eastAsia="en-US"/>
        </w:rPr>
        <w:t>ndamentación y Motivación Legal</w:t>
      </w:r>
      <w:r w:rsidR="00A8197F" w:rsidRPr="00A00AB7">
        <w:rPr>
          <w:b w:val="0"/>
          <w:bCs/>
          <w:w w:val="100"/>
          <w:sz w:val="20"/>
          <w:szCs w:val="20"/>
          <w:lang w:val="es-MX" w:eastAsia="en-US"/>
        </w:rPr>
        <w:t xml:space="preserve"> y Falsa Acusación</w:t>
      </w:r>
      <w:r w:rsidR="005B0BCB" w:rsidRPr="005B0BCB">
        <w:rPr>
          <w:b w:val="0"/>
          <w:bCs/>
          <w:w w:val="100"/>
          <w:sz w:val="20"/>
          <w:szCs w:val="20"/>
          <w:lang w:val="es-MX" w:eastAsia="en-US"/>
        </w:rPr>
        <w:t>, en los términos expuestos en la presente Recomendación y, previa substanciación del procedimiento, se impongan las sanciones que en derecho correspondan.</w:t>
      </w:r>
    </w:p>
    <w:p w:rsidR="0021720A" w:rsidRDefault="0021720A" w:rsidP="005B0BCB">
      <w:pPr>
        <w:pStyle w:val="Prrafodelista"/>
        <w:widowControl w:val="0"/>
        <w:autoSpaceDE w:val="0"/>
        <w:autoSpaceDN w:val="0"/>
        <w:adjustRightInd w:val="0"/>
        <w:spacing w:line="360" w:lineRule="auto"/>
        <w:ind w:left="0"/>
        <w:rPr>
          <w:b w:val="0"/>
          <w:bCs/>
          <w:w w:val="100"/>
          <w:sz w:val="20"/>
          <w:szCs w:val="20"/>
          <w:lang w:val="es-MX" w:eastAsia="en-US"/>
        </w:rPr>
      </w:pPr>
    </w:p>
    <w:p w:rsidR="00CE341A" w:rsidRPr="00EA0123" w:rsidRDefault="005B0BCB" w:rsidP="005B0BCB">
      <w:pPr>
        <w:pStyle w:val="Prrafodelista"/>
        <w:widowControl w:val="0"/>
        <w:autoSpaceDE w:val="0"/>
        <w:autoSpaceDN w:val="0"/>
        <w:adjustRightInd w:val="0"/>
        <w:spacing w:line="360" w:lineRule="auto"/>
        <w:ind w:left="0"/>
        <w:rPr>
          <w:b w:val="0"/>
          <w:bCs/>
          <w:w w:val="100"/>
          <w:sz w:val="20"/>
          <w:szCs w:val="20"/>
          <w:lang w:val="es-MX" w:eastAsia="en-US"/>
        </w:rPr>
      </w:pPr>
      <w:r w:rsidRPr="005B0BCB">
        <w:rPr>
          <w:b w:val="0"/>
          <w:bCs/>
          <w:w w:val="100"/>
          <w:sz w:val="20"/>
          <w:szCs w:val="20"/>
          <w:lang w:val="es-MX" w:eastAsia="en-US"/>
        </w:rPr>
        <w:t xml:space="preserve">Lo anterior, con la referencia de que en el procedimiento administrativo de responsabilidad se le deberá brindar intervención al quejoso a efecto de que, de estimarlo procedente, manifieste lo que a su interés convenga y, en su caso, ofrezca los elementos de prueba con que cuente tendiente a deslindar las responsabilidades respectivas por las violaciones a derechos humanos </w:t>
      </w:r>
      <w:r w:rsidR="001A4681">
        <w:rPr>
          <w:b w:val="0"/>
          <w:bCs/>
          <w:w w:val="100"/>
          <w:sz w:val="20"/>
          <w:szCs w:val="20"/>
          <w:lang w:val="es-MX" w:eastAsia="en-US"/>
        </w:rPr>
        <w:t>cometidas en su contra.</w:t>
      </w:r>
      <w:r w:rsidR="00CE341A" w:rsidRPr="00EA0123">
        <w:rPr>
          <w:b w:val="0"/>
          <w:bCs/>
          <w:w w:val="100"/>
          <w:sz w:val="20"/>
          <w:szCs w:val="20"/>
          <w:lang w:val="es-MX" w:eastAsia="en-US"/>
        </w:rPr>
        <w:t xml:space="preserve"> </w:t>
      </w:r>
    </w:p>
    <w:p w:rsidR="00CE341A" w:rsidRPr="00EA0123" w:rsidRDefault="00CE341A" w:rsidP="00CE341A">
      <w:pPr>
        <w:pStyle w:val="Prrafodelista"/>
        <w:widowControl w:val="0"/>
        <w:autoSpaceDE w:val="0"/>
        <w:autoSpaceDN w:val="0"/>
        <w:adjustRightInd w:val="0"/>
        <w:spacing w:line="360" w:lineRule="auto"/>
        <w:ind w:left="0"/>
        <w:rPr>
          <w:b w:val="0"/>
          <w:bCs/>
          <w:w w:val="100"/>
          <w:sz w:val="20"/>
          <w:szCs w:val="20"/>
          <w:lang w:val="es-MX" w:eastAsia="en-US"/>
        </w:rPr>
      </w:pPr>
    </w:p>
    <w:p w:rsidR="00CE341A" w:rsidRDefault="00CE341A" w:rsidP="00CE341A">
      <w:pPr>
        <w:pStyle w:val="Prrafodelista"/>
        <w:widowControl w:val="0"/>
        <w:autoSpaceDE w:val="0"/>
        <w:autoSpaceDN w:val="0"/>
        <w:adjustRightInd w:val="0"/>
        <w:spacing w:line="360" w:lineRule="auto"/>
        <w:ind w:left="0"/>
        <w:rPr>
          <w:b w:val="0"/>
          <w:bCs/>
          <w:w w:val="100"/>
          <w:sz w:val="20"/>
          <w:szCs w:val="20"/>
          <w:lang w:val="es-MX" w:eastAsia="en-US"/>
        </w:rPr>
      </w:pPr>
      <w:r>
        <w:rPr>
          <w:bCs/>
          <w:w w:val="100"/>
          <w:sz w:val="20"/>
          <w:szCs w:val="20"/>
          <w:lang w:val="es-MX" w:eastAsia="en-US"/>
        </w:rPr>
        <w:t>SEGUNDA</w:t>
      </w:r>
      <w:r w:rsidRPr="00D57359">
        <w:rPr>
          <w:bCs/>
          <w:w w:val="100"/>
          <w:sz w:val="20"/>
          <w:szCs w:val="20"/>
          <w:lang w:val="es-MX" w:eastAsia="en-US"/>
        </w:rPr>
        <w:t>.</w:t>
      </w:r>
      <w:r>
        <w:rPr>
          <w:b w:val="0"/>
          <w:bCs/>
          <w:w w:val="100"/>
          <w:sz w:val="20"/>
          <w:szCs w:val="20"/>
          <w:lang w:val="es-MX" w:eastAsia="en-US"/>
        </w:rPr>
        <w:t xml:space="preserve"> </w:t>
      </w:r>
      <w:r w:rsidR="00A64F5E" w:rsidRPr="00A64F5E">
        <w:rPr>
          <w:b w:val="0"/>
          <w:bCs/>
          <w:w w:val="100"/>
          <w:sz w:val="20"/>
          <w:szCs w:val="20"/>
          <w:lang w:val="es-MX" w:eastAsia="en-US"/>
        </w:rPr>
        <w:t xml:space="preserve">Se presente denuncia de hechos ante el </w:t>
      </w:r>
      <w:r w:rsidR="001A4681">
        <w:rPr>
          <w:b w:val="0"/>
          <w:bCs/>
          <w:w w:val="100"/>
          <w:sz w:val="20"/>
          <w:szCs w:val="20"/>
          <w:lang w:val="es-MX" w:eastAsia="en-US"/>
        </w:rPr>
        <w:t xml:space="preserve">Agente del </w:t>
      </w:r>
      <w:r w:rsidR="00A64F5E" w:rsidRPr="00A64F5E">
        <w:rPr>
          <w:b w:val="0"/>
          <w:bCs/>
          <w:w w:val="100"/>
          <w:sz w:val="20"/>
          <w:szCs w:val="20"/>
          <w:lang w:val="es-MX" w:eastAsia="en-US"/>
        </w:rPr>
        <w:t xml:space="preserve">Ministerio Público respectivo, con independencia </w:t>
      </w:r>
      <w:r w:rsidR="001A4681">
        <w:rPr>
          <w:b w:val="0"/>
          <w:bCs/>
          <w:w w:val="100"/>
          <w:sz w:val="20"/>
          <w:szCs w:val="20"/>
          <w:lang w:val="es-MX" w:eastAsia="en-US"/>
        </w:rPr>
        <w:t>de que la existencia de alguna otra</w:t>
      </w:r>
      <w:r w:rsidR="00A64F5E" w:rsidRPr="00A64F5E">
        <w:rPr>
          <w:b w:val="0"/>
          <w:bCs/>
          <w:w w:val="100"/>
          <w:sz w:val="20"/>
          <w:szCs w:val="20"/>
          <w:lang w:val="es-MX" w:eastAsia="en-US"/>
        </w:rPr>
        <w:t xml:space="preserve"> presentada ya por el quejoso, en contra de los </w:t>
      </w:r>
      <w:r w:rsidR="00A8197F">
        <w:rPr>
          <w:b w:val="0"/>
          <w:bCs/>
          <w:w w:val="100"/>
          <w:sz w:val="20"/>
          <w:szCs w:val="20"/>
          <w:lang w:val="es-MX" w:eastAsia="en-US"/>
        </w:rPr>
        <w:t>servidores públicos de la Fiscalía General del Estado</w:t>
      </w:r>
      <w:r w:rsidR="00A64F5E" w:rsidRPr="00A64F5E">
        <w:rPr>
          <w:b w:val="0"/>
          <w:bCs/>
          <w:w w:val="100"/>
          <w:sz w:val="20"/>
          <w:szCs w:val="20"/>
          <w:lang w:val="es-MX" w:eastAsia="en-US"/>
        </w:rPr>
        <w:t xml:space="preserve">, </w:t>
      </w:r>
      <w:r w:rsidR="001A4681">
        <w:rPr>
          <w:b w:val="0"/>
          <w:bCs/>
          <w:w w:val="100"/>
          <w:sz w:val="20"/>
          <w:szCs w:val="20"/>
          <w:lang w:val="es-MX" w:eastAsia="en-US"/>
        </w:rPr>
        <w:t xml:space="preserve">Región </w:t>
      </w:r>
      <w:r w:rsidR="009E7D90">
        <w:rPr>
          <w:b w:val="0"/>
          <w:bCs/>
          <w:w w:val="100"/>
          <w:sz w:val="20"/>
          <w:szCs w:val="20"/>
          <w:lang w:val="es-MX" w:eastAsia="en-US"/>
        </w:rPr>
        <w:t>Laguna I</w:t>
      </w:r>
      <w:r w:rsidR="001A4681">
        <w:rPr>
          <w:b w:val="0"/>
          <w:bCs/>
          <w:w w:val="100"/>
          <w:sz w:val="20"/>
          <w:szCs w:val="20"/>
          <w:lang w:val="es-MX" w:eastAsia="en-US"/>
        </w:rPr>
        <w:t xml:space="preserve">, </w:t>
      </w:r>
      <w:r w:rsidR="00A64F5E" w:rsidRPr="00A64F5E">
        <w:rPr>
          <w:b w:val="0"/>
          <w:bCs/>
          <w:w w:val="100"/>
          <w:sz w:val="20"/>
          <w:szCs w:val="20"/>
          <w:lang w:val="es-MX" w:eastAsia="en-US"/>
        </w:rPr>
        <w:t xml:space="preserve">que incurrieron en </w:t>
      </w:r>
      <w:r w:rsidR="00A64F5E">
        <w:rPr>
          <w:b w:val="0"/>
          <w:bCs/>
          <w:w w:val="100"/>
          <w:sz w:val="20"/>
          <w:szCs w:val="20"/>
          <w:lang w:val="es-MX" w:eastAsia="en-US"/>
        </w:rPr>
        <w:t xml:space="preserve">las </w:t>
      </w:r>
      <w:r w:rsidR="00A64F5E" w:rsidRPr="00A64F5E">
        <w:rPr>
          <w:b w:val="0"/>
          <w:bCs/>
          <w:w w:val="100"/>
          <w:sz w:val="20"/>
          <w:szCs w:val="20"/>
          <w:lang w:val="es-MX" w:eastAsia="en-US"/>
        </w:rPr>
        <w:t>violaci</w:t>
      </w:r>
      <w:r w:rsidR="00A64F5E">
        <w:rPr>
          <w:b w:val="0"/>
          <w:bCs/>
          <w:w w:val="100"/>
          <w:sz w:val="20"/>
          <w:szCs w:val="20"/>
          <w:lang w:val="es-MX" w:eastAsia="en-US"/>
        </w:rPr>
        <w:t>o</w:t>
      </w:r>
      <w:r w:rsidR="00A64F5E" w:rsidRPr="00A64F5E">
        <w:rPr>
          <w:b w:val="0"/>
          <w:bCs/>
          <w:w w:val="100"/>
          <w:sz w:val="20"/>
          <w:szCs w:val="20"/>
          <w:lang w:val="es-MX" w:eastAsia="en-US"/>
        </w:rPr>
        <w:t>n</w:t>
      </w:r>
      <w:r w:rsidR="00A64F5E">
        <w:rPr>
          <w:b w:val="0"/>
          <w:bCs/>
          <w:w w:val="100"/>
          <w:sz w:val="20"/>
          <w:szCs w:val="20"/>
          <w:lang w:val="es-MX" w:eastAsia="en-US"/>
        </w:rPr>
        <w:t>es</w:t>
      </w:r>
      <w:r w:rsidR="00A64F5E" w:rsidRPr="00A64F5E">
        <w:rPr>
          <w:b w:val="0"/>
          <w:bCs/>
          <w:w w:val="100"/>
          <w:sz w:val="20"/>
          <w:szCs w:val="20"/>
          <w:lang w:val="es-MX" w:eastAsia="en-US"/>
        </w:rPr>
        <w:t xml:space="preserve"> a los derechos humanos </w:t>
      </w:r>
      <w:r w:rsidR="00A64F5E">
        <w:rPr>
          <w:b w:val="0"/>
          <w:bCs/>
          <w:w w:val="100"/>
          <w:sz w:val="20"/>
          <w:szCs w:val="20"/>
          <w:lang w:val="es-MX" w:eastAsia="en-US"/>
        </w:rPr>
        <w:t>ampliamente referidas</w:t>
      </w:r>
      <w:r w:rsidR="00A64F5E" w:rsidRPr="00A64F5E">
        <w:rPr>
          <w:b w:val="0"/>
          <w:bCs/>
          <w:w w:val="100"/>
          <w:sz w:val="20"/>
          <w:szCs w:val="20"/>
          <w:lang w:val="es-MX" w:eastAsia="en-US"/>
        </w:rPr>
        <w:t>, a efecto de que, previa integración de la carpeta de investigación, se proceda conforme a derecho corresponda.</w:t>
      </w:r>
    </w:p>
    <w:p w:rsidR="00CE341A" w:rsidRPr="00EA0123" w:rsidRDefault="00CE341A" w:rsidP="00CE341A">
      <w:pPr>
        <w:pStyle w:val="Prrafodelista"/>
        <w:widowControl w:val="0"/>
        <w:autoSpaceDE w:val="0"/>
        <w:autoSpaceDN w:val="0"/>
        <w:adjustRightInd w:val="0"/>
        <w:spacing w:line="360" w:lineRule="auto"/>
        <w:ind w:left="0"/>
        <w:rPr>
          <w:b w:val="0"/>
          <w:bCs/>
          <w:w w:val="100"/>
          <w:sz w:val="20"/>
          <w:szCs w:val="20"/>
          <w:lang w:val="es-MX" w:eastAsia="en-US"/>
        </w:rPr>
      </w:pPr>
    </w:p>
    <w:p w:rsidR="001E1E66" w:rsidRDefault="00CE341A" w:rsidP="0041702E">
      <w:pPr>
        <w:pStyle w:val="Prrafodelista"/>
        <w:widowControl w:val="0"/>
        <w:autoSpaceDE w:val="0"/>
        <w:autoSpaceDN w:val="0"/>
        <w:adjustRightInd w:val="0"/>
        <w:spacing w:line="360" w:lineRule="auto"/>
        <w:ind w:left="0"/>
        <w:rPr>
          <w:b w:val="0"/>
          <w:bCs/>
          <w:w w:val="100"/>
          <w:sz w:val="20"/>
          <w:szCs w:val="20"/>
          <w:lang w:val="es-MX" w:eastAsia="en-US"/>
        </w:rPr>
      </w:pPr>
      <w:r>
        <w:rPr>
          <w:bCs/>
          <w:w w:val="100"/>
          <w:sz w:val="20"/>
          <w:szCs w:val="20"/>
          <w:lang w:val="es-MX" w:eastAsia="en-US"/>
        </w:rPr>
        <w:t>TERCERA</w:t>
      </w:r>
      <w:r w:rsidRPr="00EA0123">
        <w:rPr>
          <w:b w:val="0"/>
          <w:bCs/>
          <w:w w:val="100"/>
          <w:sz w:val="20"/>
          <w:szCs w:val="20"/>
          <w:lang w:val="es-MX" w:eastAsia="en-US"/>
        </w:rPr>
        <w:t xml:space="preserve">. </w:t>
      </w:r>
      <w:r w:rsidR="001A4681" w:rsidRPr="00B03B3F">
        <w:rPr>
          <w:b w:val="0"/>
          <w:bCs/>
          <w:w w:val="100"/>
          <w:sz w:val="20"/>
          <w:szCs w:val="20"/>
          <w:lang w:val="es-MX" w:eastAsia="en-US"/>
        </w:rPr>
        <w:t>Como garantía de</w:t>
      </w:r>
      <w:r w:rsidRPr="00B03B3F">
        <w:rPr>
          <w:b w:val="0"/>
          <w:bCs/>
          <w:w w:val="100"/>
          <w:sz w:val="20"/>
          <w:szCs w:val="20"/>
          <w:lang w:val="es-MX" w:eastAsia="en-US"/>
        </w:rPr>
        <w:t xml:space="preserve"> no repetición, </w:t>
      </w:r>
      <w:r w:rsidR="001A4681" w:rsidRPr="00B03B3F">
        <w:rPr>
          <w:b w:val="0"/>
          <w:bCs/>
          <w:w w:val="100"/>
          <w:sz w:val="20"/>
          <w:szCs w:val="20"/>
          <w:lang w:val="es-MX" w:eastAsia="en-US"/>
        </w:rPr>
        <w:t>se deberá proporcionar cursos de capacitación, profesionalización, actualización y de ética profesional dirigidos a los agentes</w:t>
      </w:r>
      <w:r w:rsidR="001A4681" w:rsidRPr="006A12E0">
        <w:rPr>
          <w:b w:val="0"/>
          <w:bCs/>
          <w:w w:val="100"/>
          <w:sz w:val="20"/>
          <w:szCs w:val="20"/>
          <w:lang w:val="es-MX" w:eastAsia="en-US"/>
        </w:rPr>
        <w:t xml:space="preserve"> de la Policía de Investigación adscritos a la Fiscalía General del Estado, Región </w:t>
      </w:r>
      <w:r w:rsidR="009E7D90">
        <w:rPr>
          <w:b w:val="0"/>
          <w:bCs/>
          <w:w w:val="100"/>
          <w:sz w:val="20"/>
          <w:szCs w:val="20"/>
          <w:lang w:val="es-MX" w:eastAsia="en-US"/>
        </w:rPr>
        <w:t>Laguna I</w:t>
      </w:r>
      <w:r w:rsidR="001A4681" w:rsidRPr="006A12E0">
        <w:rPr>
          <w:b w:val="0"/>
          <w:bCs/>
          <w:w w:val="100"/>
          <w:sz w:val="20"/>
          <w:szCs w:val="20"/>
          <w:lang w:val="es-MX" w:eastAsia="en-US"/>
        </w:rPr>
        <w:t xml:space="preserve">, </w:t>
      </w:r>
      <w:r w:rsidR="001A4681" w:rsidRPr="00893BA1">
        <w:rPr>
          <w:b w:val="0"/>
          <w:bCs/>
          <w:w w:val="100"/>
          <w:sz w:val="20"/>
          <w:szCs w:val="20"/>
          <w:lang w:val="es-MX" w:eastAsia="en-US"/>
        </w:rPr>
        <w:t xml:space="preserve">para concientizarlos de las implicaciones que tienen las irregularidades que se cometen durante sus actuaciones y sobre el estricto respeto que deben guardar hacia a los derechos humanos de todas la personas con quienes tratan con motivo de sus funciones, </w:t>
      </w:r>
      <w:r w:rsidR="001A4681" w:rsidRPr="006A12E0">
        <w:rPr>
          <w:b w:val="0"/>
          <w:bCs/>
          <w:w w:val="100"/>
          <w:sz w:val="20"/>
          <w:szCs w:val="20"/>
          <w:lang w:val="es-MX" w:eastAsia="en-US"/>
        </w:rPr>
        <w:t xml:space="preserve">en los temas relativos a: </w:t>
      </w:r>
    </w:p>
    <w:p w:rsidR="001A4681" w:rsidRPr="001A4681" w:rsidRDefault="001A4681" w:rsidP="001A4681">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rsidR="001E1E66" w:rsidRDefault="001E1E66" w:rsidP="001E1E66">
      <w:pPr>
        <w:pStyle w:val="Prrafodelista"/>
        <w:widowControl w:val="0"/>
        <w:autoSpaceDE w:val="0"/>
        <w:autoSpaceDN w:val="0"/>
        <w:adjustRightInd w:val="0"/>
        <w:spacing w:line="360" w:lineRule="auto"/>
        <w:ind w:left="708"/>
        <w:rPr>
          <w:b w:val="0"/>
          <w:bCs/>
          <w:w w:val="100"/>
          <w:sz w:val="20"/>
          <w:szCs w:val="20"/>
          <w:lang w:val="es-MX" w:eastAsia="en-US"/>
        </w:rPr>
      </w:pPr>
      <w:r w:rsidRPr="00EA0123">
        <w:rPr>
          <w:b w:val="0"/>
          <w:bCs/>
          <w:w w:val="100"/>
          <w:sz w:val="20"/>
          <w:szCs w:val="20"/>
          <w:lang w:val="es-MX" w:eastAsia="en-US"/>
        </w:rPr>
        <w:t xml:space="preserve">a). </w:t>
      </w:r>
      <w:r>
        <w:rPr>
          <w:b w:val="0"/>
          <w:bCs/>
          <w:w w:val="100"/>
          <w:sz w:val="20"/>
          <w:szCs w:val="20"/>
          <w:lang w:val="es-MX" w:eastAsia="en-US"/>
        </w:rPr>
        <w:t>La obligación fundar y motivar todas las acciones que desarrollan dentro de las actividades de seguridad pública que desempeñan, las cuales deberán asentarse en el formato establecido para tal efecto, del cual deberá quedar constancia por escrito y en forma electrónica para resguardar la evidencia de su participación en cualquier diligencia</w:t>
      </w:r>
      <w:r w:rsidRPr="00C614F2">
        <w:rPr>
          <w:b w:val="0"/>
          <w:bCs/>
          <w:w w:val="100"/>
          <w:sz w:val="20"/>
          <w:szCs w:val="20"/>
          <w:lang w:val="es-MX" w:eastAsia="en-US"/>
        </w:rPr>
        <w:t>;</w:t>
      </w:r>
    </w:p>
    <w:p w:rsidR="00B54D49" w:rsidRDefault="00B54D49" w:rsidP="001E1E66">
      <w:pPr>
        <w:pStyle w:val="Prrafodelista"/>
        <w:widowControl w:val="0"/>
        <w:autoSpaceDE w:val="0"/>
        <w:autoSpaceDN w:val="0"/>
        <w:adjustRightInd w:val="0"/>
        <w:spacing w:line="360" w:lineRule="auto"/>
        <w:ind w:left="708"/>
        <w:rPr>
          <w:b w:val="0"/>
          <w:bCs/>
          <w:w w:val="100"/>
          <w:sz w:val="20"/>
          <w:szCs w:val="20"/>
          <w:lang w:val="es-MX" w:eastAsia="en-US"/>
        </w:rPr>
      </w:pPr>
    </w:p>
    <w:p w:rsidR="001E1E66" w:rsidRDefault="001E1E66" w:rsidP="001E1E66">
      <w:pPr>
        <w:pStyle w:val="Prrafodelista"/>
        <w:widowControl w:val="0"/>
        <w:autoSpaceDE w:val="0"/>
        <w:autoSpaceDN w:val="0"/>
        <w:adjustRightInd w:val="0"/>
        <w:spacing w:line="360" w:lineRule="auto"/>
        <w:ind w:left="708"/>
        <w:rPr>
          <w:b w:val="0"/>
          <w:bCs/>
          <w:w w:val="100"/>
          <w:sz w:val="20"/>
          <w:szCs w:val="20"/>
          <w:lang w:val="es-MX" w:eastAsia="en-US"/>
        </w:rPr>
      </w:pPr>
      <w:r>
        <w:rPr>
          <w:b w:val="0"/>
          <w:bCs/>
          <w:w w:val="100"/>
          <w:sz w:val="20"/>
          <w:szCs w:val="20"/>
          <w:lang w:val="es-MX" w:eastAsia="en-US"/>
        </w:rPr>
        <w:t xml:space="preserve">b) Sobre la importancia </w:t>
      </w:r>
      <w:r w:rsidRPr="001B568F">
        <w:rPr>
          <w:b w:val="0"/>
          <w:bCs/>
          <w:w w:val="100"/>
          <w:sz w:val="20"/>
          <w:szCs w:val="20"/>
          <w:lang w:val="es-MX" w:eastAsia="en-US"/>
        </w:rPr>
        <w:t xml:space="preserve">de su posición como garantes de la integridad </w:t>
      </w:r>
      <w:r>
        <w:rPr>
          <w:b w:val="0"/>
          <w:bCs/>
          <w:w w:val="100"/>
          <w:sz w:val="20"/>
          <w:szCs w:val="20"/>
          <w:lang w:val="es-MX" w:eastAsia="en-US"/>
        </w:rPr>
        <w:t>de las personas detenidas</w:t>
      </w:r>
      <w:r w:rsidRPr="001B568F">
        <w:rPr>
          <w:b w:val="0"/>
          <w:bCs/>
          <w:w w:val="100"/>
          <w:sz w:val="20"/>
          <w:szCs w:val="20"/>
          <w:lang w:val="es-MX" w:eastAsia="en-US"/>
        </w:rPr>
        <w:t xml:space="preserve"> y sobre los derechos humanos </w:t>
      </w:r>
      <w:r>
        <w:rPr>
          <w:b w:val="0"/>
          <w:bCs/>
          <w:w w:val="100"/>
          <w:sz w:val="20"/>
          <w:szCs w:val="20"/>
          <w:lang w:val="es-MX" w:eastAsia="en-US"/>
        </w:rPr>
        <w:t>de ésta</w:t>
      </w:r>
      <w:r w:rsidRPr="001B568F">
        <w:rPr>
          <w:b w:val="0"/>
          <w:bCs/>
          <w:w w:val="100"/>
          <w:sz w:val="20"/>
          <w:szCs w:val="20"/>
          <w:lang w:val="es-MX" w:eastAsia="en-US"/>
        </w:rPr>
        <w:t>s, con la finalidad de que conozcan los límites y consecuencias de su actuar</w:t>
      </w:r>
      <w:r>
        <w:rPr>
          <w:b w:val="0"/>
          <w:bCs/>
          <w:w w:val="100"/>
          <w:sz w:val="20"/>
          <w:szCs w:val="20"/>
          <w:lang w:val="es-MX" w:eastAsia="en-US"/>
        </w:rPr>
        <w:t xml:space="preserve">; </w:t>
      </w:r>
    </w:p>
    <w:p w:rsidR="0021720A" w:rsidRDefault="0021720A" w:rsidP="0097532C">
      <w:pPr>
        <w:pStyle w:val="Prrafodelista"/>
        <w:widowControl w:val="0"/>
        <w:autoSpaceDE w:val="0"/>
        <w:autoSpaceDN w:val="0"/>
        <w:adjustRightInd w:val="0"/>
        <w:spacing w:line="360" w:lineRule="auto"/>
        <w:ind w:left="708"/>
        <w:rPr>
          <w:b w:val="0"/>
          <w:bCs/>
          <w:w w:val="100"/>
          <w:sz w:val="20"/>
          <w:szCs w:val="20"/>
          <w:lang w:val="es-MX" w:eastAsia="en-US"/>
        </w:rPr>
      </w:pPr>
    </w:p>
    <w:p w:rsidR="00710661" w:rsidRDefault="00B54D49" w:rsidP="0097532C">
      <w:pPr>
        <w:pStyle w:val="Prrafodelista"/>
        <w:widowControl w:val="0"/>
        <w:autoSpaceDE w:val="0"/>
        <w:autoSpaceDN w:val="0"/>
        <w:adjustRightInd w:val="0"/>
        <w:spacing w:line="360" w:lineRule="auto"/>
        <w:ind w:left="708"/>
        <w:rPr>
          <w:b w:val="0"/>
          <w:bCs/>
          <w:w w:val="100"/>
          <w:sz w:val="20"/>
          <w:szCs w:val="20"/>
        </w:rPr>
      </w:pPr>
      <w:r>
        <w:rPr>
          <w:b w:val="0"/>
          <w:bCs/>
          <w:w w:val="100"/>
          <w:sz w:val="20"/>
          <w:szCs w:val="20"/>
          <w:lang w:val="es-MX" w:eastAsia="en-US"/>
        </w:rPr>
        <w:t>c</w:t>
      </w:r>
      <w:r w:rsidR="001E1E66">
        <w:rPr>
          <w:b w:val="0"/>
          <w:bCs/>
          <w:w w:val="100"/>
          <w:sz w:val="20"/>
          <w:szCs w:val="20"/>
          <w:lang w:val="es-MX" w:eastAsia="en-US"/>
        </w:rPr>
        <w:t xml:space="preserve">) Sobre la </w:t>
      </w:r>
      <w:r w:rsidR="001E1E66" w:rsidRPr="007C4300">
        <w:rPr>
          <w:b w:val="0"/>
          <w:bCs/>
          <w:w w:val="100"/>
          <w:sz w:val="20"/>
          <w:szCs w:val="20"/>
        </w:rPr>
        <w:t>promoción de la observancia de los códigos de conducta y de las normas éticas, en particular los definidos en normas internacionales de derechos humanos</w:t>
      </w:r>
      <w:r w:rsidR="001E1E66">
        <w:rPr>
          <w:b w:val="0"/>
          <w:bCs/>
          <w:w w:val="100"/>
          <w:sz w:val="20"/>
          <w:szCs w:val="20"/>
        </w:rPr>
        <w:t>, por los funcionarios públicos.</w:t>
      </w:r>
      <w:r w:rsidR="001E1E66" w:rsidRPr="007C4300">
        <w:rPr>
          <w:b w:val="0"/>
          <w:bCs/>
          <w:w w:val="100"/>
          <w:sz w:val="20"/>
          <w:szCs w:val="20"/>
        </w:rPr>
        <w:t xml:space="preserve"> </w:t>
      </w:r>
    </w:p>
    <w:p w:rsidR="00507669" w:rsidRDefault="00507669" w:rsidP="00CE341A">
      <w:pPr>
        <w:pStyle w:val="Prrafodelista"/>
        <w:widowControl w:val="0"/>
        <w:autoSpaceDE w:val="0"/>
        <w:autoSpaceDN w:val="0"/>
        <w:adjustRightInd w:val="0"/>
        <w:spacing w:line="360" w:lineRule="auto"/>
        <w:ind w:left="0"/>
        <w:rPr>
          <w:bCs/>
          <w:w w:val="100"/>
          <w:sz w:val="20"/>
          <w:szCs w:val="20"/>
          <w:lang w:val="es-MX" w:eastAsia="en-US"/>
        </w:rPr>
      </w:pPr>
    </w:p>
    <w:p w:rsidR="00CE341A" w:rsidRDefault="00CE341A" w:rsidP="00CE341A">
      <w:pPr>
        <w:pStyle w:val="Prrafodelista"/>
        <w:widowControl w:val="0"/>
        <w:autoSpaceDE w:val="0"/>
        <w:autoSpaceDN w:val="0"/>
        <w:adjustRightInd w:val="0"/>
        <w:spacing w:line="360" w:lineRule="auto"/>
        <w:ind w:left="0"/>
        <w:rPr>
          <w:b w:val="0"/>
          <w:bCs/>
          <w:w w:val="100"/>
          <w:sz w:val="20"/>
          <w:szCs w:val="20"/>
          <w:lang w:val="es-MX" w:eastAsia="en-US"/>
        </w:rPr>
      </w:pPr>
      <w:r w:rsidRPr="00DD16DF">
        <w:rPr>
          <w:bCs/>
          <w:w w:val="100"/>
          <w:sz w:val="20"/>
          <w:szCs w:val="20"/>
          <w:lang w:val="es-MX" w:eastAsia="en-US"/>
        </w:rPr>
        <w:t>Notifíquese</w:t>
      </w:r>
      <w:r>
        <w:rPr>
          <w:bCs/>
          <w:w w:val="100"/>
          <w:sz w:val="20"/>
          <w:szCs w:val="20"/>
          <w:lang w:val="es-MX" w:eastAsia="en-US"/>
        </w:rPr>
        <w:t xml:space="preserve"> la presente Recomendación </w:t>
      </w:r>
      <w:r w:rsidRPr="00EA0123">
        <w:rPr>
          <w:b w:val="0"/>
          <w:bCs/>
          <w:w w:val="100"/>
          <w:sz w:val="20"/>
          <w:szCs w:val="20"/>
          <w:lang w:val="es-MX" w:eastAsia="en-US"/>
        </w:rPr>
        <w:t xml:space="preserve">por medio de atento oficio </w:t>
      </w:r>
      <w:r w:rsidR="005E2134">
        <w:rPr>
          <w:b w:val="0"/>
          <w:bCs/>
          <w:w w:val="100"/>
          <w:sz w:val="20"/>
          <w:szCs w:val="20"/>
          <w:lang w:val="es-MX" w:eastAsia="en-US"/>
        </w:rPr>
        <w:t xml:space="preserve">al </w:t>
      </w:r>
      <w:r w:rsidR="003B7AC9">
        <w:rPr>
          <w:b w:val="0"/>
          <w:bCs/>
          <w:w w:val="100"/>
          <w:sz w:val="20"/>
          <w:szCs w:val="20"/>
          <w:lang w:val="es-MX" w:eastAsia="en-US"/>
        </w:rPr>
        <w:t>Director General</w:t>
      </w:r>
      <w:r w:rsidR="001A4681" w:rsidRPr="00A030C3">
        <w:rPr>
          <w:b w:val="0"/>
          <w:bCs/>
          <w:w w:val="100"/>
          <w:sz w:val="20"/>
          <w:szCs w:val="20"/>
          <w:lang w:val="es-MX" w:eastAsia="en-US"/>
        </w:rPr>
        <w:t xml:space="preserve"> de la Agencia de Investigación Criminal de la Fiscalía General del Estado de Coahuila de Zaragoza</w:t>
      </w:r>
      <w:r w:rsidR="005E2134">
        <w:rPr>
          <w:b w:val="0"/>
          <w:bCs/>
          <w:w w:val="100"/>
          <w:sz w:val="20"/>
          <w:szCs w:val="20"/>
          <w:lang w:val="es-MX" w:eastAsia="en-US"/>
        </w:rPr>
        <w:t>,</w:t>
      </w:r>
      <w:r>
        <w:rPr>
          <w:b w:val="0"/>
          <w:bCs/>
          <w:w w:val="100"/>
          <w:sz w:val="20"/>
          <w:szCs w:val="20"/>
          <w:lang w:val="es-MX" w:eastAsia="en-US"/>
        </w:rPr>
        <w:t xml:space="preserve"> en su calidad de </w:t>
      </w:r>
      <w:r w:rsidRPr="00EA0123">
        <w:rPr>
          <w:b w:val="0"/>
          <w:bCs/>
          <w:w w:val="100"/>
          <w:sz w:val="20"/>
          <w:szCs w:val="20"/>
          <w:lang w:val="es-MX" w:eastAsia="en-US"/>
        </w:rPr>
        <w:t>superior jerárquico de la autoridad responsable,</w:t>
      </w:r>
      <w:r>
        <w:rPr>
          <w:b w:val="0"/>
          <w:bCs/>
          <w:w w:val="100"/>
          <w:sz w:val="20"/>
          <w:szCs w:val="20"/>
          <w:lang w:val="es-MX" w:eastAsia="en-US"/>
        </w:rPr>
        <w:t xml:space="preserve"> para que atienda a lo siguiente:</w:t>
      </w:r>
      <w:r w:rsidRPr="00EA0123">
        <w:rPr>
          <w:b w:val="0"/>
          <w:bCs/>
          <w:w w:val="100"/>
          <w:sz w:val="20"/>
          <w:szCs w:val="20"/>
          <w:lang w:val="es-MX" w:eastAsia="en-US"/>
        </w:rPr>
        <w:t xml:space="preserve"> </w:t>
      </w:r>
    </w:p>
    <w:p w:rsidR="00CE341A" w:rsidRPr="00805CF5" w:rsidRDefault="00CE341A" w:rsidP="00CE341A">
      <w:pPr>
        <w:pStyle w:val="Prrafodelista"/>
        <w:rPr>
          <w:b w:val="0"/>
          <w:bCs/>
          <w:w w:val="100"/>
          <w:sz w:val="20"/>
          <w:szCs w:val="20"/>
          <w:lang w:val="es-MX" w:eastAsia="en-US"/>
        </w:rPr>
      </w:pPr>
    </w:p>
    <w:p w:rsidR="00B54D49" w:rsidRPr="004302A6" w:rsidRDefault="00CE341A" w:rsidP="00495344">
      <w:pPr>
        <w:pStyle w:val="Prrafodelista"/>
        <w:widowControl w:val="0"/>
        <w:autoSpaceDE w:val="0"/>
        <w:autoSpaceDN w:val="0"/>
        <w:adjustRightInd w:val="0"/>
        <w:spacing w:line="360" w:lineRule="auto"/>
        <w:ind w:left="284"/>
        <w:rPr>
          <w:b w:val="0"/>
          <w:bCs/>
          <w:sz w:val="20"/>
          <w:szCs w:val="20"/>
        </w:rPr>
      </w:pPr>
      <w:r>
        <w:rPr>
          <w:b w:val="0"/>
          <w:bCs/>
          <w:w w:val="100"/>
          <w:sz w:val="20"/>
          <w:szCs w:val="20"/>
          <w:lang w:val="es-MX" w:eastAsia="en-US"/>
        </w:rPr>
        <w:t>a</w:t>
      </w:r>
      <w:r w:rsidRPr="00805CF5">
        <w:rPr>
          <w:b w:val="0"/>
          <w:bCs/>
          <w:w w:val="100"/>
          <w:sz w:val="20"/>
          <w:szCs w:val="20"/>
          <w:lang w:val="es-MX" w:eastAsia="en-US"/>
        </w:rPr>
        <w:t xml:space="preserve">). En el caso de que la presente Recomendación sea aceptada, deberá informarlo a esta Comisión dentro de los quince días hábiles siguientes a su notificación. (Véase parte de los artículos 130 de la </w:t>
      </w:r>
      <w:r w:rsidRPr="00805CF5">
        <w:rPr>
          <w:b w:val="0"/>
          <w:bCs/>
          <w:i/>
          <w:w w:val="100"/>
          <w:sz w:val="20"/>
          <w:szCs w:val="20"/>
          <w:lang w:val="es-MX" w:eastAsia="en-US"/>
        </w:rPr>
        <w:t>Ley de la CDHEC</w:t>
      </w:r>
      <w:r w:rsidRPr="00805CF5">
        <w:rPr>
          <w:b w:val="0"/>
          <w:bCs/>
          <w:w w:val="100"/>
          <w:sz w:val="20"/>
          <w:szCs w:val="20"/>
          <w:lang w:val="es-MX" w:eastAsia="en-US"/>
        </w:rPr>
        <w:t xml:space="preserve"> y 102 de su Reglamento Interior</w:t>
      </w:r>
      <w:r w:rsidRPr="00417CB4">
        <w:rPr>
          <w:rStyle w:val="Refdenotaalpie"/>
          <w:b w:val="0"/>
          <w:bCs/>
          <w:w w:val="100"/>
          <w:sz w:val="20"/>
          <w:szCs w:val="20"/>
          <w:lang w:val="es-MX" w:eastAsia="en-US"/>
        </w:rPr>
        <w:footnoteReference w:id="62"/>
      </w:r>
      <w:r w:rsidRPr="00805CF5">
        <w:rPr>
          <w:b w:val="0"/>
          <w:bCs/>
          <w:w w:val="100"/>
          <w:sz w:val="20"/>
          <w:szCs w:val="20"/>
          <w:lang w:val="es-MX" w:eastAsia="en-US"/>
        </w:rPr>
        <w:t>)</w:t>
      </w:r>
    </w:p>
    <w:p w:rsidR="00DE5662" w:rsidRDefault="00DE5662" w:rsidP="00CE341A">
      <w:pPr>
        <w:pStyle w:val="Prrafodelista"/>
        <w:widowControl w:val="0"/>
        <w:autoSpaceDE w:val="0"/>
        <w:autoSpaceDN w:val="0"/>
        <w:adjustRightInd w:val="0"/>
        <w:spacing w:line="360" w:lineRule="auto"/>
        <w:ind w:left="284"/>
        <w:rPr>
          <w:b w:val="0"/>
          <w:bCs/>
          <w:w w:val="100"/>
          <w:sz w:val="20"/>
          <w:szCs w:val="20"/>
          <w:lang w:val="es-MX" w:eastAsia="en-US"/>
        </w:rPr>
      </w:pPr>
    </w:p>
    <w:p w:rsidR="00CE341A" w:rsidRDefault="00CE341A" w:rsidP="00DE5662">
      <w:pPr>
        <w:pStyle w:val="Prrafodelista"/>
        <w:widowControl w:val="0"/>
        <w:autoSpaceDE w:val="0"/>
        <w:autoSpaceDN w:val="0"/>
        <w:adjustRightInd w:val="0"/>
        <w:spacing w:line="360" w:lineRule="auto"/>
        <w:ind w:left="284"/>
        <w:rPr>
          <w:b w:val="0"/>
          <w:bCs/>
          <w:w w:val="100"/>
          <w:sz w:val="20"/>
          <w:szCs w:val="20"/>
          <w:lang w:val="es-MX" w:eastAsia="en-US"/>
        </w:rPr>
      </w:pPr>
      <w:r>
        <w:rPr>
          <w:b w:val="0"/>
          <w:bCs/>
          <w:w w:val="100"/>
          <w:sz w:val="20"/>
          <w:szCs w:val="20"/>
          <w:lang w:val="es-MX" w:eastAsia="en-US"/>
        </w:rPr>
        <w:t xml:space="preserve">b). Posterior a la aceptación, </w:t>
      </w:r>
      <w:r w:rsidRPr="00EA0123">
        <w:rPr>
          <w:b w:val="0"/>
          <w:bCs/>
          <w:w w:val="100"/>
          <w:sz w:val="20"/>
          <w:szCs w:val="20"/>
          <w:lang w:val="es-MX" w:eastAsia="en-US"/>
        </w:rPr>
        <w:t>deberán exhibirse las pruebas de su cumplimiento, las que habrán de remitirse a esta Comisión dentro de los quince días hábiles siguientes a la fecha de la aceptación de la misma. En caso de estimar insuficiente el plazo, podrá exponerlo en forma razonada, estableciendo una propuesta de fecha límite para probar el cumplimiento de la presente Recomendación.</w:t>
      </w:r>
      <w:r>
        <w:rPr>
          <w:b w:val="0"/>
          <w:bCs/>
          <w:w w:val="100"/>
          <w:sz w:val="20"/>
          <w:szCs w:val="20"/>
          <w:lang w:val="es-MX" w:eastAsia="en-US"/>
        </w:rPr>
        <w:t xml:space="preserve"> (Véase parte de los artículos 130 de la Ley de la CDHEC y 102 de su Reglamento Interior</w:t>
      </w:r>
      <w:r w:rsidRPr="00417CB4">
        <w:rPr>
          <w:rStyle w:val="Refdenotaalpie"/>
          <w:b w:val="0"/>
          <w:bCs/>
          <w:w w:val="100"/>
          <w:sz w:val="20"/>
          <w:szCs w:val="20"/>
          <w:lang w:val="es-MX" w:eastAsia="en-US"/>
        </w:rPr>
        <w:footnoteReference w:id="63"/>
      </w:r>
      <w:r>
        <w:rPr>
          <w:b w:val="0"/>
          <w:bCs/>
          <w:w w:val="100"/>
          <w:sz w:val="20"/>
          <w:szCs w:val="20"/>
          <w:lang w:val="es-MX" w:eastAsia="en-US"/>
        </w:rPr>
        <w:t>)</w:t>
      </w:r>
    </w:p>
    <w:p w:rsidR="00DE5662" w:rsidRDefault="00DE5662" w:rsidP="00DE5662">
      <w:pPr>
        <w:pStyle w:val="Prrafodelista"/>
        <w:widowControl w:val="0"/>
        <w:autoSpaceDE w:val="0"/>
        <w:autoSpaceDN w:val="0"/>
        <w:adjustRightInd w:val="0"/>
        <w:spacing w:line="360" w:lineRule="auto"/>
        <w:ind w:left="284"/>
        <w:rPr>
          <w:b w:val="0"/>
          <w:bCs/>
          <w:w w:val="100"/>
          <w:sz w:val="20"/>
          <w:szCs w:val="20"/>
          <w:lang w:val="es-MX" w:eastAsia="en-US"/>
        </w:rPr>
      </w:pPr>
    </w:p>
    <w:p w:rsidR="00FC5F49" w:rsidRPr="00EA0123" w:rsidRDefault="00CE341A" w:rsidP="00B54D49">
      <w:pPr>
        <w:pStyle w:val="Prrafodelista"/>
        <w:widowControl w:val="0"/>
        <w:autoSpaceDE w:val="0"/>
        <w:autoSpaceDN w:val="0"/>
        <w:adjustRightInd w:val="0"/>
        <w:spacing w:line="360" w:lineRule="auto"/>
        <w:ind w:left="284"/>
        <w:rPr>
          <w:b w:val="0"/>
          <w:bCs/>
          <w:w w:val="100"/>
          <w:sz w:val="20"/>
          <w:szCs w:val="20"/>
          <w:lang w:val="es-MX" w:eastAsia="en-US"/>
        </w:rPr>
      </w:pPr>
      <w:r>
        <w:rPr>
          <w:b w:val="0"/>
          <w:bCs/>
          <w:w w:val="100"/>
          <w:sz w:val="20"/>
          <w:szCs w:val="20"/>
          <w:lang w:val="es-MX" w:eastAsia="en-US"/>
        </w:rPr>
        <w:t>c). E</w:t>
      </w:r>
      <w:r w:rsidRPr="00EA0123">
        <w:rPr>
          <w:b w:val="0"/>
          <w:bCs/>
          <w:w w:val="100"/>
          <w:sz w:val="20"/>
          <w:szCs w:val="20"/>
          <w:lang w:val="es-MX" w:eastAsia="en-US"/>
        </w:rPr>
        <w:t xml:space="preserve">n </w:t>
      </w:r>
      <w:r>
        <w:rPr>
          <w:b w:val="0"/>
          <w:bCs/>
          <w:w w:val="100"/>
          <w:sz w:val="20"/>
          <w:szCs w:val="20"/>
          <w:lang w:val="es-MX" w:eastAsia="en-US"/>
        </w:rPr>
        <w:t>el</w:t>
      </w:r>
      <w:r w:rsidRPr="00EA0123">
        <w:rPr>
          <w:b w:val="0"/>
          <w:bCs/>
          <w:w w:val="100"/>
          <w:sz w:val="20"/>
          <w:szCs w:val="20"/>
          <w:lang w:val="es-MX" w:eastAsia="en-US"/>
        </w:rPr>
        <w:t xml:space="preserve"> caso </w:t>
      </w:r>
      <w:r>
        <w:rPr>
          <w:b w:val="0"/>
          <w:bCs/>
          <w:w w:val="100"/>
          <w:sz w:val="20"/>
          <w:szCs w:val="20"/>
          <w:lang w:val="es-MX" w:eastAsia="en-US"/>
        </w:rPr>
        <w:t xml:space="preserve">de no aceptar la Recomendación </w:t>
      </w:r>
      <w:r w:rsidRPr="00EA0123">
        <w:rPr>
          <w:b w:val="0"/>
          <w:bCs/>
          <w:w w:val="100"/>
          <w:sz w:val="20"/>
          <w:szCs w:val="20"/>
          <w:lang w:val="es-MX" w:eastAsia="en-US"/>
        </w:rPr>
        <w:t xml:space="preserve">deberá fundar, motivar y hacer pública su </w:t>
      </w:r>
      <w:r w:rsidRPr="00EA0123">
        <w:rPr>
          <w:b w:val="0"/>
          <w:bCs/>
          <w:w w:val="100"/>
          <w:sz w:val="20"/>
          <w:szCs w:val="20"/>
          <w:lang w:val="es-MX" w:eastAsia="en-US"/>
        </w:rPr>
        <w:lastRenderedPageBreak/>
        <w:t xml:space="preserve">negativa, </w:t>
      </w:r>
      <w:r>
        <w:rPr>
          <w:b w:val="0"/>
          <w:bCs/>
          <w:w w:val="100"/>
          <w:sz w:val="20"/>
          <w:szCs w:val="20"/>
          <w:lang w:val="es-MX" w:eastAsia="en-US"/>
        </w:rPr>
        <w:t xml:space="preserve">(Véase </w:t>
      </w:r>
      <w:r w:rsidRPr="00EA0123">
        <w:rPr>
          <w:b w:val="0"/>
          <w:bCs/>
          <w:w w:val="100"/>
          <w:sz w:val="20"/>
          <w:szCs w:val="20"/>
          <w:lang w:val="es-MX" w:eastAsia="en-US"/>
        </w:rPr>
        <w:t>lo dispuesto por el artículo 1</w:t>
      </w:r>
      <w:r>
        <w:rPr>
          <w:b w:val="0"/>
          <w:bCs/>
          <w:w w:val="100"/>
          <w:sz w:val="20"/>
          <w:szCs w:val="20"/>
          <w:lang w:val="es-MX" w:eastAsia="en-US"/>
        </w:rPr>
        <w:t>30 segundo pá</w:t>
      </w:r>
      <w:r w:rsidRPr="00EA0123">
        <w:rPr>
          <w:b w:val="0"/>
          <w:bCs/>
          <w:w w:val="100"/>
          <w:sz w:val="20"/>
          <w:szCs w:val="20"/>
          <w:lang w:val="es-MX" w:eastAsia="en-US"/>
        </w:rPr>
        <w:t>rrafo</w:t>
      </w:r>
      <w:r>
        <w:rPr>
          <w:b w:val="0"/>
          <w:bCs/>
          <w:w w:val="100"/>
          <w:sz w:val="20"/>
          <w:szCs w:val="20"/>
          <w:lang w:val="es-MX" w:eastAsia="en-US"/>
        </w:rPr>
        <w:t xml:space="preserve"> de la </w:t>
      </w:r>
      <w:r w:rsidRPr="00A8691A">
        <w:rPr>
          <w:b w:val="0"/>
          <w:bCs/>
          <w:i/>
          <w:w w:val="100"/>
          <w:sz w:val="20"/>
          <w:szCs w:val="20"/>
          <w:lang w:val="es-MX" w:eastAsia="en-US"/>
        </w:rPr>
        <w:t>Ley de la CDHEC</w:t>
      </w:r>
      <w:r>
        <w:rPr>
          <w:rStyle w:val="Refdenotaalpie"/>
          <w:b w:val="0"/>
          <w:bCs/>
          <w:w w:val="100"/>
          <w:sz w:val="20"/>
          <w:szCs w:val="20"/>
          <w:lang w:val="es-MX" w:eastAsia="en-US"/>
        </w:rPr>
        <w:footnoteReference w:id="64"/>
      </w:r>
      <w:r>
        <w:rPr>
          <w:b w:val="0"/>
          <w:bCs/>
          <w:w w:val="100"/>
          <w:sz w:val="20"/>
          <w:szCs w:val="20"/>
          <w:lang w:val="es-MX" w:eastAsia="en-US"/>
        </w:rPr>
        <w:t>)</w:t>
      </w:r>
      <w:r>
        <w:rPr>
          <w:b w:val="0"/>
          <w:bCs/>
          <w:i/>
          <w:w w:val="100"/>
          <w:sz w:val="20"/>
          <w:szCs w:val="20"/>
          <w:lang w:val="es-MX" w:eastAsia="en-US"/>
        </w:rPr>
        <w:t>.</w:t>
      </w:r>
    </w:p>
    <w:p w:rsidR="0021720A" w:rsidRDefault="0021720A" w:rsidP="00CE341A">
      <w:pPr>
        <w:pStyle w:val="Prrafodelista"/>
        <w:widowControl w:val="0"/>
        <w:autoSpaceDE w:val="0"/>
        <w:autoSpaceDN w:val="0"/>
        <w:adjustRightInd w:val="0"/>
        <w:spacing w:line="360" w:lineRule="auto"/>
        <w:ind w:left="284"/>
        <w:rPr>
          <w:b w:val="0"/>
          <w:bCs/>
          <w:w w:val="100"/>
          <w:sz w:val="20"/>
          <w:szCs w:val="20"/>
          <w:lang w:val="es-MX" w:eastAsia="en-US"/>
        </w:rPr>
      </w:pPr>
    </w:p>
    <w:p w:rsidR="00CE341A" w:rsidRDefault="00CE341A" w:rsidP="00CE341A">
      <w:pPr>
        <w:pStyle w:val="Prrafodelista"/>
        <w:widowControl w:val="0"/>
        <w:autoSpaceDE w:val="0"/>
        <w:autoSpaceDN w:val="0"/>
        <w:adjustRightInd w:val="0"/>
        <w:spacing w:line="360" w:lineRule="auto"/>
        <w:ind w:left="284"/>
        <w:rPr>
          <w:b w:val="0"/>
          <w:bCs/>
          <w:w w:val="100"/>
          <w:sz w:val="20"/>
          <w:szCs w:val="20"/>
          <w:lang w:val="es-MX" w:eastAsia="en-US"/>
        </w:rPr>
      </w:pPr>
      <w:r>
        <w:rPr>
          <w:b w:val="0"/>
          <w:bCs/>
          <w:w w:val="100"/>
          <w:sz w:val="20"/>
          <w:szCs w:val="20"/>
          <w:lang w:val="es-MX" w:eastAsia="en-US"/>
        </w:rPr>
        <w:t>d</w:t>
      </w:r>
      <w:r w:rsidRPr="005A7B6B">
        <w:rPr>
          <w:b w:val="0"/>
          <w:bCs/>
          <w:w w:val="100"/>
          <w:sz w:val="20"/>
          <w:szCs w:val="20"/>
          <w:lang w:val="es-MX" w:eastAsia="en-US"/>
        </w:rPr>
        <w:t xml:space="preserve">). Se hace de su conocimiento que es obligación de todo servidor público, responder a las recomendaciones que esta Comisión Estatal les presente, </w:t>
      </w:r>
      <w:r>
        <w:rPr>
          <w:b w:val="0"/>
          <w:bCs/>
          <w:w w:val="100"/>
          <w:sz w:val="20"/>
          <w:szCs w:val="20"/>
          <w:lang w:val="es-MX" w:eastAsia="en-US"/>
        </w:rPr>
        <w:t xml:space="preserve">(Véase </w:t>
      </w:r>
      <w:r w:rsidRPr="005A7B6B">
        <w:rPr>
          <w:b w:val="0"/>
          <w:bCs/>
          <w:w w:val="100"/>
          <w:sz w:val="20"/>
          <w:szCs w:val="20"/>
          <w:lang w:val="es-MX" w:eastAsia="en-US"/>
        </w:rPr>
        <w:t xml:space="preserve">lo establecido </w:t>
      </w:r>
      <w:r>
        <w:rPr>
          <w:b w:val="0"/>
          <w:bCs/>
          <w:w w:val="100"/>
          <w:sz w:val="20"/>
          <w:szCs w:val="20"/>
          <w:lang w:val="es-MX" w:eastAsia="en-US"/>
        </w:rPr>
        <w:t>en</w:t>
      </w:r>
      <w:r w:rsidRPr="005A7B6B">
        <w:rPr>
          <w:b w:val="0"/>
          <w:bCs/>
          <w:w w:val="100"/>
          <w:sz w:val="20"/>
          <w:szCs w:val="20"/>
          <w:lang w:val="es-MX" w:eastAsia="en-US"/>
        </w:rPr>
        <w:t xml:space="preserve"> los artículos 102, apartado B, segundo párrafo de la </w:t>
      </w:r>
      <w:r w:rsidRPr="005A7B6B">
        <w:rPr>
          <w:b w:val="0"/>
          <w:bCs/>
          <w:i/>
          <w:w w:val="100"/>
          <w:sz w:val="20"/>
          <w:szCs w:val="20"/>
          <w:lang w:val="es-MX" w:eastAsia="en-US"/>
        </w:rPr>
        <w:t>CPEUM</w:t>
      </w:r>
      <w:r>
        <w:rPr>
          <w:b w:val="0"/>
          <w:bCs/>
          <w:w w:val="100"/>
          <w:sz w:val="20"/>
          <w:szCs w:val="20"/>
          <w:lang w:val="es-MX" w:eastAsia="en-US"/>
        </w:rPr>
        <w:t xml:space="preserve"> y 195, tercer párrafo</w:t>
      </w:r>
      <w:r w:rsidRPr="005A7B6B">
        <w:rPr>
          <w:b w:val="0"/>
          <w:bCs/>
          <w:w w:val="100"/>
          <w:sz w:val="20"/>
          <w:szCs w:val="20"/>
          <w:lang w:val="es-MX" w:eastAsia="en-US"/>
        </w:rPr>
        <w:t xml:space="preserve"> de la </w:t>
      </w:r>
      <w:r w:rsidRPr="005A7B6B">
        <w:rPr>
          <w:b w:val="0"/>
          <w:bCs/>
          <w:i/>
          <w:w w:val="100"/>
          <w:sz w:val="20"/>
          <w:szCs w:val="20"/>
          <w:lang w:val="es-MX" w:eastAsia="en-US"/>
        </w:rPr>
        <w:t>CPECZ</w:t>
      </w:r>
      <w:r w:rsidRPr="00EA0123">
        <w:rPr>
          <w:rStyle w:val="Refdenotaalpie"/>
          <w:b w:val="0"/>
          <w:bCs/>
          <w:w w:val="100"/>
          <w:sz w:val="20"/>
          <w:szCs w:val="20"/>
          <w:lang w:val="es-MX" w:eastAsia="en-US"/>
        </w:rPr>
        <w:footnoteReference w:id="65"/>
      </w:r>
      <w:r>
        <w:rPr>
          <w:b w:val="0"/>
          <w:bCs/>
          <w:i/>
          <w:w w:val="100"/>
          <w:sz w:val="20"/>
          <w:szCs w:val="20"/>
          <w:lang w:val="es-MX" w:eastAsia="en-US"/>
        </w:rPr>
        <w:t>)</w:t>
      </w:r>
      <w:r w:rsidRPr="005A7B6B">
        <w:rPr>
          <w:b w:val="0"/>
          <w:bCs/>
          <w:w w:val="100"/>
          <w:sz w:val="20"/>
          <w:szCs w:val="20"/>
          <w:lang w:val="es-MX" w:eastAsia="en-US"/>
        </w:rPr>
        <w:t>.</w:t>
      </w:r>
    </w:p>
    <w:p w:rsidR="00B54D49" w:rsidRDefault="00B54D49" w:rsidP="00CE341A">
      <w:pPr>
        <w:pStyle w:val="Prrafodelista"/>
        <w:widowControl w:val="0"/>
        <w:autoSpaceDE w:val="0"/>
        <w:autoSpaceDN w:val="0"/>
        <w:adjustRightInd w:val="0"/>
        <w:spacing w:line="360" w:lineRule="auto"/>
        <w:ind w:left="284"/>
        <w:rPr>
          <w:b w:val="0"/>
          <w:bCs/>
          <w:w w:val="100"/>
          <w:sz w:val="20"/>
          <w:szCs w:val="20"/>
          <w:lang w:val="es-MX" w:eastAsia="en-US"/>
        </w:rPr>
      </w:pPr>
    </w:p>
    <w:p w:rsidR="00CE341A" w:rsidRPr="00417CB4" w:rsidRDefault="00CE341A" w:rsidP="00CE341A">
      <w:pPr>
        <w:pStyle w:val="Prrafodelista"/>
        <w:widowControl w:val="0"/>
        <w:autoSpaceDE w:val="0"/>
        <w:autoSpaceDN w:val="0"/>
        <w:adjustRightInd w:val="0"/>
        <w:spacing w:line="360" w:lineRule="auto"/>
        <w:ind w:left="284"/>
        <w:rPr>
          <w:b w:val="0"/>
          <w:bCs/>
          <w:w w:val="100"/>
          <w:sz w:val="20"/>
          <w:szCs w:val="20"/>
          <w:lang w:val="es-MX" w:eastAsia="en-US"/>
        </w:rPr>
      </w:pPr>
      <w:r>
        <w:rPr>
          <w:b w:val="0"/>
          <w:bCs/>
          <w:w w:val="100"/>
          <w:sz w:val="20"/>
          <w:szCs w:val="20"/>
          <w:lang w:val="es-MX" w:eastAsia="en-US"/>
        </w:rPr>
        <w:t xml:space="preserve">e). </w:t>
      </w:r>
      <w:r w:rsidRPr="00EA0123">
        <w:rPr>
          <w:b w:val="0"/>
          <w:bCs/>
          <w:w w:val="100"/>
          <w:sz w:val="20"/>
          <w:szCs w:val="20"/>
          <w:lang w:val="es-MX" w:eastAsia="en-US"/>
        </w:rPr>
        <w:t>Asimismo, hago de su conocimiento que cometerá desacato el servidor público que tratándose de requerimientos o resoluciones en materia de defensa de los derechos humanos no dé respuesta alguna, retrase deliberadamente y sin justificación la entrega de la información</w:t>
      </w:r>
      <w:r>
        <w:rPr>
          <w:b w:val="0"/>
          <w:bCs/>
          <w:w w:val="100"/>
          <w:sz w:val="20"/>
          <w:szCs w:val="20"/>
          <w:lang w:val="es-MX" w:eastAsia="en-US"/>
        </w:rPr>
        <w:t xml:space="preserve"> (Véase de </w:t>
      </w:r>
      <w:r w:rsidRPr="00EA0123">
        <w:rPr>
          <w:b w:val="0"/>
          <w:bCs/>
          <w:w w:val="100"/>
          <w:sz w:val="20"/>
          <w:szCs w:val="20"/>
          <w:lang w:val="es-MX" w:eastAsia="en-US"/>
        </w:rPr>
        <w:t>artículo 63 de la Ley General de Res</w:t>
      </w:r>
      <w:r>
        <w:rPr>
          <w:b w:val="0"/>
          <w:bCs/>
          <w:w w:val="100"/>
          <w:sz w:val="20"/>
          <w:szCs w:val="20"/>
          <w:lang w:val="es-MX" w:eastAsia="en-US"/>
        </w:rPr>
        <w:t>ponsabilidades Administrativas</w:t>
      </w:r>
      <w:r w:rsidRPr="00EA0123">
        <w:rPr>
          <w:rStyle w:val="Refdenotaalpie"/>
          <w:b w:val="0"/>
          <w:bCs/>
          <w:w w:val="100"/>
          <w:sz w:val="20"/>
          <w:szCs w:val="20"/>
          <w:lang w:val="es-MX" w:eastAsia="en-US"/>
        </w:rPr>
        <w:footnoteReference w:id="66"/>
      </w:r>
      <w:r>
        <w:rPr>
          <w:b w:val="0"/>
          <w:bCs/>
          <w:w w:val="100"/>
          <w:sz w:val="20"/>
          <w:szCs w:val="20"/>
          <w:lang w:val="es-MX" w:eastAsia="en-US"/>
        </w:rPr>
        <w:t>)</w:t>
      </w:r>
      <w:r w:rsidRPr="00EA0123">
        <w:rPr>
          <w:b w:val="0"/>
          <w:bCs/>
          <w:w w:val="100"/>
          <w:sz w:val="20"/>
          <w:szCs w:val="20"/>
          <w:lang w:val="es-MX" w:eastAsia="en-US"/>
        </w:rPr>
        <w:t xml:space="preserve">. </w:t>
      </w:r>
    </w:p>
    <w:p w:rsidR="00C94943" w:rsidRDefault="00C94943" w:rsidP="00DE5662">
      <w:pPr>
        <w:pStyle w:val="Prrafodelista"/>
        <w:widowControl w:val="0"/>
        <w:autoSpaceDE w:val="0"/>
        <w:autoSpaceDN w:val="0"/>
        <w:adjustRightInd w:val="0"/>
        <w:spacing w:line="360" w:lineRule="auto"/>
        <w:ind w:left="0"/>
        <w:rPr>
          <w:b w:val="0"/>
          <w:bCs/>
          <w:w w:val="100"/>
          <w:sz w:val="20"/>
          <w:szCs w:val="20"/>
          <w:lang w:val="es-MX" w:eastAsia="en-US"/>
        </w:rPr>
      </w:pPr>
    </w:p>
    <w:p w:rsidR="00CE341A" w:rsidRDefault="00CE341A" w:rsidP="00DE5662">
      <w:pPr>
        <w:pStyle w:val="Prrafodelista"/>
        <w:widowControl w:val="0"/>
        <w:autoSpaceDE w:val="0"/>
        <w:autoSpaceDN w:val="0"/>
        <w:adjustRightInd w:val="0"/>
        <w:spacing w:line="360" w:lineRule="auto"/>
        <w:ind w:left="0"/>
        <w:rPr>
          <w:rFonts w:cs="Arial"/>
          <w:bCs/>
          <w:sz w:val="20"/>
          <w:szCs w:val="20"/>
        </w:rPr>
      </w:pPr>
      <w:r w:rsidRPr="00EA0123">
        <w:rPr>
          <w:b w:val="0"/>
          <w:bCs/>
          <w:w w:val="100"/>
          <w:sz w:val="20"/>
          <w:szCs w:val="20"/>
          <w:lang w:val="es-MX" w:eastAsia="en-US"/>
        </w:rPr>
        <w:t>Así, con fundamento en las disposiciones legales invoc</w:t>
      </w:r>
      <w:r w:rsidR="005B1E8D">
        <w:rPr>
          <w:b w:val="0"/>
          <w:bCs/>
          <w:w w:val="100"/>
          <w:sz w:val="20"/>
          <w:szCs w:val="20"/>
          <w:lang w:val="es-MX" w:eastAsia="en-US"/>
        </w:rPr>
        <w:t>adas en esta determinación y, con</w:t>
      </w:r>
      <w:r w:rsidRPr="00EA0123">
        <w:rPr>
          <w:b w:val="0"/>
          <w:bCs/>
          <w:w w:val="100"/>
          <w:sz w:val="20"/>
          <w:szCs w:val="20"/>
          <w:lang w:val="es-MX" w:eastAsia="en-US"/>
        </w:rPr>
        <w:t xml:space="preserve"> base a los razonamientos que en ella se</w:t>
      </w:r>
      <w:r>
        <w:rPr>
          <w:b w:val="0"/>
          <w:bCs/>
          <w:w w:val="100"/>
          <w:sz w:val="20"/>
          <w:szCs w:val="20"/>
          <w:lang w:val="es-MX" w:eastAsia="en-US"/>
        </w:rPr>
        <w:t xml:space="preserve"> contienen, </w:t>
      </w:r>
      <w:r w:rsidR="003C704C">
        <w:rPr>
          <w:b w:val="0"/>
          <w:bCs/>
          <w:w w:val="100"/>
          <w:sz w:val="20"/>
          <w:szCs w:val="20"/>
          <w:lang w:val="es-MX" w:eastAsia="en-US"/>
        </w:rPr>
        <w:t xml:space="preserve">en la ciudad de Saltillo, Coahuila de Zaragoza, a </w:t>
      </w:r>
      <w:r w:rsidR="0041702E">
        <w:rPr>
          <w:b w:val="0"/>
          <w:bCs/>
          <w:w w:val="100"/>
          <w:sz w:val="20"/>
          <w:szCs w:val="20"/>
          <w:lang w:val="es-MX" w:eastAsia="en-US"/>
        </w:rPr>
        <w:t>20</w:t>
      </w:r>
      <w:r w:rsidR="00710661">
        <w:rPr>
          <w:b w:val="0"/>
          <w:bCs/>
          <w:w w:val="100"/>
          <w:sz w:val="20"/>
          <w:szCs w:val="20"/>
          <w:lang w:val="es-MX" w:eastAsia="en-US"/>
        </w:rPr>
        <w:t xml:space="preserve"> de mayo de 2022</w:t>
      </w:r>
      <w:r w:rsidR="003C704C" w:rsidRPr="00A531BD">
        <w:rPr>
          <w:b w:val="0"/>
          <w:bCs/>
          <w:w w:val="100"/>
          <w:sz w:val="20"/>
          <w:szCs w:val="20"/>
          <w:lang w:val="es-MX" w:eastAsia="en-US"/>
        </w:rPr>
        <w:t>,</w:t>
      </w:r>
      <w:r w:rsidR="003C704C">
        <w:rPr>
          <w:b w:val="0"/>
          <w:bCs/>
          <w:w w:val="100"/>
          <w:sz w:val="20"/>
          <w:szCs w:val="20"/>
          <w:lang w:val="es-MX" w:eastAsia="en-US"/>
        </w:rPr>
        <w:t xml:space="preserve"> </w:t>
      </w:r>
      <w:r>
        <w:rPr>
          <w:b w:val="0"/>
          <w:bCs/>
          <w:w w:val="100"/>
          <w:sz w:val="20"/>
          <w:szCs w:val="20"/>
          <w:lang w:val="es-MX" w:eastAsia="en-US"/>
        </w:rPr>
        <w:t>lo resolvió y firma,</w:t>
      </w:r>
      <w:r w:rsidRPr="00EA0123">
        <w:rPr>
          <w:b w:val="0"/>
          <w:bCs/>
          <w:w w:val="100"/>
          <w:sz w:val="20"/>
          <w:szCs w:val="20"/>
          <w:lang w:val="es-MX" w:eastAsia="en-US"/>
        </w:rPr>
        <w:t xml:space="preserve"> </w:t>
      </w:r>
      <w:r w:rsidR="001A4681">
        <w:rPr>
          <w:b w:val="0"/>
          <w:bCs/>
          <w:w w:val="100"/>
          <w:sz w:val="20"/>
          <w:szCs w:val="20"/>
          <w:lang w:val="es-MX" w:eastAsia="en-US"/>
        </w:rPr>
        <w:t xml:space="preserve">el </w:t>
      </w:r>
      <w:r w:rsidRPr="00EA0123">
        <w:rPr>
          <w:b w:val="0"/>
          <w:bCs/>
          <w:w w:val="100"/>
          <w:sz w:val="20"/>
          <w:szCs w:val="20"/>
          <w:lang w:val="es-MX" w:eastAsia="en-US"/>
        </w:rPr>
        <w:t xml:space="preserve">Doctor Hugo Morales Valdés, Presidente de la Comisión de los Derechos Humanos del </w:t>
      </w:r>
      <w:r>
        <w:rPr>
          <w:b w:val="0"/>
          <w:bCs/>
          <w:w w:val="100"/>
          <w:sz w:val="20"/>
          <w:szCs w:val="20"/>
          <w:lang w:val="es-MX" w:eastAsia="en-US"/>
        </w:rPr>
        <w:t>Estado de Coahuila de Zaragoza.</w:t>
      </w:r>
      <w:r w:rsidR="003C704C">
        <w:rPr>
          <w:b w:val="0"/>
          <w:bCs/>
          <w:w w:val="100"/>
          <w:sz w:val="20"/>
          <w:szCs w:val="20"/>
          <w:lang w:val="es-MX" w:eastAsia="en-US"/>
        </w:rPr>
        <w:t xml:space="preserve"> </w:t>
      </w:r>
      <w:r>
        <w:rPr>
          <w:b w:val="0"/>
          <w:bCs/>
          <w:w w:val="100"/>
          <w:sz w:val="20"/>
          <w:szCs w:val="20"/>
          <w:lang w:val="es-MX" w:eastAsia="en-US"/>
        </w:rPr>
        <w:t>------</w:t>
      </w:r>
      <w:r w:rsidR="003C704C">
        <w:rPr>
          <w:b w:val="0"/>
          <w:bCs/>
          <w:w w:val="100"/>
          <w:sz w:val="20"/>
          <w:szCs w:val="20"/>
          <w:lang w:val="es-MX" w:eastAsia="en-US"/>
        </w:rPr>
        <w:t>----------------------------------------</w:t>
      </w:r>
      <w:r w:rsidR="00B93AB4">
        <w:rPr>
          <w:b w:val="0"/>
          <w:bCs/>
          <w:w w:val="100"/>
          <w:sz w:val="20"/>
          <w:szCs w:val="20"/>
          <w:lang w:val="es-MX" w:eastAsia="en-US"/>
        </w:rPr>
        <w:t>--</w:t>
      </w:r>
      <w:r w:rsidR="00361591">
        <w:rPr>
          <w:b w:val="0"/>
          <w:bCs/>
          <w:w w:val="100"/>
          <w:sz w:val="20"/>
          <w:szCs w:val="20"/>
          <w:lang w:val="es-MX" w:eastAsia="en-US"/>
        </w:rPr>
        <w:t>-</w:t>
      </w:r>
      <w:r w:rsidR="00DE5662">
        <w:rPr>
          <w:b w:val="0"/>
          <w:bCs/>
          <w:w w:val="100"/>
          <w:sz w:val="20"/>
          <w:szCs w:val="20"/>
          <w:lang w:val="es-MX" w:eastAsia="en-US"/>
        </w:rPr>
        <w:t>-</w:t>
      </w:r>
    </w:p>
    <w:p w:rsidR="00DF790A" w:rsidRPr="00EA0123" w:rsidRDefault="00DF790A" w:rsidP="00DF790A">
      <w:pPr>
        <w:widowControl w:val="0"/>
        <w:autoSpaceDE w:val="0"/>
        <w:autoSpaceDN w:val="0"/>
        <w:adjustRightInd w:val="0"/>
        <w:spacing w:line="360" w:lineRule="auto"/>
        <w:rPr>
          <w:rFonts w:ascii="Arial" w:hAnsi="Arial" w:cs="Arial"/>
          <w:bCs/>
          <w:sz w:val="20"/>
          <w:szCs w:val="20"/>
          <w:lang w:val="es-ES"/>
        </w:rPr>
      </w:pPr>
    </w:p>
    <w:p w:rsidR="00CE341A" w:rsidRDefault="00CE341A" w:rsidP="00DF790A">
      <w:pPr>
        <w:widowControl w:val="0"/>
        <w:autoSpaceDE w:val="0"/>
        <w:autoSpaceDN w:val="0"/>
        <w:adjustRightInd w:val="0"/>
        <w:jc w:val="center"/>
        <w:rPr>
          <w:rFonts w:ascii="Arial" w:hAnsi="Arial" w:cs="Arial"/>
          <w:bCs/>
          <w:sz w:val="20"/>
          <w:szCs w:val="20"/>
          <w:lang w:val="es-ES"/>
        </w:rPr>
      </w:pPr>
      <w:r w:rsidRPr="00EA0123">
        <w:rPr>
          <w:rFonts w:ascii="Arial" w:hAnsi="Arial" w:cs="Arial"/>
          <w:bCs/>
          <w:sz w:val="20"/>
          <w:szCs w:val="20"/>
          <w:lang w:val="es-ES"/>
        </w:rPr>
        <w:t>Dr. Hugo Morales Valdés</w:t>
      </w:r>
    </w:p>
    <w:p w:rsidR="00CE341A" w:rsidRPr="00EA0123" w:rsidRDefault="00CE341A" w:rsidP="00DF790A">
      <w:pPr>
        <w:widowControl w:val="0"/>
        <w:autoSpaceDE w:val="0"/>
        <w:autoSpaceDN w:val="0"/>
        <w:adjustRightInd w:val="0"/>
        <w:jc w:val="center"/>
        <w:rPr>
          <w:rFonts w:ascii="Arial" w:hAnsi="Arial" w:cs="Arial"/>
          <w:bCs/>
          <w:sz w:val="20"/>
          <w:szCs w:val="20"/>
          <w:lang w:val="es-ES"/>
        </w:rPr>
      </w:pPr>
      <w:r w:rsidRPr="00EA0123">
        <w:rPr>
          <w:rFonts w:ascii="Arial" w:hAnsi="Arial" w:cs="Arial"/>
          <w:bCs/>
          <w:sz w:val="20"/>
          <w:szCs w:val="20"/>
          <w:lang w:val="es-ES"/>
        </w:rPr>
        <w:t xml:space="preserve">Presidente de la Comisión de los Derechos Humanos </w:t>
      </w:r>
    </w:p>
    <w:p w:rsidR="004737C3" w:rsidRPr="00CE341A" w:rsidRDefault="00CE341A" w:rsidP="00DF790A">
      <w:pPr>
        <w:widowControl w:val="0"/>
        <w:autoSpaceDE w:val="0"/>
        <w:autoSpaceDN w:val="0"/>
        <w:adjustRightInd w:val="0"/>
        <w:jc w:val="center"/>
        <w:rPr>
          <w:rFonts w:eastAsia="PMingLiU"/>
        </w:rPr>
      </w:pPr>
      <w:r w:rsidRPr="00EA0123">
        <w:rPr>
          <w:rFonts w:ascii="Arial" w:hAnsi="Arial" w:cs="Arial"/>
          <w:bCs/>
          <w:sz w:val="20"/>
          <w:szCs w:val="20"/>
          <w:lang w:val="es-ES"/>
        </w:rPr>
        <w:t>del Estado de Coahuila de Zaragoza</w:t>
      </w:r>
    </w:p>
    <w:sectPr w:rsidR="004737C3" w:rsidRPr="00CE341A" w:rsidSect="00EF6570">
      <w:headerReference w:type="default" r:id="rId10"/>
      <w:footerReference w:type="default" r:id="rId11"/>
      <w:pgSz w:w="12240" w:h="15840"/>
      <w:pgMar w:top="1417" w:right="1701" w:bottom="1417" w:left="1701" w:header="11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404" w:rsidRDefault="00F90404" w:rsidP="00490C91">
      <w:r>
        <w:separator/>
      </w:r>
    </w:p>
  </w:endnote>
  <w:endnote w:type="continuationSeparator" w:id="0">
    <w:p w:rsidR="00F90404" w:rsidRDefault="00F90404" w:rsidP="0049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Didot">
    <w:altName w:val="Arial"/>
    <w:charset w:val="00"/>
    <w:family w:val="auto"/>
    <w:pitch w:val="variable"/>
    <w:sig w:usb0="00000000" w:usb1="00000000" w:usb2="00000000" w:usb3="00000000" w:csb0="000001FB" w:csb1="00000000"/>
  </w:font>
  <w:font w:name="Franklin Gothic Book">
    <w:panose1 w:val="020B0503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661490"/>
      <w:docPartObj>
        <w:docPartGallery w:val="Page Numbers (Bottom of Page)"/>
        <w:docPartUnique/>
      </w:docPartObj>
    </w:sdtPr>
    <w:sdtContent>
      <w:p w:rsidR="00F90404" w:rsidRDefault="00F90404">
        <w:pPr>
          <w:pStyle w:val="Piedepgina"/>
          <w:jc w:val="right"/>
        </w:pPr>
        <w:r>
          <w:fldChar w:fldCharType="begin"/>
        </w:r>
        <w:r>
          <w:instrText>PAGE   \* MERGEFORMAT</w:instrText>
        </w:r>
        <w:r>
          <w:fldChar w:fldCharType="separate"/>
        </w:r>
        <w:r w:rsidR="00425662" w:rsidRPr="00425662">
          <w:rPr>
            <w:noProof/>
            <w:lang w:val="es-ES"/>
          </w:rPr>
          <w:t>2</w:t>
        </w:r>
        <w:r>
          <w:rPr>
            <w:noProof/>
            <w:lang w:val="es-ES"/>
          </w:rPr>
          <w:fldChar w:fldCharType="end"/>
        </w:r>
      </w:p>
    </w:sdtContent>
  </w:sdt>
  <w:p w:rsidR="00F90404" w:rsidRDefault="00F904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404" w:rsidRDefault="00F90404" w:rsidP="00490C91">
      <w:r>
        <w:separator/>
      </w:r>
    </w:p>
  </w:footnote>
  <w:footnote w:type="continuationSeparator" w:id="0">
    <w:p w:rsidR="00F90404" w:rsidRDefault="00F90404" w:rsidP="00490C91">
      <w:r>
        <w:continuationSeparator/>
      </w:r>
    </w:p>
  </w:footnote>
  <w:footnote w:id="1">
    <w:p w:rsidR="00F90404" w:rsidRPr="00893CCB" w:rsidRDefault="00F90404" w:rsidP="00CE341A">
      <w:pPr>
        <w:widowControl w:val="0"/>
        <w:autoSpaceDE w:val="0"/>
        <w:autoSpaceDN w:val="0"/>
        <w:adjustRightInd w:val="0"/>
        <w:ind w:right="-93"/>
        <w:jc w:val="both"/>
        <w:rPr>
          <w:rFonts w:ascii="Arial" w:hAnsi="Arial" w:cs="Arial"/>
          <w:b w:val="0"/>
          <w:bCs/>
          <w:i/>
          <w:sz w:val="16"/>
        </w:rPr>
      </w:pPr>
      <w:r w:rsidRPr="00A00BC8">
        <w:rPr>
          <w:rStyle w:val="Refdenotaalpie"/>
          <w:rFonts w:ascii="Arial" w:hAnsi="Arial" w:cs="Arial"/>
          <w:sz w:val="16"/>
        </w:rPr>
        <w:footnoteRef/>
      </w:r>
      <w:r w:rsidRPr="00A00BC8">
        <w:rPr>
          <w:rFonts w:ascii="Arial" w:hAnsi="Arial" w:cs="Arial"/>
          <w:sz w:val="16"/>
        </w:rPr>
        <w:t xml:space="preserve"> </w:t>
      </w:r>
      <w:r w:rsidRPr="00893CCB">
        <w:rPr>
          <w:rFonts w:ascii="Arial" w:hAnsi="Arial" w:cs="Arial"/>
          <w:b w:val="0"/>
          <w:bCs/>
          <w:sz w:val="16"/>
        </w:rPr>
        <w:t xml:space="preserve">CPEUM (1917). </w:t>
      </w: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w:t>
      </w:r>
      <w:r>
        <w:rPr>
          <w:rFonts w:ascii="Arial" w:hAnsi="Arial" w:cs="Arial"/>
          <w:b w:val="0"/>
          <w:bCs/>
          <w:i/>
          <w:sz w:val="16"/>
        </w:rPr>
        <w:t>…”</w:t>
      </w:r>
    </w:p>
    <w:p w:rsidR="00F90404" w:rsidRPr="00A00BC8" w:rsidRDefault="00F90404" w:rsidP="00CE341A">
      <w:pPr>
        <w:widowControl w:val="0"/>
        <w:autoSpaceDE w:val="0"/>
        <w:autoSpaceDN w:val="0"/>
        <w:adjustRightInd w:val="0"/>
        <w:ind w:right="-93"/>
        <w:jc w:val="both"/>
        <w:rPr>
          <w:rFonts w:ascii="Arial" w:hAnsi="Arial" w:cs="Arial"/>
          <w:b w:val="0"/>
          <w:bCs/>
          <w:i/>
          <w:sz w:val="16"/>
        </w:rPr>
      </w:pPr>
      <w:r w:rsidRPr="00893CCB">
        <w:rPr>
          <w:rFonts w:ascii="Arial" w:hAnsi="Arial" w:cs="Arial"/>
          <w:b w:val="0"/>
          <w:bCs/>
          <w:sz w:val="16"/>
        </w:rPr>
        <w:t xml:space="preserve">CPECZ (1918). </w:t>
      </w:r>
      <w:r>
        <w:rPr>
          <w:rFonts w:ascii="Arial" w:hAnsi="Arial" w:cs="Arial"/>
          <w:b w:val="0"/>
          <w:bCs/>
          <w:i/>
          <w:sz w:val="16"/>
          <w:u w:val="single"/>
        </w:rPr>
        <w:t>A</w:t>
      </w:r>
      <w:r w:rsidRPr="00A00BC8">
        <w:rPr>
          <w:rFonts w:ascii="Arial" w:hAnsi="Arial" w:cs="Arial"/>
          <w:b w:val="0"/>
          <w:bCs/>
          <w:i/>
          <w:sz w:val="16"/>
          <w:u w:val="single"/>
        </w:rPr>
        <w:t>rtículo 195</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…Esta Constitución garantiza el ejercicio libre, democrático y equitativo de los Derechos Humanos. Su estudio, protección, difusión y promoción se realizará a través de un Organismo Público Autónomo denominado Comisión de Derechos Humanos del Estado de Coahuila, dotado de personalidad jurídica y patrimonio propio. La Comisión de Derechos Humanos del Estado de Coahuila, se constituirá conforme a lo siguiente:</w:t>
      </w:r>
      <w:r>
        <w:rPr>
          <w:rFonts w:ascii="Arial" w:hAnsi="Arial" w:cs="Arial"/>
          <w:b w:val="0"/>
          <w:bCs/>
          <w:i/>
          <w:sz w:val="16"/>
        </w:rPr>
        <w:t xml:space="preserve"> </w:t>
      </w:r>
      <w:r w:rsidRPr="00A00BC8">
        <w:rPr>
          <w:rFonts w:ascii="Arial" w:hAnsi="Arial" w:cs="Arial"/>
          <w:b w:val="0"/>
          <w:bCs/>
          <w:i/>
          <w:sz w:val="16"/>
        </w:rPr>
        <w:t xml:space="preserve">… </w:t>
      </w:r>
    </w:p>
    <w:p w:rsidR="00F90404" w:rsidRPr="00893CCB" w:rsidRDefault="00F90404" w:rsidP="00CE341A">
      <w:pPr>
        <w:widowControl w:val="0"/>
        <w:autoSpaceDE w:val="0"/>
        <w:autoSpaceDN w:val="0"/>
        <w:adjustRightInd w:val="0"/>
        <w:ind w:right="-93"/>
        <w:jc w:val="both"/>
        <w:rPr>
          <w:rFonts w:ascii="Arial" w:hAnsi="Arial" w:cs="Arial"/>
          <w:b w:val="0"/>
          <w:bCs/>
          <w:i/>
          <w:sz w:val="16"/>
        </w:rPr>
      </w:pPr>
      <w:r w:rsidRPr="00A00BC8">
        <w:rPr>
          <w:rFonts w:ascii="Arial" w:hAnsi="Arial" w:cs="Arial"/>
          <w:b w:val="0"/>
          <w:bCs/>
          <w:i/>
          <w:sz w:val="16"/>
        </w:rPr>
        <w:t>8. Conocerá de quejas en contra de actos u omisiones provenientes de cualquier autoridad o servidor público estatal o municipal; sin embargo, no será competente tratándose de asuntos electorales, laborales y jurisdiccionales…</w:t>
      </w:r>
      <w:r>
        <w:rPr>
          <w:rFonts w:ascii="Arial" w:hAnsi="Arial" w:cs="Arial"/>
          <w:b w:val="0"/>
          <w:bCs/>
          <w:i/>
          <w:sz w:val="16"/>
        </w:rPr>
        <w:t>”</w:t>
      </w:r>
    </w:p>
    <w:p w:rsidR="00F90404" w:rsidRDefault="00F90404" w:rsidP="00CE341A">
      <w:pPr>
        <w:widowControl w:val="0"/>
        <w:autoSpaceDE w:val="0"/>
        <w:autoSpaceDN w:val="0"/>
        <w:adjustRightInd w:val="0"/>
        <w:ind w:right="-93"/>
        <w:jc w:val="both"/>
        <w:rPr>
          <w:rFonts w:ascii="Arial" w:hAnsi="Arial" w:cs="Arial"/>
          <w:b w:val="0"/>
          <w:bCs/>
          <w:sz w:val="16"/>
        </w:rPr>
      </w:pPr>
      <w:r w:rsidRPr="00893CCB">
        <w:rPr>
          <w:rFonts w:ascii="Arial" w:hAnsi="Arial" w:cs="Arial"/>
          <w:b w:val="0"/>
          <w:bCs/>
          <w:sz w:val="16"/>
        </w:rPr>
        <w:t>Ley de la CDHEC (2007).</w:t>
      </w:r>
      <w:r>
        <w:rPr>
          <w:rFonts w:ascii="Arial" w:hAnsi="Arial" w:cs="Arial"/>
          <w:b w:val="0"/>
          <w:bCs/>
          <w:sz w:val="16"/>
        </w:rPr>
        <w:t xml:space="preserve"> </w:t>
      </w:r>
    </w:p>
    <w:p w:rsidR="00F90404" w:rsidRPr="00893CCB" w:rsidRDefault="00F90404" w:rsidP="00CE341A">
      <w:pPr>
        <w:widowControl w:val="0"/>
        <w:autoSpaceDE w:val="0"/>
        <w:autoSpaceDN w:val="0"/>
        <w:adjustRightInd w:val="0"/>
        <w:ind w:right="-93"/>
        <w:jc w:val="both"/>
        <w:rPr>
          <w:rFonts w:ascii="Arial" w:hAnsi="Arial" w:cs="Arial"/>
          <w:b w:val="0"/>
          <w:bCs/>
          <w:sz w:val="16"/>
        </w:rPr>
      </w:pPr>
      <w:r w:rsidRPr="00893CCB">
        <w:rPr>
          <w:rFonts w:ascii="Arial" w:hAnsi="Arial" w:cs="Arial"/>
          <w:b w:val="0"/>
          <w:bCs/>
          <w:i/>
          <w:sz w:val="16"/>
          <w:u w:val="single"/>
        </w:rPr>
        <w:t>Artículo 19</w:t>
      </w:r>
      <w:r w:rsidRPr="00335FA0">
        <w:rPr>
          <w:rFonts w:ascii="Arial" w:hAnsi="Arial" w:cs="Arial"/>
          <w:b w:val="0"/>
          <w:bCs/>
          <w:i/>
          <w:sz w:val="16"/>
        </w:rPr>
        <w:t xml:space="preserve">. </w:t>
      </w:r>
      <w:r>
        <w:rPr>
          <w:rFonts w:ascii="Arial" w:hAnsi="Arial" w:cs="Arial"/>
          <w:b w:val="0"/>
          <w:bCs/>
          <w:i/>
          <w:sz w:val="16"/>
        </w:rPr>
        <w:t>“</w:t>
      </w:r>
      <w:r w:rsidRPr="00335FA0">
        <w:rPr>
          <w:rFonts w:ascii="Arial" w:hAnsi="Arial" w:cs="Arial"/>
          <w:b w:val="0"/>
          <w:bCs/>
          <w:i/>
          <w:sz w:val="16"/>
        </w:rPr>
        <w:t>La Comisión tiene competencia en todo el territorio del Estado, y conocerá de oficio o a petición de parte, de las quejas en contra de actos u omisiones de naturaleza administrativa provenientes de cualquier autoridad o servidor público…</w:t>
      </w:r>
      <w:r>
        <w:rPr>
          <w:rFonts w:ascii="Arial" w:hAnsi="Arial" w:cs="Arial"/>
          <w:b w:val="0"/>
          <w:bCs/>
          <w:i/>
          <w:sz w:val="16"/>
        </w:rPr>
        <w:t>”</w:t>
      </w:r>
    </w:p>
    <w:p w:rsidR="00F90404" w:rsidRPr="00335FA0" w:rsidRDefault="00F90404" w:rsidP="00CE341A">
      <w:pPr>
        <w:widowControl w:val="0"/>
        <w:autoSpaceDE w:val="0"/>
        <w:autoSpaceDN w:val="0"/>
        <w:adjustRightInd w:val="0"/>
        <w:ind w:right="-93"/>
        <w:jc w:val="both"/>
        <w:rPr>
          <w:rFonts w:ascii="Arial" w:hAnsi="Arial" w:cs="Arial"/>
          <w:b w:val="0"/>
          <w:bCs/>
          <w:i/>
          <w:sz w:val="16"/>
        </w:rPr>
      </w:pPr>
      <w:r w:rsidRPr="00893CCB">
        <w:rPr>
          <w:rFonts w:ascii="Arial" w:hAnsi="Arial" w:cs="Arial"/>
          <w:b w:val="0"/>
          <w:bCs/>
          <w:i/>
          <w:sz w:val="16"/>
          <w:u w:val="single"/>
        </w:rPr>
        <w:t>Artículo 20</w:t>
      </w:r>
      <w:r w:rsidRPr="00335FA0">
        <w:rPr>
          <w:rFonts w:ascii="Arial" w:hAnsi="Arial" w:cs="Arial"/>
          <w:b w:val="0"/>
          <w:bCs/>
          <w:i/>
          <w:sz w:val="16"/>
        </w:rPr>
        <w:t xml:space="preserve">. Para el cumplimiento de su objeto, la Comisión tiene las atribuciones siguientes: </w:t>
      </w:r>
    </w:p>
    <w:p w:rsidR="00F90404" w:rsidRPr="00335FA0" w:rsidRDefault="00F90404" w:rsidP="00CE341A">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I. Estudiar, analizar, investigar y determinar la existencia, en los términos previstos por esta ley, de presuntas violaciones de Derechos Humanos, por actos u omisiones de autoridades administrativas de carácter estatal y municipal;</w:t>
      </w:r>
      <w:r>
        <w:rPr>
          <w:rFonts w:ascii="Arial" w:hAnsi="Arial" w:cs="Arial"/>
          <w:b w:val="0"/>
          <w:bCs/>
          <w:i/>
          <w:sz w:val="16"/>
        </w:rPr>
        <w:t xml:space="preserve"> ...”</w:t>
      </w:r>
    </w:p>
  </w:footnote>
  <w:footnote w:id="2">
    <w:p w:rsidR="00F90404" w:rsidRPr="00335FA0" w:rsidRDefault="00F90404" w:rsidP="00CE341A">
      <w:pPr>
        <w:widowControl w:val="0"/>
        <w:autoSpaceDE w:val="0"/>
        <w:autoSpaceDN w:val="0"/>
        <w:adjustRightInd w:val="0"/>
        <w:ind w:right="-93"/>
        <w:jc w:val="both"/>
        <w:rPr>
          <w:rFonts w:ascii="Arial" w:hAnsi="Arial" w:cs="Arial"/>
          <w:b w:val="0"/>
          <w:bCs/>
          <w:i/>
          <w:sz w:val="16"/>
        </w:rPr>
      </w:pPr>
      <w:r w:rsidRPr="001D5E9E">
        <w:rPr>
          <w:rStyle w:val="Refdenotaalpie"/>
          <w:rFonts w:ascii="Arial" w:hAnsi="Arial" w:cs="Arial"/>
          <w:b w:val="0"/>
          <w:bCs/>
          <w:sz w:val="16"/>
        </w:rPr>
        <w:footnoteRef/>
      </w:r>
      <w:r>
        <w:t xml:space="preserve"> </w:t>
      </w:r>
      <w:r w:rsidRPr="00893CCB">
        <w:rPr>
          <w:rFonts w:ascii="Arial" w:hAnsi="Arial" w:cs="Arial"/>
          <w:b w:val="0"/>
          <w:bCs/>
          <w:sz w:val="16"/>
        </w:rPr>
        <w:t>Reglamento Interior de la CDHEC (2013)</w:t>
      </w:r>
      <w:r>
        <w:rPr>
          <w:rFonts w:ascii="Arial" w:hAnsi="Arial" w:cs="Arial"/>
          <w:b w:val="0"/>
          <w:bCs/>
          <w:sz w:val="16"/>
        </w:rPr>
        <w:t xml:space="preserve">. </w:t>
      </w:r>
      <w:r>
        <w:rPr>
          <w:rFonts w:ascii="Arial" w:hAnsi="Arial" w:cs="Arial"/>
          <w:b w:val="0"/>
          <w:bCs/>
          <w:i/>
          <w:sz w:val="16"/>
          <w:u w:val="single"/>
        </w:rPr>
        <w:t>A</w:t>
      </w:r>
      <w:r w:rsidRPr="00335FA0">
        <w:rPr>
          <w:rFonts w:ascii="Arial" w:hAnsi="Arial" w:cs="Arial"/>
          <w:b w:val="0"/>
          <w:bCs/>
          <w:i/>
          <w:sz w:val="16"/>
          <w:u w:val="single"/>
        </w:rPr>
        <w:t>rtículo 99</w:t>
      </w:r>
      <w:r w:rsidRPr="00335FA0">
        <w:rPr>
          <w:rFonts w:ascii="Arial" w:hAnsi="Arial" w:cs="Arial"/>
          <w:b w:val="0"/>
          <w:bCs/>
          <w:i/>
          <w:sz w:val="16"/>
        </w:rPr>
        <w:t xml:space="preserve">: Los textos de las recomendaciones contendrán los siguientes elementos:  </w:t>
      </w:r>
    </w:p>
    <w:p w:rsidR="00F90404" w:rsidRPr="00335FA0" w:rsidRDefault="00F90404" w:rsidP="00CE341A">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 Nombre de la parte quejosa, autoridad o servidor público señalado como probable responsable, número de expediente, lugar y fecha; </w:t>
      </w:r>
    </w:p>
    <w:p w:rsidR="00F90404" w:rsidRPr="00335FA0" w:rsidRDefault="00F90404" w:rsidP="00CE341A">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 Descripción de los hechos violatorios de derechos humanos. </w:t>
      </w:r>
    </w:p>
    <w:p w:rsidR="00F90404" w:rsidRPr="00335FA0" w:rsidRDefault="00F90404" w:rsidP="00CE341A">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III. Enumeración de las evidencias que demuestran la violación de derechos humanos. </w:t>
      </w:r>
    </w:p>
    <w:p w:rsidR="00F90404" w:rsidRPr="00335FA0" w:rsidRDefault="00F90404" w:rsidP="00CE341A">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IV. Descripción de la situación jurídica generada por la violación de derechos humanos y del contexto en el que los hechos se presentaron. </w:t>
      </w:r>
    </w:p>
    <w:p w:rsidR="00F90404" w:rsidRPr="00335FA0" w:rsidRDefault="00F90404" w:rsidP="00CE341A">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V. Observaciones, análisis de pruebas y razonamientos lógico-jurídicos y de equidad en los que se soporte la convicción sobre la violación de derechos humanos reclamada. </w:t>
      </w:r>
    </w:p>
    <w:p w:rsidR="00F90404" w:rsidRPr="001D5E9E" w:rsidRDefault="00F90404" w:rsidP="00CE341A">
      <w:pPr>
        <w:widowControl w:val="0"/>
        <w:autoSpaceDE w:val="0"/>
        <w:autoSpaceDN w:val="0"/>
        <w:adjustRightInd w:val="0"/>
        <w:ind w:right="-93"/>
        <w:jc w:val="both"/>
        <w:rPr>
          <w:rFonts w:ascii="Arial" w:hAnsi="Arial" w:cs="Arial"/>
          <w:b w:val="0"/>
          <w:bCs/>
          <w:i/>
          <w:sz w:val="16"/>
          <w:lang w:val="es-ES"/>
        </w:rPr>
      </w:pPr>
      <w:r w:rsidRPr="00335FA0">
        <w:rPr>
          <w:rFonts w:ascii="Arial" w:hAnsi="Arial" w:cs="Arial"/>
          <w:b w:val="0"/>
          <w:bCs/>
          <w:i/>
          <w:sz w:val="16"/>
        </w:rPr>
        <w:t>VI. Recomendaciones específicas, que son las acciones que se solicitan a la autoridad para que las lleve a cabo, a efecto de reparar la violación de derechos humanos y sancionar a los responsables.”</w:t>
      </w:r>
      <w:r w:rsidRPr="00335FA0">
        <w:rPr>
          <w:rFonts w:ascii="Arial" w:hAnsi="Arial" w:cs="Arial"/>
          <w:b w:val="0"/>
          <w:bCs/>
          <w:i/>
          <w:sz w:val="16"/>
          <w:lang w:val="es-ES"/>
        </w:rPr>
        <w:t xml:space="preserve"> </w:t>
      </w:r>
    </w:p>
  </w:footnote>
  <w:footnote w:id="3">
    <w:p w:rsidR="00F90404" w:rsidRPr="00B613A0" w:rsidRDefault="00F90404" w:rsidP="00CE341A">
      <w:pPr>
        <w:widowControl w:val="0"/>
        <w:autoSpaceDE w:val="0"/>
        <w:autoSpaceDN w:val="0"/>
        <w:adjustRightInd w:val="0"/>
        <w:ind w:right="49"/>
        <w:jc w:val="both"/>
        <w:rPr>
          <w:rFonts w:ascii="Arial" w:hAnsi="Arial" w:cs="Arial"/>
          <w:b w:val="0"/>
          <w:sz w:val="16"/>
        </w:rPr>
      </w:pPr>
      <w:r w:rsidRPr="001D5E9E">
        <w:rPr>
          <w:rStyle w:val="Refdenotaalpie"/>
          <w:rFonts w:ascii="Arial" w:hAnsi="Arial" w:cs="Arial"/>
          <w:b w:val="0"/>
          <w:bCs/>
          <w:sz w:val="16"/>
        </w:rPr>
        <w:footnoteRef/>
      </w:r>
      <w:r w:rsidRPr="00B613A0">
        <w:rPr>
          <w:rFonts w:ascii="Arial" w:hAnsi="Arial" w:cs="Arial"/>
          <w:b w:val="0"/>
          <w:bCs/>
          <w:sz w:val="16"/>
        </w:rPr>
        <w:t xml:space="preserve">CPEUM (1917). </w:t>
      </w: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w:t>
      </w:r>
      <w:r>
        <w:rPr>
          <w:rFonts w:ascii="Arial" w:hAnsi="Arial" w:cs="Arial"/>
          <w:b w:val="0"/>
          <w:bCs/>
          <w:i/>
          <w:sz w:val="16"/>
        </w:rPr>
        <w:t>…</w:t>
      </w:r>
      <w:r w:rsidRPr="00A00BC8">
        <w:rPr>
          <w:rFonts w:ascii="Arial" w:hAnsi="Arial" w:cs="Arial"/>
          <w:b w:val="0"/>
          <w:bCs/>
          <w:i/>
          <w:sz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w:t>
      </w:r>
      <w:r w:rsidRPr="00A00BC8">
        <w:rPr>
          <w:rFonts w:ascii="Arial" w:hAnsi="Arial" w:cs="Arial"/>
          <w:b w:val="0"/>
          <w:i/>
          <w:sz w:val="16"/>
        </w:rPr>
        <w:t xml:space="preserve"> o servidores públicos responsables para que comparezcan ante dichos órganos legislativos, a efecto de que expliquen el motivo de su negativa</w:t>
      </w:r>
      <w:r>
        <w:rPr>
          <w:rFonts w:ascii="Arial" w:hAnsi="Arial" w:cs="Arial"/>
          <w:b w:val="0"/>
          <w:i/>
          <w:sz w:val="16"/>
        </w:rPr>
        <w:t>…</w:t>
      </w:r>
      <w:r w:rsidRPr="00A00BC8">
        <w:rPr>
          <w:rFonts w:ascii="Arial" w:hAnsi="Arial" w:cs="Arial"/>
          <w:b w:val="0"/>
          <w:i/>
          <w:sz w:val="16"/>
        </w:rPr>
        <w:t>”</w:t>
      </w:r>
    </w:p>
    <w:p w:rsidR="00F90404" w:rsidRPr="00A75850" w:rsidRDefault="00F90404" w:rsidP="00CE341A">
      <w:pPr>
        <w:widowControl w:val="0"/>
        <w:autoSpaceDE w:val="0"/>
        <w:autoSpaceDN w:val="0"/>
        <w:adjustRightInd w:val="0"/>
        <w:ind w:right="49"/>
        <w:jc w:val="both"/>
        <w:rPr>
          <w:rFonts w:ascii="Arial" w:hAnsi="Arial" w:cs="Arial"/>
          <w:b w:val="0"/>
          <w:bCs/>
          <w:i/>
          <w:sz w:val="16"/>
        </w:rPr>
      </w:pPr>
      <w:r w:rsidRPr="00B613A0">
        <w:rPr>
          <w:rFonts w:ascii="Arial" w:hAnsi="Arial" w:cs="Arial"/>
          <w:b w:val="0"/>
          <w:bCs/>
          <w:sz w:val="16"/>
        </w:rPr>
        <w:t xml:space="preserve">CPECZ (1918). </w:t>
      </w:r>
      <w:r>
        <w:rPr>
          <w:rFonts w:ascii="Arial" w:hAnsi="Arial" w:cs="Arial"/>
          <w:b w:val="0"/>
          <w:bCs/>
          <w:i/>
          <w:sz w:val="16"/>
          <w:u w:val="single"/>
        </w:rPr>
        <w:t>A</w:t>
      </w:r>
      <w:r w:rsidRPr="00A00BC8">
        <w:rPr>
          <w:rFonts w:ascii="Arial" w:hAnsi="Arial" w:cs="Arial"/>
          <w:b w:val="0"/>
          <w:bCs/>
          <w:i/>
          <w:sz w:val="16"/>
          <w:u w:val="single"/>
        </w:rPr>
        <w:t>rtículo 195</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 La Comisión de Derechos Humanos del Estado de Coahuila, se constituirá conforme a lo siguiente:</w:t>
      </w:r>
      <w:r>
        <w:rPr>
          <w:rFonts w:ascii="Arial" w:hAnsi="Arial" w:cs="Arial"/>
          <w:b w:val="0"/>
          <w:bCs/>
          <w:i/>
          <w:sz w:val="16"/>
        </w:rPr>
        <w:t xml:space="preserve"> ... </w:t>
      </w:r>
      <w:r w:rsidRPr="00A00BC8">
        <w:rPr>
          <w:rFonts w:ascii="Arial" w:hAnsi="Arial" w:cs="Arial"/>
          <w:b w:val="0"/>
          <w:bCs/>
          <w:i/>
          <w:sz w:val="16"/>
        </w:rPr>
        <w:t>13. Formulará recomendaciones públicas, no vinculatorias, denuncias y quejas ante las autoridades respectivas</w:t>
      </w:r>
      <w:r w:rsidRPr="00F60B74">
        <w:rPr>
          <w:rFonts w:ascii="Arial" w:hAnsi="Arial" w:cs="Arial"/>
          <w:b w:val="0"/>
          <w:bCs/>
          <w:sz w:val="16"/>
        </w:rPr>
        <w:t>…”</w:t>
      </w:r>
    </w:p>
    <w:p w:rsidR="00F90404" w:rsidRPr="001D5E9E" w:rsidRDefault="00F90404" w:rsidP="00CE341A">
      <w:pPr>
        <w:widowControl w:val="0"/>
        <w:autoSpaceDE w:val="0"/>
        <w:autoSpaceDN w:val="0"/>
        <w:adjustRightInd w:val="0"/>
        <w:ind w:right="49"/>
        <w:jc w:val="both"/>
        <w:rPr>
          <w:rFonts w:ascii="Arial" w:hAnsi="Arial" w:cs="Arial"/>
          <w:b w:val="0"/>
          <w:bCs/>
          <w:i/>
          <w:sz w:val="16"/>
        </w:rPr>
      </w:pPr>
      <w:r w:rsidRPr="00F60B74">
        <w:rPr>
          <w:rFonts w:ascii="Arial" w:hAnsi="Arial" w:cs="Arial"/>
          <w:b w:val="0"/>
          <w:bCs/>
          <w:sz w:val="16"/>
        </w:rPr>
        <w:t xml:space="preserve">Ley de la CDHEC (2007). </w:t>
      </w:r>
      <w:r>
        <w:rPr>
          <w:rFonts w:ascii="Arial" w:hAnsi="Arial" w:cs="Arial"/>
          <w:b w:val="0"/>
          <w:bCs/>
          <w:i/>
          <w:sz w:val="16"/>
          <w:u w:val="single"/>
        </w:rPr>
        <w:t>A</w:t>
      </w:r>
      <w:r w:rsidRPr="001D5E9E">
        <w:rPr>
          <w:rFonts w:ascii="Arial" w:hAnsi="Arial" w:cs="Arial"/>
          <w:b w:val="0"/>
          <w:bCs/>
          <w:i/>
          <w:sz w:val="16"/>
          <w:u w:val="single"/>
        </w:rPr>
        <w:t>rtículo 20</w:t>
      </w:r>
      <w:r>
        <w:rPr>
          <w:rFonts w:ascii="Arial" w:hAnsi="Arial" w:cs="Arial"/>
          <w:b w:val="0"/>
          <w:bCs/>
          <w:i/>
          <w:sz w:val="16"/>
        </w:rPr>
        <w:t>:</w:t>
      </w:r>
      <w:r w:rsidRPr="001D5E9E">
        <w:rPr>
          <w:rFonts w:ascii="Arial" w:hAnsi="Arial" w:cs="Arial"/>
          <w:b w:val="0"/>
          <w:bCs/>
          <w:i/>
          <w:sz w:val="16"/>
        </w:rPr>
        <w:t xml:space="preserve"> Para el cumplimiento de su objeto, la Comisión tiene las atribuciones siguientes:</w:t>
      </w:r>
      <w:r>
        <w:rPr>
          <w:rFonts w:ascii="Arial" w:hAnsi="Arial" w:cs="Arial"/>
          <w:b w:val="0"/>
          <w:bCs/>
          <w:i/>
          <w:sz w:val="16"/>
        </w:rPr>
        <w:t xml:space="preserve"> …</w:t>
      </w:r>
      <w:r w:rsidRPr="001D5E9E">
        <w:rPr>
          <w:rFonts w:ascii="Arial" w:hAnsi="Arial" w:cs="Arial"/>
          <w:b w:val="0"/>
          <w:bCs/>
          <w:i/>
          <w:sz w:val="16"/>
        </w:rPr>
        <w:t xml:space="preserve"> </w:t>
      </w:r>
    </w:p>
    <w:p w:rsidR="00F90404" w:rsidRPr="00893CCB" w:rsidRDefault="00F90404" w:rsidP="00CE341A">
      <w:pPr>
        <w:widowControl w:val="0"/>
        <w:autoSpaceDE w:val="0"/>
        <w:autoSpaceDN w:val="0"/>
        <w:adjustRightInd w:val="0"/>
        <w:ind w:right="49"/>
        <w:jc w:val="both"/>
        <w:rPr>
          <w:rFonts w:ascii="Arial" w:hAnsi="Arial" w:cs="Arial"/>
          <w:b w:val="0"/>
          <w:bCs/>
          <w:i/>
          <w:sz w:val="16"/>
          <w:lang w:val="es-ES"/>
        </w:rPr>
      </w:pPr>
      <w:r w:rsidRPr="001D5E9E">
        <w:rPr>
          <w:rFonts w:ascii="Arial" w:hAnsi="Arial" w:cs="Arial"/>
          <w:b w:val="0"/>
          <w:bCs/>
          <w:i/>
          <w:sz w:val="16"/>
        </w:rPr>
        <w:t>IV. Formular recomendaciones públicas particulares, derivadas de los procedimientos iniciados de oficio o a petición de parte, mismas que no serán vinculatorias</w:t>
      </w:r>
      <w:r>
        <w:rPr>
          <w:rFonts w:ascii="Arial" w:hAnsi="Arial" w:cs="Arial"/>
          <w:b w:val="0"/>
          <w:bCs/>
          <w:i/>
          <w:sz w:val="16"/>
        </w:rPr>
        <w:t>;</w:t>
      </w:r>
      <w:r w:rsidRPr="001D5E9E">
        <w:rPr>
          <w:rFonts w:ascii="Arial" w:hAnsi="Arial" w:cs="Arial"/>
          <w:b w:val="0"/>
          <w:bCs/>
          <w:i/>
          <w:sz w:val="16"/>
        </w:rPr>
        <w:t xml:space="preserve"> …”</w:t>
      </w:r>
    </w:p>
  </w:footnote>
  <w:footnote w:id="4">
    <w:p w:rsidR="00F90404" w:rsidRDefault="00F90404" w:rsidP="00EF6570">
      <w:pPr>
        <w:widowControl w:val="0"/>
        <w:autoSpaceDE w:val="0"/>
        <w:autoSpaceDN w:val="0"/>
        <w:adjustRightInd w:val="0"/>
        <w:ind w:right="49"/>
        <w:jc w:val="both"/>
        <w:rPr>
          <w:rFonts w:ascii="Arial" w:hAnsi="Arial" w:cs="Arial"/>
          <w:b w:val="0"/>
          <w:bCs/>
          <w:iCs/>
          <w:sz w:val="16"/>
        </w:rPr>
      </w:pPr>
      <w:r w:rsidRPr="001D5E9E">
        <w:rPr>
          <w:rStyle w:val="Refdenotaalpie"/>
          <w:rFonts w:ascii="Arial" w:hAnsi="Arial" w:cs="Arial"/>
          <w:b w:val="0"/>
          <w:bCs/>
          <w:sz w:val="16"/>
        </w:rPr>
        <w:footnoteRef/>
      </w:r>
      <w:r>
        <w:t xml:space="preserve"> </w:t>
      </w:r>
      <w:r w:rsidRPr="00F60B74">
        <w:rPr>
          <w:rFonts w:ascii="Arial" w:hAnsi="Arial" w:cs="Arial"/>
          <w:b w:val="0"/>
          <w:bCs/>
          <w:iCs/>
          <w:sz w:val="16"/>
        </w:rPr>
        <w:t xml:space="preserve">Ley de la CDHEC (2007). </w:t>
      </w:r>
    </w:p>
    <w:p w:rsidR="00F90404" w:rsidRDefault="00F90404" w:rsidP="00EF6570">
      <w:pPr>
        <w:widowControl w:val="0"/>
        <w:autoSpaceDE w:val="0"/>
        <w:autoSpaceDN w:val="0"/>
        <w:adjustRightInd w:val="0"/>
        <w:ind w:right="49"/>
        <w:jc w:val="both"/>
        <w:rPr>
          <w:rFonts w:ascii="Arial" w:hAnsi="Arial" w:cs="Arial"/>
          <w:b w:val="0"/>
          <w:bCs/>
          <w:i/>
          <w:iCs/>
          <w:sz w:val="16"/>
        </w:rPr>
      </w:pPr>
      <w:r>
        <w:rPr>
          <w:rFonts w:ascii="Arial" w:hAnsi="Arial" w:cs="Arial"/>
          <w:b w:val="0"/>
          <w:bCs/>
          <w:i/>
          <w:iCs/>
          <w:sz w:val="16"/>
          <w:u w:val="single"/>
        </w:rPr>
        <w:t>Artículo 89</w:t>
      </w:r>
      <w:r w:rsidRPr="001D5E9E">
        <w:rPr>
          <w:rFonts w:ascii="Arial" w:hAnsi="Arial" w:cs="Arial"/>
          <w:b w:val="0"/>
          <w:bCs/>
          <w:i/>
          <w:iCs/>
          <w:sz w:val="16"/>
          <w:u w:val="single"/>
        </w:rPr>
        <w:t>:</w:t>
      </w:r>
      <w:r w:rsidRPr="001D5E9E">
        <w:rPr>
          <w:rFonts w:ascii="Arial" w:hAnsi="Arial" w:cs="Arial"/>
          <w:b w:val="0"/>
          <w:bCs/>
          <w:i/>
          <w:iCs/>
          <w:sz w:val="16"/>
        </w:rPr>
        <w:t xml:space="preserve"> “…</w:t>
      </w:r>
      <w:r w:rsidRPr="00332905">
        <w:rPr>
          <w:rFonts w:ascii="Arial" w:hAnsi="Arial" w:cs="Arial"/>
          <w:b w:val="0"/>
          <w:bCs/>
          <w:i/>
          <w:iCs/>
          <w:sz w:val="16"/>
        </w:rPr>
        <w:t>Cualquier persona podrá denunciar presuntas violaciones a los Derechos Humanos de ella o de cualquiera otra y</w:t>
      </w:r>
      <w:r>
        <w:rPr>
          <w:rFonts w:ascii="Arial" w:hAnsi="Arial" w:cs="Arial"/>
          <w:b w:val="0"/>
          <w:bCs/>
          <w:i/>
          <w:iCs/>
          <w:sz w:val="16"/>
        </w:rPr>
        <w:t xml:space="preserve"> </w:t>
      </w:r>
      <w:r w:rsidRPr="00332905">
        <w:rPr>
          <w:rFonts w:ascii="Arial" w:hAnsi="Arial" w:cs="Arial"/>
          <w:b w:val="0"/>
          <w:bCs/>
          <w:i/>
          <w:iCs/>
          <w:sz w:val="16"/>
        </w:rPr>
        <w:t>acudir ante las oficinas de las Visitadurías Regionales de la Comisión para presentar quejas contra dichas violaciones, ya sea</w:t>
      </w:r>
      <w:r>
        <w:rPr>
          <w:rFonts w:ascii="Arial" w:hAnsi="Arial" w:cs="Arial"/>
          <w:b w:val="0"/>
          <w:bCs/>
          <w:i/>
          <w:iCs/>
          <w:sz w:val="16"/>
        </w:rPr>
        <w:t xml:space="preserve"> </w:t>
      </w:r>
      <w:r w:rsidRPr="00332905">
        <w:rPr>
          <w:rFonts w:ascii="Arial" w:hAnsi="Arial" w:cs="Arial"/>
          <w:b w:val="0"/>
          <w:bCs/>
          <w:i/>
          <w:iCs/>
          <w:sz w:val="16"/>
        </w:rPr>
        <w:t>directamente o por medio de representante</w:t>
      </w:r>
      <w:r>
        <w:rPr>
          <w:rFonts w:ascii="Arial" w:hAnsi="Arial" w:cs="Arial"/>
          <w:b w:val="0"/>
          <w:bCs/>
          <w:i/>
          <w:iCs/>
          <w:sz w:val="16"/>
        </w:rPr>
        <w:t xml:space="preserve">…” </w:t>
      </w:r>
    </w:p>
    <w:p w:rsidR="00F90404" w:rsidRPr="00A75850" w:rsidRDefault="00F90404" w:rsidP="00EF6570">
      <w:pPr>
        <w:widowControl w:val="0"/>
        <w:autoSpaceDE w:val="0"/>
        <w:autoSpaceDN w:val="0"/>
        <w:adjustRightInd w:val="0"/>
        <w:ind w:right="49"/>
        <w:jc w:val="both"/>
        <w:rPr>
          <w:rFonts w:ascii="Arial" w:hAnsi="Arial" w:cs="Arial"/>
          <w:b w:val="0"/>
          <w:bCs/>
          <w:i/>
          <w:iCs/>
          <w:sz w:val="16"/>
        </w:rPr>
      </w:pPr>
      <w:r w:rsidRPr="00A75850">
        <w:rPr>
          <w:rFonts w:ascii="Arial" w:hAnsi="Arial" w:cs="Arial"/>
          <w:b w:val="0"/>
          <w:i/>
          <w:iCs/>
          <w:sz w:val="16"/>
          <w:u w:val="single"/>
        </w:rPr>
        <w:t>Artículo 104:</w:t>
      </w:r>
      <w:r w:rsidRPr="00A75850">
        <w:rPr>
          <w:rFonts w:ascii="Arial" w:hAnsi="Arial" w:cs="Arial"/>
          <w:b w:val="0"/>
          <w:i/>
          <w:iCs/>
          <w:sz w:val="16"/>
        </w:rPr>
        <w:t xml:space="preserve"> “…</w:t>
      </w:r>
      <w:r w:rsidRPr="00A75850">
        <w:rPr>
          <w:rFonts w:ascii="Arial" w:hAnsi="Arial" w:cs="Arial"/>
          <w:b w:val="0"/>
          <w:i/>
          <w:sz w:val="16"/>
        </w:rPr>
        <w:t>En el caso de que el asunto planteado no permita la solución inmediata del conflicto, se admitirá la queja. Ésta se registrará y se le asignará un número de expediente y pasará a calificación, previo acuerdo de admisión que emita el Visitador Regional o el Itinerante</w:t>
      </w:r>
      <w:r w:rsidRPr="00A75850">
        <w:rPr>
          <w:rFonts w:ascii="Arial" w:hAnsi="Arial" w:cs="Arial"/>
          <w:b w:val="0"/>
          <w:i/>
          <w:iCs/>
          <w:sz w:val="16"/>
        </w:rPr>
        <w:t>.”</w:t>
      </w:r>
    </w:p>
  </w:footnote>
  <w:footnote w:id="5">
    <w:p w:rsidR="00F90404" w:rsidRDefault="00F90404" w:rsidP="0082435A">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ONU: Comité de Derechos Humanos (2014). </w:t>
      </w:r>
      <w:r>
        <w:rPr>
          <w:rFonts w:ascii="Arial" w:hAnsi="Arial" w:cs="Arial"/>
          <w:i/>
          <w:sz w:val="16"/>
          <w:szCs w:val="16"/>
          <w:u w:val="single"/>
        </w:rPr>
        <w:t>Observación general N° 35: Artículo 9 (Libertad y seguridad personales)</w:t>
      </w:r>
      <w:r>
        <w:rPr>
          <w:rFonts w:ascii="Arial" w:hAnsi="Arial" w:cs="Arial"/>
          <w:sz w:val="16"/>
          <w:szCs w:val="16"/>
        </w:rPr>
        <w:t xml:space="preserve">. CCPR/C/GC/35. Aprobada por el Comité en su 112º período de sesiones (7 a 31 de octubre de 2014). </w:t>
      </w:r>
    </w:p>
  </w:footnote>
  <w:footnote w:id="6">
    <w:p w:rsidR="00F90404" w:rsidRPr="0082435A" w:rsidRDefault="00F90404">
      <w:pPr>
        <w:pStyle w:val="Textonotapie"/>
        <w:rPr>
          <w:rFonts w:ascii="Arial" w:hAnsi="Arial" w:cs="Arial"/>
          <w:sz w:val="16"/>
          <w:szCs w:val="16"/>
          <w:lang w:val="es-MX"/>
        </w:rPr>
      </w:pPr>
      <w:r w:rsidRPr="006D34E7">
        <w:rPr>
          <w:rStyle w:val="Refdenotaalpie"/>
          <w:rFonts w:ascii="Arial" w:hAnsi="Arial" w:cs="Arial"/>
          <w:i/>
          <w:sz w:val="16"/>
          <w:szCs w:val="16"/>
        </w:rPr>
        <w:footnoteRef/>
      </w:r>
      <w:r w:rsidRPr="006D34E7">
        <w:rPr>
          <w:rFonts w:ascii="Arial" w:hAnsi="Arial" w:cs="Arial"/>
          <w:i/>
          <w:sz w:val="16"/>
          <w:szCs w:val="16"/>
        </w:rPr>
        <w:t xml:space="preserve"> </w:t>
      </w:r>
      <w:r w:rsidRPr="0082435A">
        <w:rPr>
          <w:rFonts w:ascii="Arial" w:hAnsi="Arial" w:cs="Arial"/>
          <w:sz w:val="16"/>
          <w:szCs w:val="16"/>
        </w:rPr>
        <w:t>Soberanes</w:t>
      </w:r>
      <w:r>
        <w:rPr>
          <w:rFonts w:ascii="Arial" w:hAnsi="Arial" w:cs="Arial"/>
          <w:sz w:val="16"/>
          <w:szCs w:val="16"/>
        </w:rPr>
        <w:t>, J</w:t>
      </w:r>
      <w:r w:rsidRPr="0082435A">
        <w:rPr>
          <w:rFonts w:ascii="Arial" w:hAnsi="Arial" w:cs="Arial"/>
          <w:sz w:val="16"/>
          <w:szCs w:val="16"/>
        </w:rPr>
        <w:t>.</w:t>
      </w:r>
      <w:r w:rsidRPr="006D34E7">
        <w:rPr>
          <w:rFonts w:ascii="Arial" w:hAnsi="Arial" w:cs="Arial"/>
          <w:i/>
          <w:sz w:val="16"/>
          <w:szCs w:val="16"/>
        </w:rPr>
        <w:t xml:space="preserve"> </w:t>
      </w:r>
      <w:r w:rsidRPr="0082435A">
        <w:rPr>
          <w:rFonts w:ascii="Arial" w:hAnsi="Arial" w:cs="Arial"/>
          <w:sz w:val="16"/>
          <w:szCs w:val="16"/>
        </w:rPr>
        <w:t>(2008).</w:t>
      </w:r>
      <w:r w:rsidRPr="006D34E7">
        <w:rPr>
          <w:rFonts w:ascii="Arial" w:hAnsi="Arial" w:cs="Arial"/>
          <w:i/>
          <w:sz w:val="16"/>
          <w:szCs w:val="16"/>
        </w:rPr>
        <w:t xml:space="preserve"> </w:t>
      </w:r>
      <w:r w:rsidRPr="0082435A">
        <w:rPr>
          <w:rFonts w:ascii="Arial" w:hAnsi="Arial" w:cs="Arial"/>
          <w:i/>
          <w:sz w:val="16"/>
          <w:szCs w:val="16"/>
          <w:u w:val="single"/>
        </w:rPr>
        <w:t>Manual para la Calificación de Hechos Violatorios de los Derechos Humanos</w:t>
      </w:r>
      <w:r w:rsidRPr="006D34E7">
        <w:rPr>
          <w:rFonts w:ascii="Arial" w:hAnsi="Arial" w:cs="Arial"/>
          <w:i/>
          <w:sz w:val="16"/>
          <w:szCs w:val="16"/>
        </w:rPr>
        <w:t xml:space="preserve">. </w:t>
      </w:r>
      <w:r>
        <w:rPr>
          <w:rFonts w:ascii="Arial" w:hAnsi="Arial" w:cs="Arial"/>
          <w:sz w:val="16"/>
          <w:szCs w:val="16"/>
        </w:rPr>
        <w:t>Ciudad de México: Porrúa. p</w:t>
      </w:r>
      <w:r w:rsidRPr="0082435A">
        <w:rPr>
          <w:rFonts w:ascii="Arial" w:hAnsi="Arial" w:cs="Arial"/>
          <w:sz w:val="16"/>
          <w:szCs w:val="16"/>
        </w:rPr>
        <w:t>. 181.</w:t>
      </w:r>
    </w:p>
  </w:footnote>
  <w:footnote w:id="7">
    <w:p w:rsidR="00F90404" w:rsidRPr="003503DF" w:rsidRDefault="00F90404" w:rsidP="00CE341A">
      <w:pPr>
        <w:pStyle w:val="Textonotapie"/>
        <w:jc w:val="both"/>
        <w:rPr>
          <w:rFonts w:ascii="Arial" w:hAnsi="Arial" w:cs="Arial"/>
          <w:sz w:val="16"/>
          <w:szCs w:val="16"/>
        </w:rPr>
      </w:pPr>
      <w:r w:rsidRPr="003503DF">
        <w:rPr>
          <w:rStyle w:val="Refdenotaalpie"/>
          <w:rFonts w:ascii="Arial" w:hAnsi="Arial" w:cs="Arial"/>
          <w:sz w:val="16"/>
          <w:szCs w:val="16"/>
        </w:rPr>
        <w:footnoteRef/>
      </w:r>
      <w:r w:rsidRPr="003503DF">
        <w:rPr>
          <w:rFonts w:ascii="Arial" w:hAnsi="Arial" w:cs="Arial"/>
          <w:sz w:val="16"/>
          <w:szCs w:val="16"/>
        </w:rPr>
        <w:t xml:space="preserve"> ONU: Asamblea General (1948). </w:t>
      </w:r>
      <w:r w:rsidRPr="003503DF">
        <w:rPr>
          <w:rFonts w:ascii="Arial" w:hAnsi="Arial" w:cs="Arial"/>
          <w:i/>
          <w:iCs/>
          <w:sz w:val="16"/>
          <w:szCs w:val="16"/>
          <w:u w:val="single"/>
        </w:rPr>
        <w:t>Declaración Universal de Derechos Humanos</w:t>
      </w:r>
      <w:r w:rsidRPr="003503DF">
        <w:rPr>
          <w:rFonts w:ascii="Arial" w:hAnsi="Arial" w:cs="Arial"/>
          <w:sz w:val="16"/>
          <w:szCs w:val="16"/>
        </w:rPr>
        <w:t>, Tercera Asamblea General de las Naciones Unidas, 217 A (III), París, Francia.</w:t>
      </w:r>
    </w:p>
    <w:p w:rsidR="00F90404" w:rsidRDefault="00F90404" w:rsidP="00CE341A">
      <w:pPr>
        <w:pStyle w:val="Textonotapie"/>
        <w:jc w:val="both"/>
        <w:rPr>
          <w:rFonts w:ascii="Arial" w:hAnsi="Arial" w:cs="Arial"/>
          <w:i/>
          <w:sz w:val="16"/>
          <w:szCs w:val="16"/>
        </w:rPr>
      </w:pPr>
      <w:r w:rsidRPr="003503DF">
        <w:rPr>
          <w:rFonts w:ascii="Arial" w:hAnsi="Arial" w:cs="Arial"/>
          <w:i/>
          <w:sz w:val="16"/>
          <w:szCs w:val="16"/>
          <w:u w:val="single"/>
        </w:rPr>
        <w:t xml:space="preserve">Artículo </w:t>
      </w:r>
      <w:r>
        <w:rPr>
          <w:rFonts w:ascii="Arial" w:hAnsi="Arial" w:cs="Arial"/>
          <w:i/>
          <w:sz w:val="16"/>
          <w:szCs w:val="16"/>
          <w:u w:val="single"/>
        </w:rPr>
        <w:t>9</w:t>
      </w:r>
      <w:r w:rsidRPr="003503DF">
        <w:rPr>
          <w:rFonts w:ascii="Arial" w:hAnsi="Arial" w:cs="Arial"/>
          <w:i/>
          <w:sz w:val="16"/>
          <w:szCs w:val="16"/>
        </w:rPr>
        <w:t xml:space="preserve">. </w:t>
      </w:r>
      <w:r>
        <w:rPr>
          <w:rFonts w:ascii="Arial" w:hAnsi="Arial" w:cs="Arial"/>
          <w:i/>
          <w:sz w:val="16"/>
          <w:szCs w:val="16"/>
        </w:rPr>
        <w:t>Nadie puede ser arbitrariamente detenido, preso ni desterrado</w:t>
      </w:r>
      <w:r w:rsidRPr="003503DF">
        <w:rPr>
          <w:rFonts w:ascii="Arial" w:hAnsi="Arial" w:cs="Arial"/>
          <w:i/>
          <w:sz w:val="16"/>
          <w:szCs w:val="16"/>
        </w:rPr>
        <w:t>.</w:t>
      </w:r>
    </w:p>
    <w:p w:rsidR="00F90404" w:rsidRDefault="00F90404" w:rsidP="00C22484">
      <w:pPr>
        <w:pStyle w:val="Textonotapie"/>
        <w:rPr>
          <w:rFonts w:ascii="Arial" w:hAnsi="Arial" w:cs="Arial"/>
          <w:i/>
          <w:sz w:val="16"/>
          <w:szCs w:val="16"/>
        </w:rPr>
      </w:pPr>
      <w:r>
        <w:rPr>
          <w:rFonts w:ascii="Arial" w:hAnsi="Arial" w:cs="Arial"/>
          <w:i/>
          <w:sz w:val="16"/>
          <w:szCs w:val="16"/>
        </w:rPr>
        <w:t>1. Numeral 1. “Nadie podrá ser sometido a detención o prisión arbitrarias. Nadie podrá ser privado de su libertad, salvo por las causas fijadas por ley y con arreglo al procedimiento establecido en ésta…”</w:t>
      </w:r>
    </w:p>
    <w:p w:rsidR="00F90404" w:rsidRPr="00C22484" w:rsidRDefault="00F90404" w:rsidP="00C22484">
      <w:pPr>
        <w:pStyle w:val="Textonotapie"/>
        <w:rPr>
          <w:rFonts w:ascii="Arial" w:hAnsi="Arial" w:cs="Arial"/>
          <w:i/>
          <w:sz w:val="16"/>
          <w:szCs w:val="16"/>
        </w:rPr>
      </w:pPr>
      <w:r>
        <w:rPr>
          <w:rFonts w:ascii="Arial" w:hAnsi="Arial" w:cs="Arial"/>
          <w:i/>
          <w:sz w:val="16"/>
          <w:szCs w:val="16"/>
        </w:rPr>
        <w:t xml:space="preserve">2. Numeral 3. “Toda persona detenida o presa a causa de una infracción penal será llevada </w:t>
      </w:r>
      <w:r>
        <w:rPr>
          <w:rFonts w:ascii="Arial" w:hAnsi="Arial" w:cs="Arial"/>
          <w:i/>
          <w:sz w:val="16"/>
          <w:szCs w:val="16"/>
          <w:u w:val="single"/>
        </w:rPr>
        <w:t>sin demora</w:t>
      </w:r>
      <w:r>
        <w:rPr>
          <w:rFonts w:ascii="Arial" w:hAnsi="Arial" w:cs="Arial"/>
          <w:i/>
          <w:sz w:val="16"/>
          <w:szCs w:val="16"/>
        </w:rPr>
        <w:t xml:space="preserve"> ante un juez u otro funcionario autorizado por la ley para ejercer funciones judiciales, y tendrá derecho a ser juzgada dentro de un plazo razonable o a ser puesta en libertad. </w:t>
      </w:r>
      <w:r>
        <w:rPr>
          <w:rFonts w:ascii="Arial" w:hAnsi="Arial" w:cs="Arial"/>
          <w:i/>
          <w:sz w:val="16"/>
          <w:szCs w:val="16"/>
          <w:u w:val="single"/>
        </w:rPr>
        <w:t>La prisión preventiva de las personas que hayan de ser juzgadas no debe ser la regla general</w:t>
      </w:r>
      <w:r>
        <w:rPr>
          <w:rFonts w:ascii="Arial" w:hAnsi="Arial" w:cs="Arial"/>
          <w:i/>
          <w:sz w:val="16"/>
          <w:szCs w:val="16"/>
        </w:rPr>
        <w:t>, pero su libertad podrá estar subordinada a garantías que aseguren la</w:t>
      </w:r>
      <w:r>
        <w:t xml:space="preserve"> </w:t>
      </w:r>
      <w:r>
        <w:rPr>
          <w:rFonts w:ascii="Arial" w:hAnsi="Arial" w:cs="Arial"/>
          <w:i/>
          <w:sz w:val="16"/>
          <w:szCs w:val="16"/>
        </w:rPr>
        <w:t>comparecencia del acusado en el acto del juicio, o en cualquier momento de las diligencias procesales y, en su caso, para la ejecución del fallo.</w:t>
      </w:r>
    </w:p>
  </w:footnote>
  <w:footnote w:id="8">
    <w:p w:rsidR="00F90404" w:rsidRDefault="00F90404" w:rsidP="0082435A">
      <w:pPr>
        <w:pStyle w:val="Textonotapie"/>
        <w:jc w:val="both"/>
        <w:rPr>
          <w:rFonts w:ascii="Arial" w:hAnsi="Arial" w:cs="Arial"/>
          <w:i/>
          <w:iCs/>
          <w:sz w:val="16"/>
          <w:szCs w:val="16"/>
          <w:u w:val="single"/>
          <w:lang w:val="es-MX"/>
        </w:rPr>
      </w:pPr>
      <w:r>
        <w:rPr>
          <w:rStyle w:val="Refdenotaalpie"/>
          <w:rFonts w:ascii="Arial" w:hAnsi="Arial" w:cs="Arial"/>
          <w:sz w:val="16"/>
          <w:szCs w:val="16"/>
        </w:rPr>
        <w:footnoteRef/>
      </w:r>
      <w:r>
        <w:rPr>
          <w:rFonts w:ascii="Arial" w:hAnsi="Arial" w:cs="Arial"/>
          <w:sz w:val="16"/>
          <w:szCs w:val="16"/>
        </w:rPr>
        <w:t xml:space="preserve"> OEA (1969). </w:t>
      </w:r>
      <w:r>
        <w:rPr>
          <w:rFonts w:ascii="Arial" w:hAnsi="Arial" w:cs="Arial"/>
          <w:i/>
          <w:sz w:val="16"/>
          <w:szCs w:val="16"/>
          <w:u w:val="single"/>
        </w:rPr>
        <w:t>Convención Americana sobre Derechos Humanos</w:t>
      </w:r>
      <w:r>
        <w:rPr>
          <w:rFonts w:ascii="Arial" w:hAnsi="Arial" w:cs="Arial"/>
          <w:sz w:val="16"/>
          <w:szCs w:val="16"/>
        </w:rPr>
        <w:t xml:space="preserve">. </w:t>
      </w:r>
      <w:r>
        <w:rPr>
          <w:rFonts w:ascii="Arial" w:hAnsi="Arial" w:cs="Arial"/>
          <w:sz w:val="16"/>
          <w:szCs w:val="16"/>
          <w:lang w:val="es-MX"/>
        </w:rPr>
        <w:t xml:space="preserve">Conferencia Especializada Interamericana de Derechos Humanos. San José, Costa Rica. </w:t>
      </w:r>
    </w:p>
    <w:p w:rsidR="00F90404" w:rsidRDefault="00F90404" w:rsidP="005A3833">
      <w:pPr>
        <w:pStyle w:val="Textonotapie"/>
        <w:jc w:val="both"/>
        <w:rPr>
          <w:rFonts w:ascii="Arial" w:hAnsi="Arial" w:cs="Arial"/>
          <w:i/>
          <w:sz w:val="16"/>
          <w:szCs w:val="16"/>
          <w:lang w:val="es-MX"/>
        </w:rPr>
      </w:pPr>
      <w:r>
        <w:rPr>
          <w:rFonts w:ascii="Arial" w:hAnsi="Arial" w:cs="Arial"/>
          <w:i/>
          <w:sz w:val="16"/>
          <w:szCs w:val="16"/>
          <w:u w:val="single"/>
          <w:lang w:val="es-MX"/>
        </w:rPr>
        <w:t>Artículo 7.1.</w:t>
      </w:r>
      <w:r>
        <w:rPr>
          <w:rFonts w:ascii="Arial" w:hAnsi="Arial" w:cs="Arial"/>
          <w:i/>
          <w:sz w:val="16"/>
          <w:szCs w:val="16"/>
          <w:lang w:val="es-MX"/>
        </w:rPr>
        <w:t xml:space="preserve"> Toda persona tiene derecho a la libertad y seguridad personales</w:t>
      </w:r>
    </w:p>
    <w:p w:rsidR="00F90404" w:rsidRDefault="00F90404" w:rsidP="005A3833">
      <w:pPr>
        <w:pStyle w:val="Textonotapie"/>
        <w:jc w:val="both"/>
        <w:rPr>
          <w:rFonts w:ascii="Arial" w:hAnsi="Arial" w:cs="Arial"/>
          <w:i/>
          <w:sz w:val="16"/>
          <w:szCs w:val="16"/>
          <w:lang w:val="es-MX"/>
        </w:rPr>
      </w:pPr>
      <w:r>
        <w:rPr>
          <w:rFonts w:ascii="Arial" w:hAnsi="Arial" w:cs="Arial"/>
          <w:i/>
          <w:sz w:val="16"/>
          <w:szCs w:val="16"/>
          <w:u w:val="single"/>
          <w:lang w:val="es-MX"/>
        </w:rPr>
        <w:t>Artículo 7.2.</w:t>
      </w:r>
      <w:r>
        <w:rPr>
          <w:rFonts w:ascii="Arial" w:hAnsi="Arial" w:cs="Arial"/>
          <w:i/>
          <w:sz w:val="16"/>
          <w:szCs w:val="16"/>
          <w:lang w:val="es-MX"/>
        </w:rPr>
        <w:t xml:space="preserve"> Nadie puede ser privado de su libertad física, salvo por las causas y en las condiciones fijadas de antemano por las Constituciones Políticas de los Estados Partes o por las leyes dictadas conforme a ellas.</w:t>
      </w:r>
    </w:p>
    <w:p w:rsidR="00F90404" w:rsidRDefault="00F90404" w:rsidP="005A3833">
      <w:pPr>
        <w:pStyle w:val="Textonotapie"/>
        <w:jc w:val="both"/>
        <w:rPr>
          <w:rFonts w:ascii="Arial" w:hAnsi="Arial" w:cs="Arial"/>
          <w:i/>
          <w:sz w:val="16"/>
          <w:szCs w:val="16"/>
          <w:lang w:val="es-MX"/>
        </w:rPr>
      </w:pPr>
      <w:r>
        <w:rPr>
          <w:rFonts w:ascii="Arial" w:hAnsi="Arial" w:cs="Arial"/>
          <w:i/>
          <w:sz w:val="16"/>
          <w:szCs w:val="16"/>
          <w:u w:val="single"/>
          <w:lang w:val="es-MX"/>
        </w:rPr>
        <w:t>Artículo 7.3.</w:t>
      </w:r>
      <w:r>
        <w:rPr>
          <w:rFonts w:ascii="Arial" w:hAnsi="Arial" w:cs="Arial"/>
          <w:i/>
          <w:sz w:val="16"/>
          <w:szCs w:val="16"/>
          <w:lang w:val="es-MX"/>
        </w:rPr>
        <w:t xml:space="preserve"> Nadie puede ser sometido a detención o encarcelamiento arbitrarios</w:t>
      </w:r>
    </w:p>
    <w:p w:rsidR="00F90404" w:rsidRDefault="00F90404" w:rsidP="005A3833">
      <w:pPr>
        <w:pStyle w:val="Textonotapie"/>
        <w:jc w:val="both"/>
        <w:rPr>
          <w:rFonts w:ascii="Arial" w:hAnsi="Arial" w:cs="Arial"/>
          <w:i/>
          <w:sz w:val="16"/>
          <w:szCs w:val="16"/>
          <w:lang w:val="es-MX"/>
        </w:rPr>
      </w:pPr>
      <w:r>
        <w:rPr>
          <w:rFonts w:ascii="Arial" w:hAnsi="Arial" w:cs="Arial"/>
          <w:i/>
          <w:sz w:val="16"/>
          <w:szCs w:val="16"/>
          <w:u w:val="single"/>
          <w:lang w:val="es-MX"/>
        </w:rPr>
        <w:t>Artículo 7.4.</w:t>
      </w:r>
      <w:r>
        <w:rPr>
          <w:rFonts w:ascii="Arial" w:hAnsi="Arial" w:cs="Arial"/>
          <w:i/>
          <w:sz w:val="16"/>
          <w:szCs w:val="16"/>
          <w:lang w:val="es-MX"/>
        </w:rPr>
        <w:t xml:space="preserve"> Toda persona detenida o retenida debe ser informada de las razones de su detención y notificada, sin demora, del cargo o cargos formulados contra ella.</w:t>
      </w:r>
    </w:p>
    <w:p w:rsidR="00F90404" w:rsidRPr="005A3833" w:rsidRDefault="00F90404" w:rsidP="0082435A">
      <w:pPr>
        <w:pStyle w:val="Textonotapie"/>
        <w:jc w:val="both"/>
        <w:rPr>
          <w:rFonts w:ascii="Arial" w:hAnsi="Arial" w:cs="Arial"/>
          <w:i/>
          <w:sz w:val="16"/>
          <w:szCs w:val="16"/>
          <w:lang w:val="es-MX"/>
        </w:rPr>
      </w:pPr>
      <w:r>
        <w:rPr>
          <w:rFonts w:ascii="Arial" w:hAnsi="Arial" w:cs="Arial"/>
          <w:i/>
          <w:sz w:val="16"/>
          <w:szCs w:val="16"/>
          <w:u w:val="single"/>
          <w:lang w:val="es-MX"/>
        </w:rPr>
        <w:t>Artículo 7.5.</w:t>
      </w:r>
      <w:r>
        <w:rPr>
          <w:rFonts w:ascii="Arial" w:hAnsi="Arial" w:cs="Arial"/>
          <w:i/>
          <w:sz w:val="16"/>
          <w:szCs w:val="16"/>
          <w:lang w:val="es-MX"/>
        </w:rPr>
        <w:t xml:space="preserve">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a juicio.</w:t>
      </w:r>
    </w:p>
  </w:footnote>
  <w:footnote w:id="9">
    <w:p w:rsidR="00F90404" w:rsidRPr="00F47B45" w:rsidRDefault="00F90404" w:rsidP="00CE341A">
      <w:pPr>
        <w:pStyle w:val="Textonotapie"/>
        <w:jc w:val="both"/>
        <w:rPr>
          <w:rFonts w:ascii="Arial" w:hAnsi="Arial" w:cs="Arial"/>
          <w:sz w:val="16"/>
          <w:szCs w:val="16"/>
        </w:rPr>
      </w:pPr>
      <w:r>
        <w:rPr>
          <w:rStyle w:val="Refdenotaalpie"/>
        </w:rPr>
        <w:footnoteRef/>
      </w:r>
      <w:r>
        <w:t xml:space="preserve"> </w:t>
      </w:r>
      <w:r w:rsidRPr="00893CCB">
        <w:rPr>
          <w:rFonts w:ascii="Arial" w:hAnsi="Arial" w:cs="Arial"/>
          <w:sz w:val="16"/>
          <w:szCs w:val="16"/>
        </w:rPr>
        <w:t>ONU: Asamblea General (1966). </w:t>
      </w:r>
      <w:r w:rsidRPr="00893CCB">
        <w:rPr>
          <w:rFonts w:ascii="Arial" w:hAnsi="Arial" w:cs="Arial"/>
          <w:i/>
          <w:iCs/>
          <w:sz w:val="16"/>
          <w:szCs w:val="16"/>
          <w:u w:val="single"/>
        </w:rPr>
        <w:t>Pacto Internacional de Derechos Civiles y Políticos.</w:t>
      </w:r>
      <w:r w:rsidRPr="00893CCB">
        <w:rPr>
          <w:rFonts w:ascii="Arial" w:hAnsi="Arial" w:cs="Arial"/>
          <w:i/>
          <w:iCs/>
          <w:sz w:val="16"/>
          <w:szCs w:val="16"/>
        </w:rPr>
        <w:t xml:space="preserve"> </w:t>
      </w:r>
      <w:r w:rsidRPr="00893CCB">
        <w:rPr>
          <w:rFonts w:ascii="Arial" w:hAnsi="Arial" w:cs="Arial"/>
          <w:iCs/>
          <w:sz w:val="16"/>
          <w:szCs w:val="16"/>
        </w:rPr>
        <w:t xml:space="preserve">Resolución 2200 A (XXI), Nueva </w:t>
      </w:r>
      <w:r w:rsidRPr="00F47B45">
        <w:rPr>
          <w:rFonts w:ascii="Arial" w:hAnsi="Arial" w:cs="Arial"/>
          <w:iCs/>
          <w:sz w:val="16"/>
          <w:szCs w:val="16"/>
        </w:rPr>
        <w:t xml:space="preserve">York, EE.UU., </w:t>
      </w:r>
      <w:r w:rsidRPr="00F47B45">
        <w:rPr>
          <w:rFonts w:ascii="Arial" w:hAnsi="Arial" w:cs="Arial"/>
          <w:sz w:val="16"/>
          <w:szCs w:val="16"/>
        </w:rPr>
        <w:t>Naciones Unidas, Serie de Tratados, vol. 999, p. 171.</w:t>
      </w:r>
    </w:p>
    <w:p w:rsidR="00F90404" w:rsidRPr="003503DF" w:rsidRDefault="00F90404" w:rsidP="00CE341A">
      <w:pPr>
        <w:pStyle w:val="Textonotapie"/>
        <w:jc w:val="both"/>
        <w:rPr>
          <w:rFonts w:ascii="Arial" w:hAnsi="Arial" w:cs="Arial"/>
          <w:i/>
          <w:color w:val="000000"/>
          <w:sz w:val="16"/>
          <w:szCs w:val="16"/>
          <w:shd w:val="clear" w:color="auto" w:fill="FFFFFF"/>
        </w:rPr>
      </w:pPr>
      <w:r w:rsidRPr="003503DF">
        <w:rPr>
          <w:rFonts w:ascii="Arial" w:hAnsi="Arial" w:cs="Arial"/>
          <w:i/>
          <w:sz w:val="16"/>
          <w:szCs w:val="16"/>
          <w:u w:val="single"/>
        </w:rPr>
        <w:t>Artículo 9.1.</w:t>
      </w:r>
      <w:r w:rsidRPr="003503DF">
        <w:rPr>
          <w:rFonts w:ascii="Arial" w:hAnsi="Arial" w:cs="Arial"/>
          <w:i/>
          <w:sz w:val="16"/>
          <w:szCs w:val="16"/>
        </w:rPr>
        <w:t xml:space="preserve"> </w:t>
      </w:r>
      <w:r w:rsidRPr="003503DF">
        <w:rPr>
          <w:rFonts w:ascii="Arial" w:hAnsi="Arial" w:cs="Arial"/>
          <w:i/>
          <w:color w:val="000000"/>
          <w:sz w:val="16"/>
          <w:szCs w:val="16"/>
          <w:shd w:val="clear" w:color="auto" w:fill="FFFFFF"/>
        </w:rPr>
        <w:t>Todo individuo tiene derecho a la libertad y a la seguridad personal. Nadie podrá ser sometido a detención o prisión arbitrarias. Nadie podrá ser privado de su libertad, salvo por las causas fijadas por ley y con arreglo al procedimiento establecido en ésta.</w:t>
      </w:r>
    </w:p>
    <w:p w:rsidR="00F90404" w:rsidRPr="003503DF" w:rsidRDefault="00F90404" w:rsidP="00CE341A">
      <w:pPr>
        <w:pStyle w:val="Textonotapie"/>
        <w:jc w:val="both"/>
        <w:rPr>
          <w:rFonts w:ascii="Arial" w:hAnsi="Arial" w:cs="Arial"/>
          <w:i/>
          <w:color w:val="000000"/>
          <w:sz w:val="16"/>
          <w:szCs w:val="16"/>
          <w:shd w:val="clear" w:color="auto" w:fill="FFFFFF"/>
        </w:rPr>
      </w:pPr>
      <w:r w:rsidRPr="003503DF">
        <w:rPr>
          <w:rFonts w:ascii="Arial" w:hAnsi="Arial" w:cs="Arial"/>
          <w:i/>
          <w:color w:val="000000"/>
          <w:sz w:val="16"/>
          <w:szCs w:val="16"/>
          <w:u w:val="single"/>
          <w:shd w:val="clear" w:color="auto" w:fill="FFFFFF"/>
        </w:rPr>
        <w:t>Artículo 10.</w:t>
      </w:r>
      <w:r w:rsidRPr="003503DF">
        <w:rPr>
          <w:rFonts w:ascii="Arial" w:hAnsi="Arial" w:cs="Arial"/>
          <w:i/>
          <w:color w:val="000000"/>
          <w:sz w:val="16"/>
          <w:szCs w:val="16"/>
          <w:shd w:val="clear" w:color="auto" w:fill="FFFFFF"/>
        </w:rPr>
        <w:t xml:space="preserve"> Toda persona privada de libertad será tratada humanamente y con el respeto debido a la dignidad inherente al ser humano.</w:t>
      </w:r>
    </w:p>
    <w:p w:rsidR="00F90404" w:rsidRPr="003503DF" w:rsidRDefault="00F90404" w:rsidP="00CE341A">
      <w:pPr>
        <w:pStyle w:val="Textonotapie"/>
        <w:jc w:val="both"/>
        <w:rPr>
          <w:rFonts w:ascii="Arial" w:hAnsi="Arial" w:cs="Arial"/>
          <w:i/>
          <w:sz w:val="16"/>
          <w:szCs w:val="16"/>
          <w:lang w:val="es-MX"/>
        </w:rPr>
      </w:pPr>
      <w:r w:rsidRPr="003503DF">
        <w:rPr>
          <w:rFonts w:ascii="Arial" w:hAnsi="Arial" w:cs="Arial"/>
          <w:i/>
          <w:color w:val="000000"/>
          <w:sz w:val="16"/>
          <w:szCs w:val="16"/>
          <w:u w:val="single"/>
          <w:shd w:val="clear" w:color="auto" w:fill="FFFFFF"/>
        </w:rPr>
        <w:t>Artículo 17.</w:t>
      </w:r>
      <w:r w:rsidRPr="003503DF">
        <w:rPr>
          <w:rFonts w:ascii="Arial" w:hAnsi="Arial" w:cs="Arial"/>
          <w:i/>
          <w:color w:val="000000"/>
          <w:sz w:val="16"/>
          <w:szCs w:val="16"/>
          <w:shd w:val="clear" w:color="auto" w:fill="FFFFFF"/>
        </w:rPr>
        <w:t xml:space="preserve"> Nadie será objeto de injerencias arbitrarias o ilegales en su vida privada, su familia, su domicilio o su correspondencia, ni de ataques ilegales a su honra y reputación.</w:t>
      </w:r>
    </w:p>
  </w:footnote>
  <w:footnote w:id="10">
    <w:p w:rsidR="00F90404" w:rsidRPr="00F226F7" w:rsidRDefault="00F90404" w:rsidP="00CE341A">
      <w:pPr>
        <w:pStyle w:val="Textonotapie"/>
        <w:jc w:val="both"/>
        <w:rPr>
          <w:rFonts w:ascii="Arial" w:hAnsi="Arial" w:cs="Arial"/>
          <w:sz w:val="16"/>
          <w:szCs w:val="16"/>
          <w:lang w:val="es-MX"/>
        </w:rPr>
      </w:pPr>
      <w:r w:rsidRPr="00F226F7">
        <w:rPr>
          <w:rStyle w:val="Refdenotaalpie"/>
          <w:rFonts w:ascii="Arial" w:hAnsi="Arial" w:cs="Arial"/>
          <w:sz w:val="16"/>
          <w:szCs w:val="16"/>
        </w:rPr>
        <w:footnoteRef/>
      </w:r>
      <w:r w:rsidRPr="00F226F7">
        <w:rPr>
          <w:rFonts w:ascii="Arial" w:hAnsi="Arial" w:cs="Arial"/>
          <w:sz w:val="16"/>
          <w:szCs w:val="16"/>
        </w:rPr>
        <w:t xml:space="preserve"> </w:t>
      </w:r>
      <w:r w:rsidRPr="00F226F7">
        <w:rPr>
          <w:rFonts w:ascii="Arial" w:hAnsi="Arial" w:cs="Arial"/>
          <w:sz w:val="16"/>
          <w:szCs w:val="16"/>
          <w:lang w:val="es-MX"/>
        </w:rPr>
        <w:t xml:space="preserve">ONU, Asamblea General (1979). </w:t>
      </w:r>
      <w:r w:rsidRPr="00F226F7">
        <w:rPr>
          <w:rFonts w:ascii="Arial" w:hAnsi="Arial" w:cs="Arial"/>
          <w:i/>
          <w:sz w:val="16"/>
          <w:szCs w:val="16"/>
          <w:u w:val="single"/>
          <w:lang w:val="es-MX"/>
        </w:rPr>
        <w:t>Código de Conducta para los Funcionarios Encargados de Hacer Cumplir la Ley</w:t>
      </w:r>
      <w:r w:rsidRPr="00F226F7">
        <w:rPr>
          <w:rFonts w:ascii="Arial" w:hAnsi="Arial" w:cs="Arial"/>
          <w:sz w:val="16"/>
          <w:szCs w:val="16"/>
          <w:lang w:val="es-MX"/>
        </w:rPr>
        <w:t>. Resolución 34/169. Ginebra, Suiza.</w:t>
      </w:r>
    </w:p>
    <w:p w:rsidR="00F90404" w:rsidRPr="00F226F7" w:rsidRDefault="00F90404" w:rsidP="00CE341A">
      <w:pPr>
        <w:pStyle w:val="Textonotapie"/>
        <w:jc w:val="both"/>
        <w:rPr>
          <w:rFonts w:ascii="Arial" w:hAnsi="Arial" w:cs="Arial"/>
          <w:i/>
          <w:sz w:val="16"/>
          <w:szCs w:val="16"/>
          <w:u w:val="single"/>
          <w:lang w:val="es-MX"/>
        </w:rPr>
      </w:pPr>
      <w:r w:rsidRPr="00F226F7">
        <w:rPr>
          <w:rFonts w:ascii="Arial" w:hAnsi="Arial" w:cs="Arial"/>
          <w:i/>
          <w:sz w:val="16"/>
          <w:szCs w:val="16"/>
          <w:u w:val="single"/>
          <w:lang w:val="es-MX"/>
        </w:rPr>
        <w:t>Artículo 1.</w:t>
      </w:r>
      <w:r w:rsidRPr="00F226F7">
        <w:rPr>
          <w:rFonts w:ascii="Arial" w:hAnsi="Arial" w:cs="Arial"/>
          <w:i/>
          <w:sz w:val="16"/>
          <w:szCs w:val="16"/>
          <w:lang w:val="es-MX"/>
        </w:rPr>
        <w:t xml:space="preserve"> </w:t>
      </w:r>
      <w:r w:rsidRPr="00F226F7">
        <w:rPr>
          <w:rFonts w:ascii="Arial" w:hAnsi="Arial" w:cs="Arial"/>
          <w:i/>
          <w:color w:val="000000"/>
          <w:sz w:val="16"/>
          <w:szCs w:val="16"/>
          <w:shd w:val="clear" w:color="auto" w:fill="FFFFFF"/>
        </w:rPr>
        <w:t>Los funcionarios encargados de hacer cumplir la ley cumplirán en todo momento los deberes que les impone la ley, sirviendo a su comunidad y protegiendo a todas las personas contra actos ilegales, en consonancia con el alto grado de responsabilidad exigido por su profesión.</w:t>
      </w:r>
    </w:p>
    <w:p w:rsidR="00F90404" w:rsidRPr="00F226F7" w:rsidRDefault="00F90404" w:rsidP="00CE341A">
      <w:pPr>
        <w:pStyle w:val="Textonotapie"/>
        <w:jc w:val="both"/>
        <w:rPr>
          <w:i/>
          <w:lang w:val="es-MX"/>
        </w:rPr>
      </w:pPr>
      <w:r w:rsidRPr="00F226F7">
        <w:rPr>
          <w:rFonts w:ascii="Arial" w:hAnsi="Arial" w:cs="Arial"/>
          <w:i/>
          <w:sz w:val="16"/>
          <w:szCs w:val="16"/>
          <w:u w:val="single"/>
          <w:lang w:val="es-MX"/>
        </w:rPr>
        <w:t>Artículo 2.</w:t>
      </w:r>
      <w:r w:rsidRPr="00F226F7">
        <w:rPr>
          <w:rFonts w:ascii="Arial" w:hAnsi="Arial" w:cs="Arial"/>
          <w:i/>
          <w:sz w:val="16"/>
          <w:szCs w:val="16"/>
          <w:lang w:val="es-MX"/>
        </w:rPr>
        <w:t xml:space="preserve"> </w:t>
      </w:r>
      <w:r w:rsidRPr="00F226F7">
        <w:rPr>
          <w:rFonts w:ascii="Arial" w:hAnsi="Arial" w:cs="Arial"/>
          <w:i/>
          <w:color w:val="000000"/>
          <w:sz w:val="16"/>
          <w:szCs w:val="16"/>
          <w:shd w:val="clear" w:color="auto" w:fill="FFFFFF"/>
        </w:rPr>
        <w:t>En el desempeño de sus tareas, los funcionarios encargados de hacer cumplir la ley respetarán y protegerán la dignidad humana y mantendrán y defenderán los derechos humanos de todas las personas.</w:t>
      </w:r>
    </w:p>
  </w:footnote>
  <w:footnote w:id="11">
    <w:p w:rsidR="00F90404" w:rsidRDefault="00F90404" w:rsidP="005A3833">
      <w:pPr>
        <w:pStyle w:val="Textonotapie"/>
        <w:jc w:val="both"/>
        <w:rPr>
          <w:rFonts w:ascii="Arial" w:hAnsi="Arial" w:cs="Arial"/>
          <w:i/>
          <w:iCs/>
          <w:sz w:val="16"/>
          <w:szCs w:val="16"/>
          <w:u w:val="single"/>
        </w:rPr>
      </w:pPr>
      <w:r>
        <w:rPr>
          <w:rStyle w:val="Refdenotaalpie"/>
          <w:rFonts w:ascii="Arial" w:hAnsi="Arial" w:cs="Arial"/>
          <w:sz w:val="16"/>
          <w:szCs w:val="16"/>
        </w:rPr>
        <w:footnoteRef/>
      </w:r>
      <w:r>
        <w:rPr>
          <w:rFonts w:ascii="Arial" w:hAnsi="Arial" w:cs="Arial"/>
          <w:sz w:val="16"/>
          <w:szCs w:val="16"/>
        </w:rPr>
        <w:t xml:space="preserve"> ONU: Asamblea General (1988). </w:t>
      </w:r>
      <w:r>
        <w:rPr>
          <w:rFonts w:ascii="Arial" w:hAnsi="Arial" w:cs="Arial"/>
          <w:i/>
          <w:sz w:val="16"/>
          <w:szCs w:val="16"/>
          <w:u w:val="single"/>
        </w:rPr>
        <w:t>Conjunto de Principios para la Protección de Todas las Personas Sometidas a Cualquier Forma de Detención o Prisión</w:t>
      </w:r>
      <w:r>
        <w:rPr>
          <w:rFonts w:ascii="Arial" w:hAnsi="Arial" w:cs="Arial"/>
          <w:sz w:val="16"/>
          <w:szCs w:val="16"/>
        </w:rPr>
        <w:t xml:space="preserve">. Resolución 43/173. </w:t>
      </w:r>
    </w:p>
    <w:p w:rsidR="00F90404" w:rsidRDefault="00F90404" w:rsidP="005A3833">
      <w:pPr>
        <w:pStyle w:val="Textonotapie"/>
        <w:jc w:val="both"/>
        <w:rPr>
          <w:rFonts w:ascii="Arial" w:hAnsi="Arial" w:cs="Arial"/>
          <w:i/>
          <w:sz w:val="16"/>
          <w:szCs w:val="16"/>
        </w:rPr>
      </w:pPr>
      <w:r>
        <w:rPr>
          <w:rFonts w:ascii="Arial" w:hAnsi="Arial" w:cs="Arial"/>
          <w:i/>
          <w:sz w:val="16"/>
          <w:szCs w:val="16"/>
          <w:u w:val="single"/>
        </w:rPr>
        <w:t>Principio 9</w:t>
      </w:r>
      <w:r>
        <w:rPr>
          <w:rFonts w:ascii="Arial" w:hAnsi="Arial" w:cs="Arial"/>
          <w:i/>
          <w:sz w:val="16"/>
          <w:szCs w:val="16"/>
        </w:rPr>
        <w:t>. Las autoridades que arresten a una persona la mantengan detenida o investiguen el caso sólo podrán ejercer las atribuciones que les confiera la ley, y el ejercicio de esas atribuciones estará sujeto a recurso ante un juez u otra autoridad.</w:t>
      </w:r>
    </w:p>
    <w:p w:rsidR="00F90404" w:rsidRDefault="00F90404" w:rsidP="005A3833">
      <w:pPr>
        <w:pStyle w:val="Textonotapie"/>
        <w:jc w:val="both"/>
        <w:rPr>
          <w:rFonts w:ascii="Arial" w:hAnsi="Arial" w:cs="Arial"/>
          <w:i/>
          <w:sz w:val="16"/>
          <w:szCs w:val="16"/>
        </w:rPr>
      </w:pPr>
      <w:r>
        <w:rPr>
          <w:rFonts w:ascii="Arial" w:hAnsi="Arial" w:cs="Arial"/>
          <w:i/>
          <w:sz w:val="16"/>
          <w:szCs w:val="16"/>
          <w:u w:val="single"/>
        </w:rPr>
        <w:t>Principio 10</w:t>
      </w:r>
      <w:r>
        <w:rPr>
          <w:rFonts w:ascii="Arial" w:hAnsi="Arial" w:cs="Arial"/>
          <w:i/>
          <w:sz w:val="16"/>
          <w:szCs w:val="16"/>
        </w:rPr>
        <w:t>. Toda persona arrestada será informada en el momento de su arresto de la razón por la procede a él y notificada sin demora de la acusación formulada contra ella.</w:t>
      </w:r>
    </w:p>
    <w:p w:rsidR="00F90404" w:rsidRPr="005A3833" w:rsidRDefault="00F90404" w:rsidP="005A3833">
      <w:pPr>
        <w:pStyle w:val="Textonotapie"/>
        <w:jc w:val="both"/>
        <w:rPr>
          <w:rFonts w:ascii="Arial" w:hAnsi="Arial" w:cs="Arial"/>
          <w:i/>
          <w:sz w:val="16"/>
          <w:szCs w:val="16"/>
        </w:rPr>
      </w:pPr>
      <w:r>
        <w:rPr>
          <w:rFonts w:ascii="Arial" w:hAnsi="Arial" w:cs="Arial"/>
          <w:i/>
          <w:sz w:val="16"/>
          <w:szCs w:val="16"/>
          <w:u w:val="single"/>
        </w:rPr>
        <w:t>Principio 37</w:t>
      </w:r>
      <w:r>
        <w:rPr>
          <w:rFonts w:ascii="Arial" w:hAnsi="Arial" w:cs="Arial"/>
          <w:i/>
          <w:sz w:val="16"/>
          <w:szCs w:val="16"/>
        </w:rPr>
        <w:t>. Toda persona detenida a causa de una infracción penal será llevada sin demora tras su detención ante un juez u otra autoridad determinada por ley. Esa autoridad decidirá sin dilación si la detención es lícita y necesaria. No podrá ser mantenido en detención en espera de la instrucción o el juicio salvo en virtud de orden escrita de dicha autoridad. Toda persona detenida, al comparecer ante esa autoridad, tendrá derecho a hacer una declaración acerca del trato que haya recibido durante su detención.</w:t>
      </w:r>
    </w:p>
  </w:footnote>
  <w:footnote w:id="12">
    <w:p w:rsidR="00F90404" w:rsidRDefault="00F90404" w:rsidP="009C170D">
      <w:pPr>
        <w:pStyle w:val="Textonotapie"/>
        <w:jc w:val="both"/>
        <w:rPr>
          <w:rFonts w:ascii="Arial" w:hAnsi="Arial" w:cs="Arial"/>
          <w:i/>
          <w:sz w:val="16"/>
          <w:szCs w:val="16"/>
          <w:u w:val="single"/>
          <w:lang w:val="es-MX"/>
        </w:rPr>
      </w:pPr>
      <w:r>
        <w:rPr>
          <w:rStyle w:val="Refdenotaalpie"/>
          <w:rFonts w:ascii="Arial" w:hAnsi="Arial" w:cs="Arial"/>
          <w:sz w:val="16"/>
          <w:szCs w:val="16"/>
        </w:rPr>
        <w:footnoteRef/>
      </w:r>
      <w:r>
        <w:rPr>
          <w:rFonts w:ascii="Arial" w:hAnsi="Arial" w:cs="Arial"/>
          <w:sz w:val="16"/>
          <w:szCs w:val="16"/>
          <w:lang w:val="es-MX"/>
        </w:rPr>
        <w:t xml:space="preserve"> CPEUM (1917). </w:t>
      </w:r>
    </w:p>
    <w:p w:rsidR="00F90404" w:rsidRDefault="00F90404" w:rsidP="009C170D">
      <w:pPr>
        <w:pStyle w:val="Textonotapie"/>
        <w:jc w:val="both"/>
        <w:rPr>
          <w:rFonts w:ascii="Arial" w:hAnsi="Arial" w:cs="Arial"/>
          <w:i/>
          <w:sz w:val="16"/>
          <w:szCs w:val="16"/>
          <w:lang w:val="es-MX"/>
        </w:rPr>
      </w:pPr>
      <w:r>
        <w:rPr>
          <w:rFonts w:ascii="Arial" w:hAnsi="Arial" w:cs="Arial"/>
          <w:i/>
          <w:sz w:val="16"/>
          <w:szCs w:val="16"/>
          <w:u w:val="single"/>
          <w:lang w:val="es-MX"/>
        </w:rPr>
        <w:t>Artículo 1, primer párrafo.</w:t>
      </w:r>
      <w:r>
        <w:rPr>
          <w:rFonts w:ascii="Arial" w:hAnsi="Arial" w:cs="Arial"/>
          <w:i/>
          <w:sz w:val="16"/>
          <w:szCs w:val="16"/>
          <w:lang w:val="es-MX"/>
        </w:rPr>
        <w:t xml:space="preserve"> “</w:t>
      </w:r>
      <w:r>
        <w:rPr>
          <w:rFonts w:ascii="Arial" w:hAnsi="Arial" w:cs="Arial"/>
          <w:i/>
          <w:iCs/>
          <w:sz w:val="16"/>
          <w:szCs w:val="16"/>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F90404" w:rsidRDefault="00F90404" w:rsidP="009C170D">
      <w:pPr>
        <w:pStyle w:val="Textonotapie"/>
        <w:jc w:val="both"/>
        <w:rPr>
          <w:rFonts w:ascii="Arial" w:hAnsi="Arial" w:cs="Arial"/>
          <w:i/>
          <w:sz w:val="16"/>
          <w:szCs w:val="16"/>
        </w:rPr>
      </w:pPr>
      <w:r>
        <w:rPr>
          <w:rFonts w:ascii="Arial" w:hAnsi="Arial" w:cs="Arial"/>
          <w:i/>
          <w:sz w:val="16"/>
          <w:szCs w:val="16"/>
          <w:u w:val="single"/>
          <w:lang w:val="es-MX"/>
        </w:rPr>
        <w:t>Artículo 14, párrafo 2</w:t>
      </w:r>
      <w:r>
        <w:rPr>
          <w:rFonts w:ascii="Arial" w:hAnsi="Arial" w:cs="Arial"/>
          <w:i/>
          <w:sz w:val="16"/>
          <w:szCs w:val="16"/>
          <w:lang w:val="es-MX"/>
        </w:rPr>
        <w:t>:</w:t>
      </w:r>
      <w:r>
        <w:rPr>
          <w:rFonts w:ascii="Arial" w:hAnsi="Arial" w:cs="Arial"/>
          <w:sz w:val="16"/>
          <w:szCs w:val="16"/>
          <w:lang w:val="es-MX"/>
        </w:rPr>
        <w:t xml:space="preserve"> </w:t>
      </w:r>
      <w:r>
        <w:rPr>
          <w:rFonts w:ascii="Arial" w:hAnsi="Arial" w:cs="Arial"/>
          <w:i/>
          <w:sz w:val="16"/>
          <w:szCs w:val="16"/>
          <w:lang w:val="es-MX"/>
        </w:rPr>
        <w:t>“…</w:t>
      </w:r>
      <w:r>
        <w:rPr>
          <w:rFonts w:ascii="Arial" w:hAnsi="Arial" w:cs="Arial"/>
          <w:i/>
          <w:sz w:val="16"/>
          <w:szCs w:val="16"/>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rsidR="00F90404" w:rsidRDefault="00F90404" w:rsidP="009C170D">
      <w:pPr>
        <w:pStyle w:val="Textonotapie"/>
        <w:jc w:val="both"/>
        <w:rPr>
          <w:rFonts w:ascii="Arial" w:hAnsi="Arial" w:cs="Arial"/>
          <w:i/>
          <w:sz w:val="16"/>
          <w:szCs w:val="16"/>
        </w:rPr>
      </w:pPr>
      <w:r>
        <w:rPr>
          <w:rFonts w:ascii="Arial" w:hAnsi="Arial" w:cs="Arial"/>
          <w:i/>
          <w:sz w:val="16"/>
          <w:szCs w:val="16"/>
          <w:u w:val="single"/>
        </w:rPr>
        <w:t>Artículo 16, párrafo 1</w:t>
      </w:r>
      <w:r>
        <w:rPr>
          <w:rFonts w:ascii="Arial" w:hAnsi="Arial" w:cs="Arial"/>
          <w:i/>
          <w:sz w:val="16"/>
          <w:szCs w:val="16"/>
        </w:rPr>
        <w:t>.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rsidR="00F90404" w:rsidRDefault="00F90404" w:rsidP="009C170D">
      <w:pPr>
        <w:pStyle w:val="Textonotapie"/>
        <w:jc w:val="both"/>
        <w:rPr>
          <w:rFonts w:ascii="Arial" w:hAnsi="Arial" w:cs="Arial"/>
          <w:i/>
          <w:sz w:val="16"/>
          <w:szCs w:val="16"/>
        </w:rPr>
      </w:pPr>
      <w:r>
        <w:rPr>
          <w:rFonts w:ascii="Arial" w:hAnsi="Arial" w:cs="Arial"/>
          <w:i/>
          <w:sz w:val="16"/>
          <w:szCs w:val="16"/>
        </w:rPr>
        <w:t>Cualquier persona puede detener al indiciado en el momento en que esté cometiendo un delito o inmediatamente después de haberlo cometido, poniéndolo sin demora a disposición de la autoridad civil más cercana y ésta con la misma prontitud, a la del Ministerio Público. Existirá un registro inmediato de la detención…”</w:t>
      </w:r>
    </w:p>
    <w:p w:rsidR="00F90404" w:rsidRPr="004977E0" w:rsidRDefault="00F90404" w:rsidP="009C170D">
      <w:pPr>
        <w:pStyle w:val="Textonotapie"/>
        <w:jc w:val="both"/>
        <w:rPr>
          <w:rFonts w:ascii="Arial" w:hAnsi="Arial" w:cs="Arial"/>
          <w:i/>
          <w:sz w:val="16"/>
          <w:szCs w:val="16"/>
          <w:lang w:val="es-MX"/>
        </w:rPr>
      </w:pPr>
      <w:r w:rsidRPr="004977E0">
        <w:rPr>
          <w:rFonts w:ascii="Arial" w:hAnsi="Arial" w:cs="Arial"/>
          <w:i/>
          <w:sz w:val="16"/>
          <w:szCs w:val="16"/>
          <w:u w:val="single"/>
        </w:rPr>
        <w:t>Artículo 19, párrafo 1</w:t>
      </w:r>
      <w:r>
        <w:rPr>
          <w:rFonts w:ascii="Arial" w:hAnsi="Arial" w:cs="Arial"/>
          <w:i/>
          <w:sz w:val="16"/>
          <w:szCs w:val="16"/>
        </w:rPr>
        <w:t xml:space="preserve">: </w:t>
      </w:r>
      <w:r w:rsidRPr="00B537C1">
        <w:rPr>
          <w:rFonts w:ascii="Arial" w:hAnsi="Arial" w:cs="Arial"/>
          <w:i/>
          <w:sz w:val="16"/>
          <w:szCs w:val="16"/>
          <w:lang w:val="es-MX"/>
        </w:rPr>
        <w:t>“…</w:t>
      </w:r>
      <w:r w:rsidRPr="00F043DF">
        <w:rPr>
          <w:rFonts w:ascii="Arial" w:hAnsi="Arial" w:cs="Arial"/>
          <w:i/>
          <w:sz w:val="16"/>
          <w:szCs w:val="16"/>
          <w:lang w:val="es-MX"/>
        </w:rPr>
        <w:t>Ninguna detención ante autoridad judicial podrá exceder del plazo de setenta y dos horas, a partir de que el indiciado sea puesto a su disposición, sin que se justifique con un auto de vinculación a proceso en el que se expresará: el delito que se impute al acusado; el lugar, tiempo y circunstancias de ejecución, así como los datos que establezcan que se ha cometido un hecho que la ley señale como delito y que exista la probabilidad de que el indiciado lo cometió o participó en su comisión</w:t>
      </w:r>
      <w:r>
        <w:rPr>
          <w:rFonts w:ascii="Arial" w:hAnsi="Arial" w:cs="Arial"/>
          <w:i/>
          <w:sz w:val="16"/>
          <w:szCs w:val="16"/>
          <w:lang w:val="es-MX"/>
        </w:rPr>
        <w:t>…”</w:t>
      </w:r>
    </w:p>
  </w:footnote>
  <w:footnote w:id="13">
    <w:p w:rsidR="00F90404" w:rsidRDefault="00F90404" w:rsidP="009C170D">
      <w:pPr>
        <w:pStyle w:val="Textonotapie"/>
        <w:jc w:val="both"/>
        <w:rPr>
          <w:rFonts w:ascii="Arial" w:hAnsi="Arial" w:cs="Arial"/>
          <w:i/>
          <w:iCs/>
          <w:sz w:val="16"/>
          <w:szCs w:val="16"/>
          <w:u w:val="single"/>
          <w:lang w:val="es-MX"/>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MX"/>
        </w:rPr>
        <w:t xml:space="preserve">CNPP (2014). </w:t>
      </w:r>
      <w:r>
        <w:rPr>
          <w:rFonts w:ascii="Arial" w:hAnsi="Arial" w:cs="Arial"/>
          <w:i/>
          <w:iCs/>
          <w:sz w:val="16"/>
          <w:szCs w:val="16"/>
          <w:u w:val="single"/>
          <w:lang w:val="es-MX"/>
        </w:rPr>
        <w:t>Artículos 19, primer párrafo; 132 fracciones III y VI; 146 y 147.</w:t>
      </w:r>
    </w:p>
    <w:p w:rsidR="00F90404" w:rsidRDefault="00F90404" w:rsidP="009C170D">
      <w:pPr>
        <w:pStyle w:val="Textonotapie"/>
        <w:jc w:val="both"/>
        <w:rPr>
          <w:rFonts w:ascii="Arial" w:hAnsi="Arial" w:cs="Arial"/>
          <w:i/>
          <w:iCs/>
          <w:sz w:val="16"/>
          <w:szCs w:val="16"/>
          <w:lang w:val="es-MX"/>
        </w:rPr>
      </w:pPr>
      <w:r>
        <w:rPr>
          <w:rFonts w:ascii="Arial" w:hAnsi="Arial" w:cs="Arial"/>
          <w:i/>
          <w:iCs/>
          <w:sz w:val="16"/>
          <w:szCs w:val="16"/>
          <w:u w:val="single"/>
          <w:lang w:val="es-MX"/>
        </w:rPr>
        <w:t>Artículo 19</w:t>
      </w:r>
      <w:r>
        <w:rPr>
          <w:rFonts w:ascii="Arial" w:hAnsi="Arial" w:cs="Arial"/>
          <w:i/>
          <w:iCs/>
          <w:sz w:val="16"/>
          <w:szCs w:val="16"/>
          <w:lang w:val="es-MX"/>
        </w:rPr>
        <w:t>. Derecho al respeto a la libertad personal.</w:t>
      </w:r>
    </w:p>
    <w:p w:rsidR="00F90404" w:rsidRDefault="00F90404" w:rsidP="009C170D">
      <w:pPr>
        <w:pStyle w:val="Textonotapie"/>
        <w:jc w:val="both"/>
        <w:rPr>
          <w:rFonts w:ascii="Arial" w:hAnsi="Arial" w:cs="Arial"/>
          <w:i/>
          <w:iCs/>
          <w:sz w:val="16"/>
          <w:szCs w:val="16"/>
          <w:lang w:val="es-MX"/>
        </w:rPr>
      </w:pPr>
      <w:r>
        <w:rPr>
          <w:rFonts w:ascii="Arial" w:hAnsi="Arial" w:cs="Arial"/>
          <w:i/>
          <w:iCs/>
          <w:sz w:val="16"/>
          <w:szCs w:val="16"/>
          <w:lang w:val="es-MX"/>
        </w:rPr>
        <w:t>“Toda persona tiene derecho a que se respete su libertad personal, por lo que nadie podrá ser privado de la misma, sino en virtud de mandamiento dictado por la autoridad judicial o de conformidad con las demás causas y condiciones que autorizan la Constitución y este Código…”</w:t>
      </w:r>
    </w:p>
    <w:p w:rsidR="00F90404" w:rsidRDefault="00F90404" w:rsidP="009C170D">
      <w:pPr>
        <w:pStyle w:val="Textonotapie"/>
        <w:jc w:val="both"/>
        <w:rPr>
          <w:rFonts w:ascii="Arial" w:hAnsi="Arial" w:cs="Arial"/>
          <w:i/>
          <w:iCs/>
          <w:sz w:val="16"/>
          <w:szCs w:val="16"/>
        </w:rPr>
      </w:pPr>
      <w:r>
        <w:rPr>
          <w:rFonts w:ascii="Arial" w:hAnsi="Arial" w:cs="Arial"/>
          <w:i/>
          <w:iCs/>
          <w:sz w:val="16"/>
          <w:szCs w:val="16"/>
          <w:u w:val="single"/>
          <w:lang w:val="es-MX"/>
        </w:rPr>
        <w:t>Artículo 132</w:t>
      </w:r>
      <w:r>
        <w:rPr>
          <w:rFonts w:ascii="Arial" w:hAnsi="Arial" w:cs="Arial"/>
          <w:i/>
          <w:iCs/>
          <w:sz w:val="16"/>
          <w:szCs w:val="16"/>
          <w:lang w:val="es-MX"/>
        </w:rPr>
        <w:t xml:space="preserve">. </w:t>
      </w:r>
      <w:r>
        <w:rPr>
          <w:rFonts w:ascii="Arial" w:hAnsi="Arial" w:cs="Arial"/>
          <w:i/>
          <w:iCs/>
          <w:sz w:val="16"/>
          <w:szCs w:val="16"/>
        </w:rPr>
        <w:t xml:space="preserve">Obligaciones del Policía </w:t>
      </w:r>
    </w:p>
    <w:p w:rsidR="00F90404" w:rsidRDefault="00F90404" w:rsidP="009C170D">
      <w:pPr>
        <w:pStyle w:val="Textonotapie"/>
        <w:jc w:val="both"/>
        <w:rPr>
          <w:rFonts w:ascii="Arial" w:hAnsi="Arial" w:cs="Arial"/>
          <w:i/>
          <w:iCs/>
          <w:sz w:val="16"/>
          <w:szCs w:val="16"/>
        </w:rPr>
      </w:pPr>
      <w:r>
        <w:rPr>
          <w:rFonts w:ascii="Arial" w:hAnsi="Arial" w:cs="Arial"/>
          <w:i/>
          <w:iCs/>
          <w:sz w:val="16"/>
          <w:szCs w:val="16"/>
        </w:rPr>
        <w:t>“El Policía actuará bajo la conducción y mando del Ministerio Público en la investigación de los delitos en estricto apego a los principios de legalidad, objetividad, eficiencia, profesionalismo, honradez y respeto a los derechos humanos reconocidos en la Constitución. Para los efectos del presente Código, el Policía tendrá las siguientes obligaciones: …</w:t>
      </w:r>
    </w:p>
    <w:p w:rsidR="00F90404" w:rsidRDefault="00F90404" w:rsidP="009C170D">
      <w:pPr>
        <w:pStyle w:val="Textonotapie"/>
        <w:jc w:val="both"/>
        <w:rPr>
          <w:rFonts w:ascii="Arial" w:hAnsi="Arial" w:cs="Arial"/>
          <w:i/>
          <w:iCs/>
          <w:sz w:val="16"/>
          <w:szCs w:val="16"/>
        </w:rPr>
      </w:pPr>
      <w:r>
        <w:rPr>
          <w:rFonts w:ascii="Arial" w:hAnsi="Arial" w:cs="Arial"/>
          <w:i/>
          <w:iCs/>
          <w:sz w:val="16"/>
          <w:szCs w:val="16"/>
        </w:rPr>
        <w:t>III. Realizar detenciones en los casos que autoriza la Constitución, haciendo saber a la persona detenida los derechos que ésta le otorga; …</w:t>
      </w:r>
    </w:p>
    <w:p w:rsidR="00F90404" w:rsidRDefault="00F90404" w:rsidP="009C170D">
      <w:pPr>
        <w:pStyle w:val="Textonotapie"/>
        <w:jc w:val="both"/>
        <w:rPr>
          <w:rFonts w:ascii="Arial" w:hAnsi="Arial" w:cs="Arial"/>
          <w:i/>
          <w:iCs/>
          <w:sz w:val="16"/>
          <w:szCs w:val="16"/>
        </w:rPr>
      </w:pPr>
      <w:r>
        <w:rPr>
          <w:rFonts w:ascii="Arial" w:hAnsi="Arial" w:cs="Arial"/>
          <w:i/>
          <w:iCs/>
          <w:sz w:val="16"/>
          <w:szCs w:val="16"/>
        </w:rPr>
        <w:t>VI. Informar sin dilación por cualquier medio al Ministerio Público sobre la detención de cualquier persona, e inscribir inmediatamente las detenciones en el registro que al efecto establezcan las disposiciones aplicables…”</w:t>
      </w:r>
    </w:p>
    <w:p w:rsidR="00F90404" w:rsidRDefault="00F90404" w:rsidP="009C170D">
      <w:pPr>
        <w:pStyle w:val="Textonotapie"/>
        <w:jc w:val="both"/>
        <w:rPr>
          <w:rFonts w:ascii="Arial" w:hAnsi="Arial" w:cs="Arial"/>
          <w:i/>
          <w:sz w:val="16"/>
          <w:szCs w:val="16"/>
        </w:rPr>
      </w:pPr>
      <w:r>
        <w:rPr>
          <w:rFonts w:ascii="Arial" w:hAnsi="Arial" w:cs="Arial"/>
          <w:i/>
          <w:sz w:val="16"/>
          <w:szCs w:val="16"/>
          <w:u w:val="single"/>
        </w:rPr>
        <w:t>Artículo 146</w:t>
      </w:r>
      <w:r>
        <w:rPr>
          <w:rFonts w:ascii="Arial" w:hAnsi="Arial" w:cs="Arial"/>
          <w:i/>
          <w:sz w:val="16"/>
          <w:szCs w:val="16"/>
        </w:rPr>
        <w:t xml:space="preserve">. Supuestos de flagrancia </w:t>
      </w:r>
    </w:p>
    <w:p w:rsidR="00F90404" w:rsidRDefault="00F90404" w:rsidP="009C170D">
      <w:pPr>
        <w:pStyle w:val="Textonotapie"/>
        <w:jc w:val="both"/>
        <w:rPr>
          <w:rFonts w:ascii="Arial" w:hAnsi="Arial" w:cs="Arial"/>
          <w:i/>
          <w:sz w:val="16"/>
          <w:szCs w:val="16"/>
        </w:rPr>
      </w:pPr>
      <w:r>
        <w:rPr>
          <w:rFonts w:ascii="Arial" w:hAnsi="Arial" w:cs="Arial"/>
          <w:i/>
          <w:sz w:val="16"/>
          <w:szCs w:val="16"/>
        </w:rPr>
        <w:t xml:space="preserve">Se podrá detener a una persona sin orden judicial en caso de flagrancia. Se entiende que hay flagrancia cuando: </w:t>
      </w:r>
    </w:p>
    <w:p w:rsidR="00F90404" w:rsidRDefault="00F90404" w:rsidP="009C170D">
      <w:pPr>
        <w:pStyle w:val="Textonotapie"/>
        <w:jc w:val="both"/>
        <w:rPr>
          <w:rFonts w:ascii="Arial" w:hAnsi="Arial" w:cs="Arial"/>
          <w:i/>
          <w:sz w:val="16"/>
          <w:szCs w:val="16"/>
        </w:rPr>
      </w:pPr>
      <w:r>
        <w:rPr>
          <w:rFonts w:ascii="Arial" w:hAnsi="Arial" w:cs="Arial"/>
          <w:i/>
          <w:sz w:val="16"/>
          <w:szCs w:val="16"/>
        </w:rPr>
        <w:t xml:space="preserve">I. La persona es detenida en el momento de estar cometiendo un delito, o </w:t>
      </w:r>
    </w:p>
    <w:p w:rsidR="00F90404" w:rsidRDefault="00F90404" w:rsidP="009C170D">
      <w:pPr>
        <w:pStyle w:val="Textonotapie"/>
        <w:jc w:val="both"/>
        <w:rPr>
          <w:rFonts w:ascii="Arial" w:hAnsi="Arial" w:cs="Arial"/>
          <w:i/>
          <w:sz w:val="16"/>
          <w:szCs w:val="16"/>
        </w:rPr>
      </w:pPr>
      <w:r>
        <w:rPr>
          <w:rFonts w:ascii="Arial" w:hAnsi="Arial" w:cs="Arial"/>
          <w:i/>
          <w:sz w:val="16"/>
          <w:szCs w:val="16"/>
        </w:rPr>
        <w:t xml:space="preserve">II. Inmediatamente después de cometerlo es detenida, en virtud de que: </w:t>
      </w:r>
    </w:p>
    <w:p w:rsidR="00F90404" w:rsidRDefault="00F90404" w:rsidP="009C170D">
      <w:pPr>
        <w:pStyle w:val="Textonotapie"/>
        <w:ind w:left="708"/>
        <w:jc w:val="both"/>
        <w:rPr>
          <w:rFonts w:ascii="Arial" w:hAnsi="Arial" w:cs="Arial"/>
          <w:i/>
          <w:sz w:val="16"/>
          <w:szCs w:val="16"/>
        </w:rPr>
      </w:pPr>
      <w:r>
        <w:rPr>
          <w:rFonts w:ascii="Arial" w:hAnsi="Arial" w:cs="Arial"/>
          <w:i/>
          <w:sz w:val="16"/>
          <w:szCs w:val="16"/>
        </w:rPr>
        <w:t xml:space="preserve">a) Es sorprendida cometiendo el delito y es perseguida material e ininterrumpidamente, o </w:t>
      </w:r>
    </w:p>
    <w:p w:rsidR="00F90404" w:rsidRDefault="00F90404" w:rsidP="009C170D">
      <w:pPr>
        <w:pStyle w:val="Textonotapie"/>
        <w:ind w:left="708"/>
        <w:jc w:val="both"/>
        <w:rPr>
          <w:rFonts w:ascii="Arial" w:hAnsi="Arial" w:cs="Arial"/>
          <w:i/>
          <w:sz w:val="16"/>
          <w:szCs w:val="16"/>
        </w:rPr>
      </w:pPr>
      <w:r>
        <w:rPr>
          <w:rFonts w:ascii="Arial" w:hAnsi="Arial" w:cs="Arial"/>
          <w:i/>
          <w:sz w:val="16"/>
          <w:szCs w:val="16"/>
        </w:rPr>
        <w:t xml:space="preserve">b) Cuando la persona sea señalada por la víctima u ofendido, algún testigo presencial de los hechos o quien hubiere intervenido con ella en la comisión del delito y cuando tenga en su poder instrumentos, objetos, productos del delito o se cuente con información o indicios que hagan presumir fundadamente que intervino en el mismo. </w:t>
      </w:r>
    </w:p>
    <w:p w:rsidR="00F90404" w:rsidRDefault="00F90404" w:rsidP="009C170D">
      <w:pPr>
        <w:pStyle w:val="Textonotapie"/>
        <w:jc w:val="both"/>
        <w:rPr>
          <w:rFonts w:ascii="Arial" w:hAnsi="Arial" w:cs="Arial"/>
          <w:i/>
          <w:sz w:val="16"/>
          <w:szCs w:val="16"/>
        </w:rPr>
      </w:pPr>
      <w:r>
        <w:rPr>
          <w:rFonts w:ascii="Arial" w:hAnsi="Arial" w:cs="Arial"/>
          <w:i/>
          <w:sz w:val="16"/>
          <w:szCs w:val="16"/>
        </w:rPr>
        <w:t xml:space="preserve">Para los efectos de la fracción II, inciso b), de este precepto, se considera que la persona ha sido detenida en flagrancia por señalamiento, siempre y cuando, inmediatamente después de cometer el delito no se haya interrumpido su búsqueda o localización. </w:t>
      </w:r>
    </w:p>
    <w:p w:rsidR="00F90404" w:rsidRDefault="00F90404" w:rsidP="009C170D">
      <w:pPr>
        <w:pStyle w:val="Textonotapie"/>
        <w:tabs>
          <w:tab w:val="center" w:pos="4419"/>
        </w:tabs>
        <w:jc w:val="both"/>
        <w:rPr>
          <w:rFonts w:ascii="Arial" w:hAnsi="Arial" w:cs="Arial"/>
          <w:i/>
          <w:sz w:val="16"/>
          <w:szCs w:val="16"/>
        </w:rPr>
      </w:pPr>
      <w:r>
        <w:rPr>
          <w:rFonts w:ascii="Arial" w:hAnsi="Arial" w:cs="Arial"/>
          <w:i/>
          <w:sz w:val="16"/>
          <w:szCs w:val="16"/>
          <w:u w:val="single"/>
        </w:rPr>
        <w:t>Artículo 147</w:t>
      </w:r>
      <w:r>
        <w:rPr>
          <w:rFonts w:ascii="Arial" w:hAnsi="Arial" w:cs="Arial"/>
          <w:i/>
          <w:sz w:val="16"/>
          <w:szCs w:val="16"/>
        </w:rPr>
        <w:t xml:space="preserve">. Detención en caso de flagrancia </w:t>
      </w:r>
      <w:r>
        <w:rPr>
          <w:rFonts w:ascii="Arial" w:hAnsi="Arial" w:cs="Arial"/>
          <w:i/>
          <w:sz w:val="16"/>
          <w:szCs w:val="16"/>
        </w:rPr>
        <w:tab/>
      </w:r>
    </w:p>
    <w:p w:rsidR="00F90404" w:rsidRDefault="00F90404" w:rsidP="009C170D">
      <w:pPr>
        <w:pStyle w:val="Textonotapie"/>
        <w:jc w:val="both"/>
        <w:rPr>
          <w:rFonts w:ascii="Arial" w:hAnsi="Arial" w:cs="Arial"/>
          <w:i/>
          <w:sz w:val="16"/>
          <w:szCs w:val="16"/>
        </w:rPr>
      </w:pPr>
      <w:r>
        <w:rPr>
          <w:rFonts w:ascii="Arial" w:hAnsi="Arial" w:cs="Arial"/>
          <w:i/>
          <w:sz w:val="16"/>
          <w:szCs w:val="16"/>
        </w:rPr>
        <w:t xml:space="preserve">Cualquier persona podrá detener a otra en la comisión de un delito flagrante, debiendo entregar inmediatamente al detenido a la autoridad más próxima y ésta con la misma prontitud al Ministerio Público. </w:t>
      </w:r>
    </w:p>
    <w:p w:rsidR="00F90404" w:rsidRDefault="00F90404" w:rsidP="009C170D">
      <w:pPr>
        <w:pStyle w:val="Textonotapie"/>
        <w:jc w:val="both"/>
        <w:rPr>
          <w:rFonts w:ascii="Arial" w:hAnsi="Arial" w:cs="Arial"/>
          <w:i/>
          <w:sz w:val="16"/>
          <w:szCs w:val="16"/>
        </w:rPr>
      </w:pPr>
      <w:r>
        <w:rPr>
          <w:rFonts w:ascii="Arial" w:hAnsi="Arial" w:cs="Arial"/>
          <w:i/>
          <w:sz w:val="16"/>
          <w:szCs w:val="16"/>
        </w:rPr>
        <w:t xml:space="preserve">Los cuerpos de seguridad pública estarán obligados a detener a quienes cometan un delito flagrante y realizarán el registro de la detención. </w:t>
      </w:r>
    </w:p>
    <w:p w:rsidR="00F90404" w:rsidRDefault="00F90404" w:rsidP="009C170D">
      <w:pPr>
        <w:pStyle w:val="Textonotapie"/>
        <w:jc w:val="both"/>
        <w:rPr>
          <w:rFonts w:ascii="Arial" w:hAnsi="Arial" w:cs="Arial"/>
          <w:i/>
          <w:sz w:val="16"/>
          <w:szCs w:val="16"/>
        </w:rPr>
      </w:pPr>
      <w:r>
        <w:rPr>
          <w:rFonts w:ascii="Arial" w:hAnsi="Arial" w:cs="Arial"/>
          <w:i/>
          <w:sz w:val="16"/>
          <w:szCs w:val="16"/>
        </w:rPr>
        <w:t xml:space="preserve">La inspección realizada por los cuerpos de seguridad al imputado deberá conducirse conforme a los lineamientos establecidos para tal efecto en el presente Código. </w:t>
      </w:r>
    </w:p>
    <w:p w:rsidR="00F90404" w:rsidRDefault="00F90404" w:rsidP="009C170D">
      <w:pPr>
        <w:pStyle w:val="Textonotapie"/>
        <w:jc w:val="both"/>
        <w:rPr>
          <w:i/>
          <w:lang w:val="es-MX"/>
        </w:rPr>
      </w:pPr>
      <w:r>
        <w:rPr>
          <w:rFonts w:ascii="Arial" w:hAnsi="Arial" w:cs="Arial"/>
          <w:i/>
          <w:sz w:val="16"/>
          <w:szCs w:val="16"/>
        </w:rPr>
        <w:t>En este caso o cuando reciban de cualquier persona o autoridad a una persona detenida, deberán ponerla de inmediato ante el Ministerio Público, quien realizará el registro de la hora a la cual lo están poniendo a disposición.</w:t>
      </w:r>
    </w:p>
  </w:footnote>
  <w:footnote w:id="14">
    <w:p w:rsidR="00F90404" w:rsidRDefault="00F90404" w:rsidP="009C170D">
      <w:pPr>
        <w:pStyle w:val="Textonotapie"/>
        <w:rPr>
          <w:rFonts w:ascii="Arial" w:hAnsi="Arial" w:cs="Arial"/>
          <w:i/>
          <w:iCs/>
          <w:sz w:val="16"/>
          <w:szCs w:val="16"/>
          <w:u w:val="single"/>
          <w:lang w:val="es-MX"/>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MX"/>
        </w:rPr>
        <w:t xml:space="preserve">Ley Nacional de Registro de Detenciones (2019). </w:t>
      </w:r>
    </w:p>
    <w:p w:rsidR="00F90404" w:rsidRDefault="00F90404" w:rsidP="009C170D">
      <w:pPr>
        <w:pStyle w:val="Textonotapie"/>
        <w:jc w:val="both"/>
        <w:rPr>
          <w:rFonts w:ascii="Arial" w:hAnsi="Arial" w:cs="Arial"/>
          <w:i/>
          <w:iCs/>
          <w:sz w:val="16"/>
          <w:szCs w:val="16"/>
          <w:lang w:val="es-MX"/>
        </w:rPr>
      </w:pPr>
      <w:r>
        <w:rPr>
          <w:rFonts w:ascii="Arial" w:hAnsi="Arial" w:cs="Arial"/>
          <w:i/>
          <w:iCs/>
          <w:sz w:val="16"/>
          <w:szCs w:val="16"/>
          <w:u w:val="single"/>
          <w:lang w:val="es-MX"/>
        </w:rPr>
        <w:t>Artículo 4</w:t>
      </w:r>
      <w:r>
        <w:rPr>
          <w:rFonts w:ascii="Arial" w:hAnsi="Arial" w:cs="Arial"/>
          <w:i/>
          <w:iCs/>
          <w:sz w:val="16"/>
          <w:szCs w:val="16"/>
          <w:lang w:val="es-MX"/>
        </w:rPr>
        <w:t xml:space="preserve">. El registro forma parte </w:t>
      </w:r>
      <w:r>
        <w:rPr>
          <w:rFonts w:ascii="Arial" w:hAnsi="Arial" w:cs="Arial"/>
          <w:i/>
          <w:iCs/>
          <w:sz w:val="16"/>
          <w:szCs w:val="16"/>
        </w:rPr>
        <w:t>del Sistema Nacional de Información en Seguridad Pública y tiene por objetivo prevenir la violación de los derechos humanos de la persona detenida, actos de tortura, tratos crueles, inhumanos y degradantes, o la desaparición forzada. Las bases de datos contenidas en el Registro podrán ser utilizadas por las instituciones de seguridad pública con fines estadísticos, de inteligencia y para el diseño de políticas criminales, de acuerdo a los lineamientos que para tal efecto emita el Centro Nacional de Información y conforme a las leyes aplicables.</w:t>
      </w:r>
    </w:p>
    <w:p w:rsidR="00F90404" w:rsidRDefault="00F90404" w:rsidP="009C170D">
      <w:pPr>
        <w:pStyle w:val="Textonotapie"/>
        <w:jc w:val="both"/>
        <w:rPr>
          <w:rFonts w:ascii="Arial" w:hAnsi="Arial" w:cs="Arial"/>
          <w:i/>
          <w:iCs/>
          <w:sz w:val="16"/>
          <w:szCs w:val="16"/>
          <w:lang w:val="es-MX"/>
        </w:rPr>
      </w:pPr>
      <w:r>
        <w:rPr>
          <w:rFonts w:ascii="Arial" w:hAnsi="Arial" w:cs="Arial"/>
          <w:i/>
          <w:iCs/>
          <w:sz w:val="16"/>
          <w:szCs w:val="16"/>
          <w:u w:val="single"/>
          <w:lang w:val="es-MX"/>
        </w:rPr>
        <w:t>Artículo 6</w:t>
      </w:r>
      <w:r>
        <w:rPr>
          <w:rFonts w:ascii="Arial" w:hAnsi="Arial" w:cs="Arial"/>
          <w:sz w:val="16"/>
          <w:szCs w:val="16"/>
          <w:lang w:val="es-MX"/>
        </w:rPr>
        <w:t xml:space="preserve">. </w:t>
      </w:r>
      <w:r>
        <w:rPr>
          <w:rFonts w:ascii="Arial" w:hAnsi="Arial" w:cs="Arial"/>
          <w:i/>
          <w:iCs/>
          <w:sz w:val="16"/>
          <w:szCs w:val="16"/>
        </w:rPr>
        <w:t>El número de registro de la detención que otorgue el Sistema de Consulta tendrá la finalidad de establecer el seguimiento a la persona detenida, hasta que es puesta en libertad por parte de la autoridad competente en cualquiera de las etapas del proceso penal o administrativo.</w:t>
      </w:r>
    </w:p>
  </w:footnote>
  <w:footnote w:id="15">
    <w:p w:rsidR="00F90404" w:rsidRPr="00B54275" w:rsidRDefault="00F90404" w:rsidP="00CE341A">
      <w:pPr>
        <w:pStyle w:val="Textonotapie"/>
        <w:jc w:val="both"/>
        <w:rPr>
          <w:rFonts w:ascii="Arial" w:hAnsi="Arial" w:cs="Arial"/>
          <w:i/>
          <w:sz w:val="16"/>
          <w:szCs w:val="16"/>
        </w:rPr>
      </w:pPr>
      <w:r w:rsidRPr="00B54275">
        <w:rPr>
          <w:rStyle w:val="Refdenotaalpie"/>
          <w:rFonts w:ascii="Arial" w:hAnsi="Arial" w:cs="Arial"/>
          <w:sz w:val="16"/>
          <w:szCs w:val="16"/>
        </w:rPr>
        <w:footnoteRef/>
      </w:r>
      <w:r w:rsidRPr="00B54275">
        <w:rPr>
          <w:rFonts w:ascii="Arial" w:hAnsi="Arial" w:cs="Arial"/>
          <w:sz w:val="16"/>
          <w:szCs w:val="16"/>
        </w:rPr>
        <w:t xml:space="preserve"> Ley General de Responsabilidades Administrativas (2016). </w:t>
      </w:r>
      <w:r w:rsidRPr="00B54275">
        <w:rPr>
          <w:rFonts w:ascii="Arial" w:hAnsi="Arial" w:cs="Arial"/>
          <w:i/>
          <w:sz w:val="16"/>
          <w:szCs w:val="16"/>
          <w:u w:val="single"/>
        </w:rPr>
        <w:t>Artículo 7</w:t>
      </w:r>
      <w:r w:rsidRPr="00B54275">
        <w:rPr>
          <w:rFonts w:ascii="Arial" w:hAnsi="Arial" w:cs="Arial"/>
          <w:sz w:val="16"/>
          <w:szCs w:val="16"/>
        </w:rPr>
        <w:t xml:space="preserve">. </w:t>
      </w:r>
      <w:r w:rsidRPr="00B54275">
        <w:rPr>
          <w:rFonts w:ascii="Arial" w:hAnsi="Arial" w:cs="Arial"/>
          <w:i/>
          <w:sz w:val="16"/>
          <w:szCs w:val="16"/>
        </w:rPr>
        <w:t>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rsidR="00F90404" w:rsidRPr="00F2325D" w:rsidRDefault="00F90404" w:rsidP="00CE341A">
      <w:pPr>
        <w:pStyle w:val="Textonotapie"/>
        <w:jc w:val="both"/>
        <w:rPr>
          <w:rFonts w:ascii="Arial" w:hAnsi="Arial" w:cs="Arial"/>
          <w:i/>
          <w:sz w:val="16"/>
          <w:szCs w:val="16"/>
          <w:lang w:val="es-MX"/>
        </w:rPr>
      </w:pPr>
      <w:r w:rsidRPr="00B54275">
        <w:rPr>
          <w:rFonts w:ascii="Arial" w:hAnsi="Arial" w:cs="Arial"/>
          <w:i/>
          <w:sz w:val="16"/>
          <w:szCs w:val="16"/>
        </w:rPr>
        <w:t>I. Actuar conforme a lo que las leyes, reglamentos y demás disposiciones jurídicas les atribuyen a su empleo, cargo o comisión, por lo que deben conocer y cumplir las disposiciones que regulan el ejercicio de sus funciones, facultades y atribuciones;</w:t>
      </w:r>
      <w:r>
        <w:rPr>
          <w:rFonts w:ascii="Arial" w:hAnsi="Arial" w:cs="Arial"/>
          <w:i/>
          <w:sz w:val="16"/>
          <w:szCs w:val="16"/>
        </w:rPr>
        <w:t xml:space="preserve"> …</w:t>
      </w:r>
    </w:p>
    <w:p w:rsidR="00F90404" w:rsidRPr="00B54275" w:rsidRDefault="00F90404" w:rsidP="00CE341A">
      <w:pPr>
        <w:pStyle w:val="Textonotapie"/>
        <w:jc w:val="both"/>
        <w:rPr>
          <w:rFonts w:ascii="Arial" w:hAnsi="Arial" w:cs="Arial"/>
          <w:i/>
          <w:sz w:val="16"/>
          <w:szCs w:val="16"/>
        </w:rPr>
      </w:pPr>
      <w:r w:rsidRPr="00B54275">
        <w:rPr>
          <w:rFonts w:ascii="Arial" w:hAnsi="Arial" w:cs="Arial"/>
          <w:i/>
          <w:sz w:val="16"/>
          <w:szCs w:val="16"/>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rsidR="00F90404" w:rsidRPr="00B54275" w:rsidRDefault="00F90404" w:rsidP="00CE341A">
      <w:pPr>
        <w:pStyle w:val="Textonotapie"/>
        <w:jc w:val="both"/>
        <w:rPr>
          <w:rFonts w:ascii="Arial" w:hAnsi="Arial" w:cs="Arial"/>
          <w:i/>
          <w:sz w:val="16"/>
          <w:szCs w:val="16"/>
        </w:rPr>
      </w:pPr>
      <w:r w:rsidRPr="00B54275">
        <w:rPr>
          <w:rFonts w:ascii="Arial" w:hAnsi="Arial" w:cs="Arial"/>
          <w:i/>
          <w:sz w:val="16"/>
          <w:szCs w:val="16"/>
        </w:rPr>
        <w:t>V. Actuar conforme a una cultura de servicio orientada al logro de resultados, procurando en todo momento un mejor desempeño de sus funciones a fin de alcanzar las metas institucionales según sus responsabilidades;</w:t>
      </w:r>
      <w:r>
        <w:rPr>
          <w:rFonts w:ascii="Arial" w:hAnsi="Arial" w:cs="Arial"/>
          <w:i/>
          <w:sz w:val="16"/>
          <w:szCs w:val="16"/>
        </w:rPr>
        <w:t xml:space="preserve"> …</w:t>
      </w:r>
    </w:p>
    <w:p w:rsidR="00F90404" w:rsidRPr="00B54275" w:rsidRDefault="00F90404" w:rsidP="00CE341A">
      <w:pPr>
        <w:pStyle w:val="Textonotapie"/>
        <w:jc w:val="both"/>
        <w:rPr>
          <w:rFonts w:ascii="Arial" w:hAnsi="Arial" w:cs="Arial"/>
          <w:i/>
          <w:sz w:val="16"/>
          <w:szCs w:val="16"/>
        </w:rPr>
      </w:pPr>
      <w:r w:rsidRPr="00B54275">
        <w:rPr>
          <w:rFonts w:ascii="Arial" w:hAnsi="Arial" w:cs="Arial"/>
          <w:i/>
          <w:sz w:val="16"/>
          <w:szCs w:val="16"/>
        </w:rPr>
        <w:t>VII. Promover, respetar, proteger y garantizar los derechos humanos establecidos en la Constitución;</w:t>
      </w:r>
    </w:p>
    <w:p w:rsidR="00F90404" w:rsidRPr="00B54275" w:rsidRDefault="00F90404" w:rsidP="00CE341A">
      <w:pPr>
        <w:pStyle w:val="Textonotapie"/>
        <w:jc w:val="both"/>
        <w:rPr>
          <w:rFonts w:ascii="Arial" w:hAnsi="Arial" w:cs="Arial"/>
          <w:i/>
          <w:sz w:val="16"/>
          <w:szCs w:val="16"/>
        </w:rPr>
      </w:pPr>
      <w:r w:rsidRPr="00B54275">
        <w:rPr>
          <w:rFonts w:ascii="Arial" w:hAnsi="Arial" w:cs="Arial"/>
          <w:i/>
          <w:sz w:val="16"/>
          <w:szCs w:val="16"/>
        </w:rPr>
        <w:t>VIII. Corresponder a la confianza que la sociedad les ha conferido; tendrán una vocación absoluta de servicio a la sociedad, y preservarán el interés superior de las necesidades colectivas por encima de intereses particulares, personales o ajenos al interés general;</w:t>
      </w:r>
    </w:p>
    <w:p w:rsidR="00F90404" w:rsidRPr="00B54275" w:rsidRDefault="00F90404" w:rsidP="00CE341A">
      <w:pPr>
        <w:pStyle w:val="Textonotapie"/>
        <w:jc w:val="both"/>
        <w:rPr>
          <w:rFonts w:ascii="Arial" w:hAnsi="Arial" w:cs="Arial"/>
          <w:i/>
          <w:sz w:val="16"/>
          <w:szCs w:val="16"/>
        </w:rPr>
      </w:pPr>
      <w:r w:rsidRPr="00B54275">
        <w:rPr>
          <w:rFonts w:ascii="Arial" w:hAnsi="Arial" w:cs="Arial"/>
          <w:i/>
          <w:sz w:val="16"/>
          <w:szCs w:val="16"/>
        </w:rPr>
        <w:t>IX. Evitar y dar cuenta de los intereses que puedan entrar en conflicto con el desempeño responsable y objetivo de sus facultades y obligaciones;</w:t>
      </w:r>
      <w:r>
        <w:rPr>
          <w:rFonts w:ascii="Arial" w:hAnsi="Arial" w:cs="Arial"/>
          <w:i/>
          <w:sz w:val="16"/>
          <w:szCs w:val="16"/>
        </w:rPr>
        <w:t xml:space="preserve"> …”</w:t>
      </w:r>
    </w:p>
  </w:footnote>
  <w:footnote w:id="16">
    <w:p w:rsidR="00F90404" w:rsidRDefault="00F90404" w:rsidP="009D43CC">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MX"/>
        </w:rPr>
        <w:t xml:space="preserve">CPECZ (1918). </w:t>
      </w:r>
    </w:p>
    <w:p w:rsidR="00F90404" w:rsidRDefault="00F90404" w:rsidP="009D43CC">
      <w:pPr>
        <w:pStyle w:val="Textonotapie"/>
        <w:jc w:val="both"/>
        <w:rPr>
          <w:rFonts w:ascii="Arial" w:hAnsi="Arial" w:cs="Arial"/>
          <w:i/>
          <w:sz w:val="16"/>
          <w:szCs w:val="16"/>
        </w:rPr>
      </w:pPr>
      <w:r>
        <w:rPr>
          <w:rFonts w:ascii="Arial" w:hAnsi="Arial" w:cs="Arial"/>
          <w:i/>
          <w:sz w:val="16"/>
          <w:szCs w:val="16"/>
          <w:u w:val="single"/>
          <w:lang w:val="es-MX"/>
        </w:rPr>
        <w:t>Artículo 155</w:t>
      </w:r>
      <w:r>
        <w:rPr>
          <w:rFonts w:ascii="Arial" w:hAnsi="Arial" w:cs="Arial"/>
          <w:i/>
          <w:sz w:val="16"/>
          <w:szCs w:val="16"/>
          <w:lang w:val="es-MX"/>
        </w:rPr>
        <w:t>. “…</w:t>
      </w:r>
      <w:r>
        <w:rPr>
          <w:rFonts w:ascii="Arial" w:hAnsi="Arial" w:cs="Arial"/>
          <w:i/>
          <w:sz w:val="16"/>
          <w:szCs w:val="16"/>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rsidR="00F90404" w:rsidRPr="004977E0" w:rsidRDefault="00F90404" w:rsidP="009D43CC">
      <w:pPr>
        <w:pStyle w:val="Textonotapie"/>
        <w:jc w:val="both"/>
        <w:rPr>
          <w:rFonts w:ascii="Arial" w:hAnsi="Arial" w:cs="Arial"/>
          <w:i/>
          <w:sz w:val="16"/>
          <w:szCs w:val="16"/>
        </w:rPr>
      </w:pPr>
      <w:r w:rsidRPr="004977E0">
        <w:rPr>
          <w:rFonts w:ascii="Arial" w:hAnsi="Arial" w:cs="Arial"/>
          <w:i/>
          <w:sz w:val="16"/>
          <w:szCs w:val="16"/>
          <w:u w:val="single"/>
        </w:rPr>
        <w:t>Artículo 174 – A, párrafo 4</w:t>
      </w:r>
      <w:r>
        <w:rPr>
          <w:rFonts w:ascii="Arial" w:hAnsi="Arial" w:cs="Arial"/>
          <w:i/>
          <w:sz w:val="16"/>
          <w:szCs w:val="16"/>
        </w:rPr>
        <w:t>: “</w:t>
      </w:r>
      <w:r w:rsidRPr="00492F71">
        <w:rPr>
          <w:rFonts w:ascii="Arial" w:hAnsi="Arial" w:cs="Arial"/>
          <w:i/>
          <w:sz w:val="16"/>
          <w:szCs w:val="16"/>
        </w:rPr>
        <w:t>Cualquier persona puede detener al indiciado en el momento en que esté cometiendo un delito o inmediatamente después de haberlo cometido, poniéndolo sin demora a disposición de la autoridad más cercana y ésta con la misma prontitud, a la del Ministerio Público. Existirá un registro inmediato de la detención</w:t>
      </w:r>
      <w:r>
        <w:rPr>
          <w:rFonts w:ascii="Arial" w:hAnsi="Arial" w:cs="Arial"/>
          <w:i/>
          <w:sz w:val="16"/>
          <w:szCs w:val="16"/>
        </w:rPr>
        <w:t>…”</w:t>
      </w:r>
    </w:p>
  </w:footnote>
  <w:footnote w:id="17">
    <w:p w:rsidR="00F90404" w:rsidRDefault="00F90404" w:rsidP="009D43CC">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MX"/>
        </w:rPr>
        <w:t xml:space="preserve">Ley de Procuración de Justicia del Estado de Coahuila de Zaragoza (2008). </w:t>
      </w:r>
      <w:r>
        <w:rPr>
          <w:rFonts w:ascii="Arial" w:hAnsi="Arial" w:cs="Arial"/>
          <w:i/>
          <w:sz w:val="16"/>
          <w:szCs w:val="16"/>
          <w:u w:val="single"/>
          <w:lang w:val="es-MX"/>
        </w:rPr>
        <w:t>Artículo 172</w:t>
      </w:r>
      <w:r>
        <w:rPr>
          <w:rFonts w:ascii="Arial" w:hAnsi="Arial" w:cs="Arial"/>
          <w:i/>
          <w:sz w:val="16"/>
          <w:szCs w:val="16"/>
        </w:rPr>
        <w:t xml:space="preserve">. CASOS DE DELITO FLAGRANTE. Se consideran casos de delito flagrante: </w:t>
      </w:r>
    </w:p>
    <w:p w:rsidR="00F90404" w:rsidRDefault="00F90404" w:rsidP="009D43CC">
      <w:pPr>
        <w:pStyle w:val="Textonotapie"/>
        <w:jc w:val="both"/>
        <w:rPr>
          <w:rFonts w:ascii="Arial" w:hAnsi="Arial" w:cs="Arial"/>
          <w:i/>
          <w:sz w:val="16"/>
          <w:szCs w:val="16"/>
        </w:rPr>
      </w:pPr>
      <w:r>
        <w:rPr>
          <w:rFonts w:ascii="Arial" w:hAnsi="Arial" w:cs="Arial"/>
          <w:i/>
          <w:sz w:val="16"/>
          <w:szCs w:val="16"/>
        </w:rPr>
        <w:t xml:space="preserve">1) Cuando se detiene al indiciado en el momento de estar cometiendo el delito. </w:t>
      </w:r>
    </w:p>
    <w:p w:rsidR="00F90404" w:rsidRPr="005D1862" w:rsidRDefault="00F90404" w:rsidP="009D43CC">
      <w:pPr>
        <w:pStyle w:val="Textonotapie"/>
        <w:jc w:val="both"/>
        <w:rPr>
          <w:rFonts w:ascii="Arial" w:hAnsi="Arial" w:cs="Arial"/>
          <w:i/>
          <w:sz w:val="16"/>
          <w:szCs w:val="16"/>
        </w:rPr>
      </w:pPr>
      <w:r>
        <w:rPr>
          <w:rFonts w:ascii="Arial" w:hAnsi="Arial" w:cs="Arial"/>
          <w:i/>
          <w:sz w:val="16"/>
          <w:szCs w:val="16"/>
        </w:rPr>
        <w:t>2) Cuando inmediatamente después de cometer el delito se detiene al indiciado porque se encuentra en su poder el objeto del delito; el instrumento con que aparezca cometido; o huellas que hagan presumir su intervención; o porque se le persigue materialmente.</w:t>
      </w:r>
    </w:p>
  </w:footnote>
  <w:footnote w:id="18">
    <w:p w:rsidR="00F90404" w:rsidRDefault="00F90404" w:rsidP="005D1862">
      <w:pPr>
        <w:pStyle w:val="Textonotapie"/>
        <w:jc w:val="both"/>
      </w:pPr>
      <w:r w:rsidRPr="00290DC1">
        <w:rPr>
          <w:rStyle w:val="Refdenotaalpie"/>
          <w:rFonts w:ascii="Arial" w:hAnsi="Arial" w:cs="Arial"/>
          <w:sz w:val="16"/>
          <w:szCs w:val="16"/>
        </w:rPr>
        <w:footnoteRef/>
      </w:r>
      <w:r w:rsidRPr="00290DC1">
        <w:rPr>
          <w:rFonts w:ascii="Arial" w:hAnsi="Arial" w:cs="Arial"/>
          <w:sz w:val="16"/>
          <w:szCs w:val="16"/>
        </w:rPr>
        <w:t xml:space="preserve"> Código Penal del</w:t>
      </w:r>
      <w:r>
        <w:rPr>
          <w:rFonts w:ascii="Arial" w:hAnsi="Arial" w:cs="Arial"/>
          <w:sz w:val="16"/>
          <w:szCs w:val="16"/>
        </w:rPr>
        <w:t xml:space="preserve"> Estado de Coahuila de Zaragoza (2017). </w:t>
      </w:r>
    </w:p>
    <w:p w:rsidR="00F90404" w:rsidRDefault="00F90404" w:rsidP="005D1862">
      <w:pPr>
        <w:pStyle w:val="Textonotapie"/>
        <w:jc w:val="both"/>
        <w:rPr>
          <w:rFonts w:ascii="Arial" w:hAnsi="Arial" w:cs="Arial"/>
          <w:i/>
          <w:sz w:val="16"/>
          <w:szCs w:val="16"/>
        </w:rPr>
      </w:pPr>
      <w:r w:rsidRPr="00290DC1">
        <w:rPr>
          <w:rFonts w:ascii="Arial" w:hAnsi="Arial" w:cs="Arial"/>
          <w:i/>
          <w:sz w:val="16"/>
          <w:szCs w:val="16"/>
          <w:u w:val="single"/>
        </w:rPr>
        <w:t>Artículo 356</w:t>
      </w:r>
      <w:r w:rsidRPr="00D8340C">
        <w:rPr>
          <w:rFonts w:ascii="Arial" w:hAnsi="Arial" w:cs="Arial"/>
          <w:i/>
          <w:sz w:val="16"/>
          <w:szCs w:val="16"/>
        </w:rPr>
        <w:t xml:space="preserve"> (Detenciones punibles en la investigación de delitos)</w:t>
      </w:r>
      <w:r>
        <w:rPr>
          <w:rFonts w:ascii="Arial" w:hAnsi="Arial" w:cs="Arial"/>
          <w:i/>
          <w:sz w:val="16"/>
          <w:szCs w:val="16"/>
        </w:rPr>
        <w:t xml:space="preserve">. </w:t>
      </w:r>
      <w:r w:rsidRPr="00D8340C">
        <w:rPr>
          <w:rFonts w:ascii="Arial" w:hAnsi="Arial" w:cs="Arial"/>
          <w:i/>
          <w:sz w:val="16"/>
          <w:szCs w:val="16"/>
        </w:rPr>
        <w:t>Se impondrá de cuatro a seis años de prisión y de trescientos a seiscientos días multa, al miembro de una institución de seguridad pública del Estado o de sus municipios que detenga o arreste a una persona, fuera de los casos señalados en los artículos 16 y 21 de la Constitución Política de los Estados Unidos Mexicanos…”</w:t>
      </w:r>
    </w:p>
    <w:p w:rsidR="00F90404" w:rsidRPr="00D8340C" w:rsidRDefault="00F90404" w:rsidP="005D1862">
      <w:pPr>
        <w:pStyle w:val="Textonotapie"/>
        <w:jc w:val="both"/>
        <w:rPr>
          <w:rFonts w:ascii="Arial" w:hAnsi="Arial" w:cs="Arial"/>
          <w:i/>
          <w:sz w:val="16"/>
          <w:szCs w:val="16"/>
        </w:rPr>
      </w:pPr>
      <w:r w:rsidRPr="004977E0">
        <w:rPr>
          <w:rFonts w:ascii="Arial" w:hAnsi="Arial" w:cs="Arial"/>
          <w:i/>
          <w:sz w:val="16"/>
          <w:szCs w:val="16"/>
          <w:u w:val="single"/>
        </w:rPr>
        <w:t>Artículo 357</w:t>
      </w:r>
      <w:r w:rsidRPr="00D8340C">
        <w:rPr>
          <w:rFonts w:ascii="Arial" w:hAnsi="Arial" w:cs="Arial"/>
          <w:i/>
          <w:sz w:val="16"/>
          <w:szCs w:val="16"/>
        </w:rPr>
        <w:t xml:space="preserve"> (Retenciones punibles durante la investig</w:t>
      </w:r>
      <w:r>
        <w:rPr>
          <w:rFonts w:ascii="Arial" w:hAnsi="Arial" w:cs="Arial"/>
          <w:i/>
          <w:sz w:val="16"/>
          <w:szCs w:val="16"/>
        </w:rPr>
        <w:t>ación y persecución de delitos). S</w:t>
      </w:r>
      <w:r w:rsidRPr="00D8340C">
        <w:rPr>
          <w:rFonts w:ascii="Arial" w:hAnsi="Arial" w:cs="Arial"/>
          <w:i/>
          <w:sz w:val="16"/>
          <w:szCs w:val="16"/>
        </w:rPr>
        <w:t>e entenderá que se prolonga indebidamente la detención de una persona, cuando el o los miembros de la institución de seguridad pública de que se trate, prolongue excesivamente y sin causa justificada el tiempo necesario para trasladar al indiciado o imputado desde donde realizaron su detención o aprehensión hasta el lugar en el que se encuentre el ministerio público o el juez, según se trate de flagrancia, caso urgente u orden de aprehensión, tomando en cuenta las circunstancias, vías y medios de transporte disponibles, y el tiempo necesario para efectuar el registro de aquél y de los objetos que, e</w:t>
      </w:r>
      <w:r>
        <w:rPr>
          <w:rFonts w:ascii="Arial" w:hAnsi="Arial" w:cs="Arial"/>
          <w:i/>
          <w:sz w:val="16"/>
          <w:szCs w:val="16"/>
        </w:rPr>
        <w:t>n su caso, le hayan asegurado…”</w:t>
      </w:r>
    </w:p>
  </w:footnote>
  <w:footnote w:id="19">
    <w:p w:rsidR="00F90404" w:rsidRPr="00290DC1" w:rsidRDefault="00F90404" w:rsidP="005D1862">
      <w:pPr>
        <w:pStyle w:val="Textonotapie"/>
        <w:jc w:val="both"/>
        <w:rPr>
          <w:rFonts w:ascii="Arial" w:hAnsi="Arial" w:cs="Arial"/>
          <w:sz w:val="16"/>
          <w:szCs w:val="16"/>
        </w:rPr>
      </w:pPr>
      <w:r w:rsidRPr="00290DC1">
        <w:rPr>
          <w:rStyle w:val="Refdenotaalpie"/>
          <w:rFonts w:ascii="Arial" w:hAnsi="Arial" w:cs="Arial"/>
          <w:sz w:val="16"/>
          <w:szCs w:val="16"/>
        </w:rPr>
        <w:footnoteRef/>
      </w:r>
      <w:r w:rsidRPr="00290DC1">
        <w:rPr>
          <w:rFonts w:ascii="Arial" w:hAnsi="Arial" w:cs="Arial"/>
          <w:sz w:val="16"/>
          <w:szCs w:val="16"/>
        </w:rPr>
        <w:t xml:space="preserve"> Ley del Sistema de Seguridad Pública del Estado de Coahuila de Zaragoza (2016). </w:t>
      </w:r>
    </w:p>
    <w:p w:rsidR="00F90404" w:rsidRDefault="00F90404" w:rsidP="005D1862">
      <w:pPr>
        <w:pStyle w:val="Textonotapie"/>
        <w:jc w:val="both"/>
        <w:rPr>
          <w:rFonts w:ascii="Arial" w:hAnsi="Arial" w:cs="Arial"/>
          <w:i/>
          <w:sz w:val="16"/>
          <w:szCs w:val="16"/>
        </w:rPr>
      </w:pPr>
      <w:r w:rsidRPr="005D1862">
        <w:rPr>
          <w:rFonts w:ascii="Arial" w:hAnsi="Arial" w:cs="Arial"/>
          <w:i/>
          <w:sz w:val="16"/>
          <w:szCs w:val="16"/>
          <w:u w:val="single"/>
        </w:rPr>
        <w:t>Artículo 7</w:t>
      </w:r>
      <w:r w:rsidRPr="00BF49B3">
        <w:rPr>
          <w:rFonts w:ascii="Arial" w:hAnsi="Arial" w:cs="Arial"/>
          <w:i/>
          <w:sz w:val="16"/>
          <w:szCs w:val="16"/>
        </w:rPr>
        <w:t xml:space="preserve">. </w:t>
      </w:r>
      <w:r w:rsidRPr="00472D80">
        <w:rPr>
          <w:rFonts w:ascii="Arial" w:hAnsi="Arial" w:cs="Arial"/>
          <w:i/>
          <w:sz w:val="16"/>
          <w:szCs w:val="16"/>
        </w:rPr>
        <w:t>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w:t>
      </w:r>
    </w:p>
    <w:p w:rsidR="00F90404" w:rsidRPr="00EB14B1" w:rsidRDefault="00F90404" w:rsidP="005D1862">
      <w:pPr>
        <w:pStyle w:val="Textonotapie"/>
        <w:jc w:val="both"/>
        <w:rPr>
          <w:rFonts w:ascii="Arial" w:hAnsi="Arial" w:cs="Arial"/>
          <w:i/>
          <w:sz w:val="16"/>
          <w:szCs w:val="16"/>
        </w:rPr>
      </w:pPr>
      <w:r w:rsidRPr="00AB7138">
        <w:rPr>
          <w:rFonts w:ascii="Arial" w:hAnsi="Arial" w:cs="Arial"/>
          <w:i/>
          <w:sz w:val="16"/>
          <w:szCs w:val="16"/>
          <w:u w:val="single"/>
        </w:rPr>
        <w:t>Artículo 81</w:t>
      </w:r>
      <w:r w:rsidRPr="00EB14B1">
        <w:rPr>
          <w:rFonts w:ascii="Arial" w:hAnsi="Arial" w:cs="Arial"/>
          <w:i/>
          <w:sz w:val="16"/>
          <w:szCs w:val="16"/>
        </w:rPr>
        <w:t>. Para garantizar el cumplimiento de los principios constitucionales de legalidad, objetividad, eficiencia, profesionalismo, honradez y respeto a los derechos humanos, los policías tendrán las siguientes obligaciones:</w:t>
      </w:r>
    </w:p>
    <w:p w:rsidR="00F90404" w:rsidRPr="00EB14B1" w:rsidRDefault="00F90404" w:rsidP="005D1862">
      <w:pPr>
        <w:pStyle w:val="Textonotapie"/>
        <w:jc w:val="both"/>
        <w:rPr>
          <w:rFonts w:ascii="Arial" w:hAnsi="Arial" w:cs="Arial"/>
          <w:i/>
          <w:sz w:val="16"/>
          <w:szCs w:val="16"/>
        </w:rPr>
      </w:pPr>
      <w:r w:rsidRPr="00EB14B1">
        <w:rPr>
          <w:rFonts w:ascii="Arial" w:hAnsi="Arial" w:cs="Arial"/>
          <w:i/>
          <w:sz w:val="16"/>
          <w:szCs w:val="16"/>
        </w:rPr>
        <w:t>I. Tratar respetuosamente a las personas, absteniéndose de todo acto arbitrario;</w:t>
      </w:r>
      <w:r>
        <w:rPr>
          <w:rFonts w:ascii="Arial" w:hAnsi="Arial" w:cs="Arial"/>
          <w:i/>
          <w:sz w:val="16"/>
          <w:szCs w:val="16"/>
        </w:rPr>
        <w:t xml:space="preserve"> </w:t>
      </w:r>
      <w:r w:rsidRPr="00EB14B1">
        <w:rPr>
          <w:rFonts w:ascii="Arial" w:hAnsi="Arial" w:cs="Arial"/>
          <w:i/>
          <w:sz w:val="16"/>
          <w:szCs w:val="16"/>
        </w:rPr>
        <w:t>…</w:t>
      </w:r>
    </w:p>
    <w:p w:rsidR="00F90404" w:rsidRPr="00EB14B1" w:rsidRDefault="00F90404" w:rsidP="005D1862">
      <w:pPr>
        <w:pStyle w:val="Textonotapie"/>
        <w:jc w:val="both"/>
        <w:rPr>
          <w:rFonts w:ascii="Arial" w:hAnsi="Arial" w:cs="Arial"/>
          <w:i/>
          <w:sz w:val="16"/>
          <w:szCs w:val="16"/>
        </w:rPr>
      </w:pPr>
      <w:r w:rsidRPr="00EB14B1">
        <w:rPr>
          <w:rFonts w:ascii="Arial" w:hAnsi="Arial" w:cs="Arial"/>
          <w:i/>
          <w:sz w:val="16"/>
          <w:szCs w:val="16"/>
        </w:rPr>
        <w:t>VI. Cumplir y hacer cumplir con diligencia las órdenes que reciban con motivo del desempeño de sus funciones, evitando todo acto u omisión que produzca deficiencia en su cumplimiento;</w:t>
      </w:r>
      <w:r>
        <w:rPr>
          <w:rFonts w:ascii="Arial" w:hAnsi="Arial" w:cs="Arial"/>
          <w:i/>
          <w:sz w:val="16"/>
          <w:szCs w:val="16"/>
        </w:rPr>
        <w:t xml:space="preserve"> </w:t>
      </w:r>
      <w:r w:rsidRPr="00EB14B1">
        <w:rPr>
          <w:rFonts w:ascii="Arial" w:hAnsi="Arial" w:cs="Arial"/>
          <w:i/>
          <w:sz w:val="16"/>
          <w:szCs w:val="16"/>
        </w:rPr>
        <w:t>…</w:t>
      </w:r>
    </w:p>
    <w:p w:rsidR="00F90404" w:rsidRPr="00EB14B1" w:rsidRDefault="00F90404" w:rsidP="005D1862">
      <w:pPr>
        <w:pStyle w:val="Textonotapie"/>
        <w:jc w:val="both"/>
        <w:rPr>
          <w:rFonts w:ascii="Arial" w:hAnsi="Arial" w:cs="Arial"/>
          <w:i/>
          <w:sz w:val="16"/>
          <w:szCs w:val="16"/>
        </w:rPr>
      </w:pPr>
      <w:r w:rsidRPr="00EB14B1">
        <w:rPr>
          <w:rFonts w:ascii="Arial" w:hAnsi="Arial" w:cs="Arial"/>
          <w:i/>
          <w:sz w:val="16"/>
          <w:szCs w:val="16"/>
        </w:rPr>
        <w:t>VIII. En los términos de las disposiciones aplicables, mantener estricta reserva respecto de los asuntos que conozcan por razón del desempeño de su función;</w:t>
      </w:r>
    </w:p>
    <w:p w:rsidR="00F90404" w:rsidRPr="00EB14B1" w:rsidRDefault="00F90404" w:rsidP="005D1862">
      <w:pPr>
        <w:pStyle w:val="Textonotapie"/>
        <w:jc w:val="both"/>
        <w:rPr>
          <w:rFonts w:ascii="Arial" w:hAnsi="Arial" w:cs="Arial"/>
          <w:i/>
          <w:sz w:val="16"/>
          <w:szCs w:val="16"/>
        </w:rPr>
      </w:pPr>
      <w:r w:rsidRPr="00EB14B1">
        <w:rPr>
          <w:rFonts w:ascii="Arial" w:hAnsi="Arial" w:cs="Arial"/>
          <w:i/>
          <w:sz w:val="16"/>
          <w:szCs w:val="16"/>
        </w:rPr>
        <w:t>IX. Cumplir sus funciones con absoluta imparcialidad y sin discriminación alguna;</w:t>
      </w:r>
      <w:r>
        <w:rPr>
          <w:rFonts w:ascii="Arial" w:hAnsi="Arial" w:cs="Arial"/>
          <w:i/>
          <w:sz w:val="16"/>
          <w:szCs w:val="16"/>
        </w:rPr>
        <w:t xml:space="preserve"> </w:t>
      </w:r>
      <w:r w:rsidRPr="00EB14B1">
        <w:rPr>
          <w:rFonts w:ascii="Arial" w:hAnsi="Arial" w:cs="Arial"/>
          <w:i/>
          <w:sz w:val="16"/>
          <w:szCs w:val="16"/>
        </w:rPr>
        <w:t>…</w:t>
      </w:r>
    </w:p>
    <w:p w:rsidR="00F90404" w:rsidRPr="00472D80" w:rsidRDefault="00F90404" w:rsidP="005D1862">
      <w:pPr>
        <w:pStyle w:val="Textonotapie"/>
        <w:jc w:val="both"/>
        <w:rPr>
          <w:rFonts w:ascii="Arial" w:hAnsi="Arial" w:cs="Arial"/>
          <w:sz w:val="16"/>
          <w:szCs w:val="16"/>
          <w:lang w:val="es-MX"/>
        </w:rPr>
      </w:pPr>
      <w:r w:rsidRPr="00EB14B1">
        <w:rPr>
          <w:rFonts w:ascii="Arial" w:hAnsi="Arial" w:cs="Arial"/>
          <w:i/>
          <w:sz w:val="16"/>
          <w:szCs w:val="16"/>
        </w:rPr>
        <w:t>XIII. Resguardar la vida y la integridad física de las personas detenidas;</w:t>
      </w:r>
      <w:r>
        <w:rPr>
          <w:rFonts w:ascii="Arial" w:hAnsi="Arial" w:cs="Arial"/>
          <w:i/>
          <w:sz w:val="16"/>
          <w:szCs w:val="16"/>
        </w:rPr>
        <w:t xml:space="preserve"> </w:t>
      </w:r>
      <w:r w:rsidRPr="00EB14B1">
        <w:rPr>
          <w:rFonts w:ascii="Arial" w:hAnsi="Arial" w:cs="Arial"/>
          <w:i/>
          <w:sz w:val="16"/>
          <w:szCs w:val="16"/>
        </w:rPr>
        <w:t>…”</w:t>
      </w:r>
    </w:p>
    <w:p w:rsidR="00F90404" w:rsidRPr="005D1862" w:rsidRDefault="00F90404">
      <w:pPr>
        <w:pStyle w:val="Textonotapie"/>
        <w:rPr>
          <w:lang w:val="es-MX"/>
        </w:rPr>
      </w:pPr>
    </w:p>
  </w:footnote>
  <w:footnote w:id="20">
    <w:p w:rsidR="00F90404" w:rsidRPr="0017022A" w:rsidRDefault="00F90404" w:rsidP="0017022A">
      <w:pPr>
        <w:pStyle w:val="Texto"/>
        <w:spacing w:after="0" w:line="240" w:lineRule="auto"/>
        <w:ind w:firstLine="0"/>
        <w:rPr>
          <w:b/>
          <w:i/>
          <w:sz w:val="16"/>
          <w:szCs w:val="16"/>
        </w:rPr>
      </w:pPr>
      <w:r>
        <w:rPr>
          <w:rStyle w:val="Refdenotaalpie"/>
        </w:rPr>
        <w:footnoteRef/>
      </w:r>
      <w:r>
        <w:t xml:space="preserve"> </w:t>
      </w:r>
      <w:r w:rsidRPr="0017022A">
        <w:rPr>
          <w:i/>
          <w:sz w:val="16"/>
          <w:szCs w:val="16"/>
        </w:rPr>
        <w:t xml:space="preserve">CNPP Artículo 132.- </w:t>
      </w:r>
      <w:bookmarkStart w:id="1" w:name="Artículo_132"/>
      <w:r w:rsidRPr="0017022A">
        <w:rPr>
          <w:b/>
          <w:i/>
          <w:sz w:val="16"/>
          <w:szCs w:val="16"/>
        </w:rPr>
        <w:t>Artículo 132</w:t>
      </w:r>
      <w:bookmarkEnd w:id="1"/>
      <w:r w:rsidRPr="0017022A">
        <w:rPr>
          <w:b/>
          <w:i/>
          <w:sz w:val="16"/>
          <w:szCs w:val="16"/>
        </w:rPr>
        <w:t>. Obligaciones del Policía</w:t>
      </w:r>
    </w:p>
    <w:p w:rsidR="00F90404" w:rsidRPr="0017022A" w:rsidRDefault="00F90404" w:rsidP="0017022A">
      <w:pPr>
        <w:pStyle w:val="Texto"/>
        <w:spacing w:after="0" w:line="240" w:lineRule="auto"/>
        <w:ind w:firstLine="0"/>
        <w:rPr>
          <w:i/>
          <w:sz w:val="16"/>
          <w:szCs w:val="16"/>
        </w:rPr>
      </w:pPr>
      <w:r w:rsidRPr="0017022A">
        <w:rPr>
          <w:i/>
          <w:sz w:val="16"/>
          <w:szCs w:val="16"/>
        </w:rPr>
        <w:t>El Policía actuará bajo la conducción y mando del Ministerio Público en la investigación de los delitos en estricto apego a los principios de legalidad, objetividad, eficiencia, profesionalismo, honradez y respeto a los derechos humanos reconocidos en la Constitución.</w:t>
      </w:r>
    </w:p>
    <w:p w:rsidR="00F90404" w:rsidRPr="0017022A" w:rsidRDefault="00F90404" w:rsidP="0017022A">
      <w:pPr>
        <w:pStyle w:val="Texto"/>
        <w:spacing w:after="0" w:line="240" w:lineRule="auto"/>
        <w:ind w:firstLine="0"/>
        <w:rPr>
          <w:i/>
          <w:sz w:val="16"/>
          <w:szCs w:val="16"/>
        </w:rPr>
      </w:pPr>
      <w:r w:rsidRPr="0017022A">
        <w:rPr>
          <w:i/>
          <w:sz w:val="16"/>
          <w:szCs w:val="16"/>
        </w:rPr>
        <w:t>…..</w:t>
      </w:r>
      <w:r w:rsidRPr="0017022A">
        <w:rPr>
          <w:b/>
          <w:i/>
          <w:sz w:val="16"/>
          <w:szCs w:val="16"/>
        </w:rPr>
        <w:t xml:space="preserve"> XIV.</w:t>
      </w:r>
      <w:r w:rsidRPr="0017022A">
        <w:rPr>
          <w:b/>
          <w:i/>
          <w:sz w:val="16"/>
          <w:szCs w:val="16"/>
        </w:rPr>
        <w:tab/>
      </w:r>
      <w:r w:rsidRPr="0017022A">
        <w:rPr>
          <w:i/>
          <w:sz w:val="16"/>
          <w:szCs w:val="16"/>
        </w:rPr>
        <w:t>Emitir el informe policial y demás documentos, de conformidad con las disposiciones aplicables. Para tal efecto se podrá apoyar en los conocimientos que resulten necesarios, sin que ello tenga el carácter de informes periciales, y</w:t>
      </w:r>
    </w:p>
    <w:p w:rsidR="00F90404" w:rsidRPr="007461B6" w:rsidRDefault="00F90404" w:rsidP="0017022A">
      <w:pPr>
        <w:pStyle w:val="Texto"/>
        <w:spacing w:after="0" w:line="240" w:lineRule="auto"/>
        <w:rPr>
          <w:sz w:val="20"/>
        </w:rPr>
      </w:pPr>
    </w:p>
    <w:p w:rsidR="00F90404" w:rsidRPr="0017022A" w:rsidRDefault="00F90404">
      <w:pPr>
        <w:pStyle w:val="Textonotapie"/>
        <w:rPr>
          <w:rFonts w:ascii="Arial" w:hAnsi="Arial" w:cs="Arial"/>
          <w:sz w:val="16"/>
          <w:szCs w:val="16"/>
          <w:lang w:val="es-MX"/>
        </w:rPr>
      </w:pPr>
    </w:p>
  </w:footnote>
  <w:footnote w:id="21">
    <w:p w:rsidR="00F90404" w:rsidRDefault="00F90404" w:rsidP="00290DC1">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Corte IDH (1994). </w:t>
      </w:r>
      <w:r>
        <w:rPr>
          <w:rFonts w:ascii="Arial" w:hAnsi="Arial" w:cs="Arial"/>
          <w:sz w:val="16"/>
          <w:szCs w:val="16"/>
          <w:u w:val="single"/>
        </w:rPr>
        <w:t xml:space="preserve">Caso </w:t>
      </w:r>
      <w:r>
        <w:rPr>
          <w:rFonts w:ascii="Arial" w:hAnsi="Arial" w:cs="Arial"/>
          <w:i/>
          <w:iCs/>
          <w:sz w:val="16"/>
          <w:szCs w:val="16"/>
          <w:u w:val="single"/>
          <w:lang w:val="es-MX" w:eastAsia="en-US"/>
        </w:rPr>
        <w:t>Gangaram Panday Vs. Surinam (Fondo, Reparaciones y Costas)</w:t>
      </w:r>
      <w:r>
        <w:rPr>
          <w:rFonts w:ascii="Arial" w:hAnsi="Arial" w:cs="Arial"/>
          <w:i/>
          <w:iCs/>
          <w:sz w:val="16"/>
          <w:szCs w:val="16"/>
          <w:lang w:val="es-MX" w:eastAsia="en-US"/>
        </w:rPr>
        <w:t>.</w:t>
      </w:r>
      <w:r>
        <w:rPr>
          <w:rFonts w:ascii="Arial" w:hAnsi="Arial" w:cs="Arial"/>
          <w:sz w:val="16"/>
          <w:szCs w:val="16"/>
          <w:lang w:val="es-MX" w:eastAsia="en-US"/>
        </w:rPr>
        <w:t xml:space="preserve"> Sentencia de 21 de enero de 1994. Fondo, Reparaciones y Costas. </w:t>
      </w:r>
      <w:r>
        <w:rPr>
          <w:rFonts w:ascii="Arial" w:hAnsi="Arial" w:cs="Arial"/>
          <w:sz w:val="16"/>
          <w:szCs w:val="16"/>
        </w:rPr>
        <w:t>Serie C No. 12, párr. 47.</w:t>
      </w:r>
    </w:p>
  </w:footnote>
  <w:footnote w:id="22">
    <w:p w:rsidR="00F90404" w:rsidRDefault="00F90404" w:rsidP="00290DC1">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Corte IDH (2007). </w:t>
      </w:r>
      <w:r>
        <w:rPr>
          <w:rFonts w:ascii="Arial" w:hAnsi="Arial" w:cs="Arial"/>
          <w:i/>
          <w:iCs/>
          <w:sz w:val="16"/>
          <w:szCs w:val="16"/>
          <w:u w:val="single"/>
        </w:rPr>
        <w:t xml:space="preserve">Caso Chaparro Álvarez y </w:t>
      </w:r>
      <w:r>
        <w:rPr>
          <w:rFonts w:ascii="Arial" w:hAnsi="Arial" w:cs="Arial"/>
          <w:i/>
          <w:iCs/>
          <w:sz w:val="16"/>
          <w:szCs w:val="16"/>
          <w:u w:val="single"/>
          <w:lang w:val="es-MX" w:eastAsia="en-US"/>
        </w:rPr>
        <w:t>Lapo Iñiguez Vs. Ecuador (Excepciones Preliminares, Fondo, Reparaciones y Costas). Serie C.</w:t>
      </w:r>
      <w:r>
        <w:rPr>
          <w:rFonts w:ascii="Arial" w:hAnsi="Arial" w:cs="Arial"/>
          <w:b/>
          <w:bCs/>
          <w:i/>
          <w:iCs/>
          <w:sz w:val="16"/>
          <w:szCs w:val="16"/>
          <w:lang w:val="es-MX" w:eastAsia="en-US"/>
        </w:rPr>
        <w:t xml:space="preserve"> </w:t>
      </w:r>
      <w:r>
        <w:rPr>
          <w:rFonts w:ascii="Arial" w:hAnsi="Arial" w:cs="Arial"/>
          <w:sz w:val="16"/>
          <w:szCs w:val="16"/>
        </w:rPr>
        <w:t>Sentencia de 21 de noviembre de 2007. Serie C No. 170, párr. 56.</w:t>
      </w:r>
    </w:p>
  </w:footnote>
  <w:footnote w:id="23">
    <w:p w:rsidR="00F90404" w:rsidRPr="00356970" w:rsidRDefault="00F90404" w:rsidP="00207EBF">
      <w:pPr>
        <w:pStyle w:val="Textonotapie"/>
        <w:jc w:val="both"/>
        <w:rPr>
          <w:rFonts w:ascii="Arial" w:hAnsi="Arial" w:cs="Arial"/>
          <w:sz w:val="16"/>
          <w:szCs w:val="16"/>
          <w:lang w:val="es-MX"/>
        </w:rPr>
      </w:pPr>
      <w:r w:rsidRPr="00356970">
        <w:rPr>
          <w:rStyle w:val="Refdenotaalpie"/>
          <w:rFonts w:ascii="Arial" w:hAnsi="Arial" w:cs="Arial"/>
          <w:sz w:val="16"/>
          <w:szCs w:val="16"/>
        </w:rPr>
        <w:footnoteRef/>
      </w:r>
      <w:r w:rsidRPr="00356970">
        <w:rPr>
          <w:rFonts w:ascii="Arial" w:hAnsi="Arial" w:cs="Arial"/>
          <w:sz w:val="16"/>
          <w:szCs w:val="16"/>
        </w:rPr>
        <w:t xml:space="preserve"> </w:t>
      </w:r>
      <w:r w:rsidRPr="00356970">
        <w:rPr>
          <w:rFonts w:ascii="Arial" w:hAnsi="Arial" w:cs="Arial"/>
          <w:sz w:val="16"/>
          <w:szCs w:val="16"/>
          <w:lang w:val="es-MX"/>
        </w:rPr>
        <w:t xml:space="preserve">Soberanes, J. (2008). </w:t>
      </w:r>
      <w:r w:rsidRPr="00356970">
        <w:rPr>
          <w:rFonts w:ascii="Arial" w:hAnsi="Arial" w:cs="Arial"/>
          <w:i/>
          <w:iCs/>
          <w:sz w:val="16"/>
          <w:szCs w:val="16"/>
          <w:u w:val="single"/>
          <w:lang w:val="es-MX"/>
        </w:rPr>
        <w:t>Manual para la Calificación de Hechos Violatorios de los Derechos Humanos</w:t>
      </w:r>
      <w:r w:rsidRPr="00356970">
        <w:rPr>
          <w:rFonts w:ascii="Arial" w:hAnsi="Arial" w:cs="Arial"/>
          <w:sz w:val="16"/>
          <w:szCs w:val="16"/>
          <w:lang w:val="es-MX"/>
        </w:rPr>
        <w:t xml:space="preserve">. Editorial Porrúa. México. </w:t>
      </w:r>
    </w:p>
  </w:footnote>
  <w:footnote w:id="24">
    <w:p w:rsidR="00F90404" w:rsidRPr="00985FEC" w:rsidRDefault="00F90404" w:rsidP="00207EBF">
      <w:pPr>
        <w:pStyle w:val="Textonotapie"/>
        <w:jc w:val="both"/>
        <w:rPr>
          <w:rFonts w:ascii="Arial" w:hAnsi="Arial" w:cs="Arial"/>
          <w:sz w:val="16"/>
          <w:szCs w:val="16"/>
          <w:lang w:val="es-MX"/>
        </w:rPr>
      </w:pPr>
      <w:r w:rsidRPr="00985FEC">
        <w:rPr>
          <w:rStyle w:val="Refdenotaalpie"/>
          <w:rFonts w:ascii="Arial" w:hAnsi="Arial" w:cs="Arial"/>
          <w:sz w:val="16"/>
          <w:szCs w:val="16"/>
        </w:rPr>
        <w:footnoteRef/>
      </w:r>
      <w:r w:rsidRPr="00985FEC">
        <w:rPr>
          <w:rFonts w:ascii="Arial" w:hAnsi="Arial" w:cs="Arial"/>
          <w:sz w:val="16"/>
          <w:szCs w:val="16"/>
        </w:rPr>
        <w:t xml:space="preserve"> </w:t>
      </w:r>
      <w:r w:rsidRPr="00985FEC">
        <w:rPr>
          <w:rFonts w:ascii="Arial" w:eastAsiaTheme="majorEastAsia" w:hAnsi="Arial" w:cs="Arial"/>
          <w:sz w:val="16"/>
          <w:szCs w:val="16"/>
        </w:rPr>
        <w:t xml:space="preserve">Islas, R. (2009). </w:t>
      </w:r>
      <w:r w:rsidRPr="00985FEC">
        <w:rPr>
          <w:rFonts w:ascii="Arial" w:eastAsiaTheme="majorEastAsia" w:hAnsi="Arial" w:cs="Arial"/>
          <w:i/>
          <w:sz w:val="16"/>
          <w:szCs w:val="16"/>
          <w:u w:val="single"/>
        </w:rPr>
        <w:t>Sobre el principio de legalidad</w:t>
      </w:r>
      <w:r w:rsidRPr="00985FEC">
        <w:rPr>
          <w:rFonts w:ascii="Arial" w:eastAsiaTheme="majorEastAsia" w:hAnsi="Arial" w:cs="Arial"/>
          <w:sz w:val="16"/>
          <w:szCs w:val="16"/>
        </w:rPr>
        <w:t xml:space="preserve">. Anuario del Derecho Constitucional Latinoamericano. Año XV, Montevideo. ISSN 1510-4974. </w:t>
      </w:r>
    </w:p>
  </w:footnote>
  <w:footnote w:id="25">
    <w:p w:rsidR="00F90404" w:rsidRDefault="00F90404" w:rsidP="009C6CDF">
      <w:pPr>
        <w:pStyle w:val="Textonotapie"/>
        <w:jc w:val="both"/>
        <w:rPr>
          <w:rFonts w:ascii="Arial" w:hAnsi="Arial" w:cs="Arial"/>
          <w:i/>
          <w:iCs/>
          <w:sz w:val="16"/>
          <w:szCs w:val="16"/>
          <w:u w:val="single"/>
        </w:rPr>
      </w:pPr>
      <w:r w:rsidRPr="00B265A1">
        <w:rPr>
          <w:rStyle w:val="Refdenotaalpie"/>
          <w:rFonts w:ascii="Arial" w:hAnsi="Arial" w:cs="Arial"/>
          <w:sz w:val="16"/>
          <w:szCs w:val="16"/>
        </w:rPr>
        <w:footnoteRef/>
      </w:r>
      <w:r w:rsidRPr="00B265A1">
        <w:rPr>
          <w:rFonts w:ascii="Arial" w:hAnsi="Arial" w:cs="Arial"/>
          <w:sz w:val="16"/>
          <w:szCs w:val="16"/>
        </w:rPr>
        <w:t xml:space="preserve"> ONU: Asamblea General (1948). </w:t>
      </w:r>
      <w:r w:rsidRPr="00B265A1">
        <w:rPr>
          <w:rFonts w:ascii="Arial" w:hAnsi="Arial" w:cs="Arial"/>
          <w:i/>
          <w:iCs/>
          <w:sz w:val="16"/>
          <w:szCs w:val="16"/>
          <w:u w:val="single"/>
        </w:rPr>
        <w:t>Declaración Universal de Derechos Humanos</w:t>
      </w:r>
      <w:r w:rsidRPr="00B265A1">
        <w:rPr>
          <w:rFonts w:ascii="Arial" w:hAnsi="Arial" w:cs="Arial"/>
          <w:sz w:val="16"/>
          <w:szCs w:val="16"/>
        </w:rPr>
        <w:t xml:space="preserve">, Tercera Asamblea General de las Naciones Unidas, 217 A (III), París, Francia. </w:t>
      </w:r>
    </w:p>
    <w:p w:rsidR="00F90404" w:rsidRDefault="00F90404" w:rsidP="009C6CDF">
      <w:pPr>
        <w:pStyle w:val="Textonotapie"/>
        <w:jc w:val="both"/>
        <w:rPr>
          <w:rFonts w:ascii="Arial" w:hAnsi="Arial" w:cs="Arial"/>
          <w:i/>
          <w:iCs/>
          <w:sz w:val="16"/>
          <w:szCs w:val="16"/>
          <w:shd w:val="clear" w:color="auto" w:fill="FFFFFF"/>
        </w:rPr>
      </w:pPr>
      <w:r w:rsidRPr="006A4BE9">
        <w:rPr>
          <w:rFonts w:ascii="Arial" w:hAnsi="Arial" w:cs="Arial"/>
          <w:i/>
          <w:iCs/>
          <w:sz w:val="16"/>
          <w:szCs w:val="16"/>
          <w:u w:val="single"/>
        </w:rPr>
        <w:t>Artículo 3</w:t>
      </w:r>
      <w:r w:rsidRPr="006A4BE9">
        <w:rPr>
          <w:rFonts w:ascii="Arial" w:hAnsi="Arial" w:cs="Arial"/>
          <w:i/>
          <w:iCs/>
          <w:sz w:val="16"/>
          <w:szCs w:val="16"/>
        </w:rPr>
        <w:t xml:space="preserve">. </w:t>
      </w:r>
      <w:r w:rsidRPr="006A4BE9">
        <w:rPr>
          <w:rFonts w:ascii="Arial" w:hAnsi="Arial" w:cs="Arial"/>
          <w:i/>
          <w:iCs/>
          <w:sz w:val="16"/>
          <w:szCs w:val="16"/>
          <w:shd w:val="clear" w:color="auto" w:fill="FFFFFF"/>
        </w:rPr>
        <w:t>Todo individuo tiene derecho a la vida, a la libertad y a la seguridad de su persona.</w:t>
      </w:r>
    </w:p>
    <w:p w:rsidR="00F90404" w:rsidRDefault="00F90404" w:rsidP="009C6CDF">
      <w:pPr>
        <w:pStyle w:val="Textonotapie"/>
        <w:jc w:val="both"/>
        <w:rPr>
          <w:rFonts w:ascii="Arial" w:hAnsi="Arial" w:cs="Arial"/>
          <w:i/>
          <w:iCs/>
          <w:sz w:val="16"/>
          <w:szCs w:val="16"/>
          <w:shd w:val="clear" w:color="auto" w:fill="FFFFFF"/>
        </w:rPr>
      </w:pPr>
      <w:r w:rsidRPr="0002500E">
        <w:rPr>
          <w:rFonts w:ascii="Arial" w:hAnsi="Arial" w:cs="Arial"/>
          <w:i/>
          <w:iCs/>
          <w:sz w:val="16"/>
          <w:szCs w:val="16"/>
          <w:u w:val="single"/>
          <w:shd w:val="clear" w:color="auto" w:fill="FFFFFF"/>
        </w:rPr>
        <w:t>Artículo 8</w:t>
      </w:r>
      <w:r>
        <w:rPr>
          <w:rFonts w:ascii="Arial" w:hAnsi="Arial" w:cs="Arial"/>
          <w:i/>
          <w:iCs/>
          <w:sz w:val="16"/>
          <w:szCs w:val="16"/>
          <w:shd w:val="clear" w:color="auto" w:fill="FFFFFF"/>
        </w:rPr>
        <w:t>. Toda persona tiene derecho a un recurso efectivo, ante los tribunales nacionales competentes, que la ampare contra actos que violen sus derechos fundamentales reconocidos por la constitución o por la ley.</w:t>
      </w:r>
    </w:p>
    <w:p w:rsidR="00F90404" w:rsidRDefault="00F90404" w:rsidP="009C6CDF">
      <w:pPr>
        <w:pStyle w:val="Textonotapie"/>
        <w:jc w:val="both"/>
        <w:rPr>
          <w:rFonts w:ascii="Arial" w:hAnsi="Arial" w:cs="Arial"/>
          <w:i/>
          <w:iCs/>
          <w:sz w:val="16"/>
          <w:szCs w:val="16"/>
          <w:shd w:val="clear" w:color="auto" w:fill="FFFFFF"/>
        </w:rPr>
      </w:pPr>
      <w:r w:rsidRPr="0002500E">
        <w:rPr>
          <w:rFonts w:ascii="Arial" w:hAnsi="Arial" w:cs="Arial"/>
          <w:i/>
          <w:iCs/>
          <w:sz w:val="16"/>
          <w:szCs w:val="16"/>
          <w:u w:val="single"/>
          <w:shd w:val="clear" w:color="auto" w:fill="FFFFFF"/>
        </w:rPr>
        <w:t>Artículo 10</w:t>
      </w:r>
      <w:r>
        <w:rPr>
          <w:rFonts w:ascii="Arial" w:hAnsi="Arial" w:cs="Arial"/>
          <w:i/>
          <w:iCs/>
          <w:sz w:val="16"/>
          <w:szCs w:val="16"/>
          <w:shd w:val="clear" w:color="auto" w:fill="FFFFFF"/>
        </w:rPr>
        <w:t>. Toda persona tiene derecho, en condiciones de igualdad, a ser oída públicamente y con justicia por un tribunal independiente e imparcial, para la determinación de sus derechos y obligaciones o para el examen de cualquier acusación contra ella en materia penal.</w:t>
      </w:r>
    </w:p>
    <w:p w:rsidR="00F90404" w:rsidRPr="0002500E" w:rsidRDefault="00F90404" w:rsidP="009C6CDF">
      <w:pPr>
        <w:pStyle w:val="Textonotapie"/>
        <w:jc w:val="both"/>
        <w:rPr>
          <w:rFonts w:ascii="Arial" w:hAnsi="Arial" w:cs="Arial"/>
          <w:i/>
          <w:iCs/>
          <w:sz w:val="16"/>
          <w:szCs w:val="16"/>
          <w:shd w:val="clear" w:color="auto" w:fill="FFFFFF"/>
        </w:rPr>
      </w:pPr>
      <w:r w:rsidRPr="0002500E">
        <w:rPr>
          <w:rFonts w:ascii="Arial" w:hAnsi="Arial" w:cs="Arial"/>
          <w:i/>
          <w:iCs/>
          <w:sz w:val="16"/>
          <w:szCs w:val="16"/>
          <w:u w:val="single"/>
          <w:shd w:val="clear" w:color="auto" w:fill="FFFFFF"/>
        </w:rPr>
        <w:t>Artículo 11.1</w:t>
      </w:r>
      <w:r>
        <w:rPr>
          <w:rFonts w:ascii="Arial" w:hAnsi="Arial" w:cs="Arial"/>
          <w:i/>
          <w:iCs/>
          <w:sz w:val="16"/>
          <w:szCs w:val="16"/>
          <w:shd w:val="clear" w:color="auto" w:fill="FFFFFF"/>
        </w:rPr>
        <w:t>. Toda persona acusada de delito tiene derecho a que se presuma su inocencia mientras no se pruebe su culpabilidad, conforme a la ley y en juicio público en el que se le hayan asegurado todas las garantías necesarias para su defensa.</w:t>
      </w:r>
    </w:p>
    <w:p w:rsidR="00F90404" w:rsidRPr="00384B12" w:rsidRDefault="00F90404" w:rsidP="009C6CDF">
      <w:pPr>
        <w:pStyle w:val="Textonotapie"/>
        <w:jc w:val="both"/>
        <w:rPr>
          <w:rFonts w:ascii="Arial" w:hAnsi="Arial" w:cs="Arial"/>
          <w:i/>
          <w:iCs/>
          <w:sz w:val="16"/>
          <w:szCs w:val="16"/>
        </w:rPr>
      </w:pPr>
      <w:r w:rsidRPr="006A4BE9">
        <w:rPr>
          <w:rFonts w:ascii="Arial" w:hAnsi="Arial" w:cs="Arial"/>
          <w:i/>
          <w:iCs/>
          <w:sz w:val="16"/>
          <w:szCs w:val="16"/>
          <w:u w:val="single"/>
        </w:rPr>
        <w:t>Artículo 12</w:t>
      </w:r>
      <w:r w:rsidRPr="006A4BE9">
        <w:rPr>
          <w:rFonts w:ascii="Arial" w:hAnsi="Arial" w:cs="Arial"/>
          <w:i/>
          <w:iCs/>
          <w:sz w:val="16"/>
          <w:szCs w:val="16"/>
        </w:rPr>
        <w:t xml:space="preserve">. </w:t>
      </w:r>
      <w:r w:rsidRPr="006A4BE9">
        <w:rPr>
          <w:rFonts w:ascii="Arial" w:hAnsi="Arial" w:cs="Arial"/>
          <w:i/>
          <w:iCs/>
          <w:sz w:val="16"/>
          <w:szCs w:val="16"/>
          <w:shd w:val="clear" w:color="auto" w:fill="FFFFFF"/>
        </w:rPr>
        <w:t>Nadie será objeto de injerencias arbitrarias en su vida privada, su familia, su domicilio o su correspondencia, ni de ataques a su honra o a su reputación. Toda persona tiene derecho a la protección de la ley contra tales injerencias o ataques.</w:t>
      </w:r>
    </w:p>
  </w:footnote>
  <w:footnote w:id="26">
    <w:p w:rsidR="00F90404" w:rsidRDefault="00F90404" w:rsidP="009C6CDF">
      <w:pPr>
        <w:pStyle w:val="Textonotapie"/>
        <w:jc w:val="both"/>
        <w:rPr>
          <w:rFonts w:ascii="Arial" w:hAnsi="Arial" w:cs="Arial"/>
          <w:sz w:val="16"/>
          <w:szCs w:val="16"/>
          <w:lang w:val="es-MX"/>
        </w:rPr>
      </w:pPr>
      <w:r w:rsidRPr="00B265A1">
        <w:rPr>
          <w:rStyle w:val="Refdenotaalpie"/>
          <w:rFonts w:ascii="Arial" w:hAnsi="Arial" w:cs="Arial"/>
          <w:sz w:val="16"/>
          <w:szCs w:val="16"/>
        </w:rPr>
        <w:footnoteRef/>
      </w:r>
      <w:r w:rsidRPr="00B265A1">
        <w:rPr>
          <w:rFonts w:ascii="Arial" w:hAnsi="Arial" w:cs="Arial"/>
          <w:sz w:val="16"/>
          <w:szCs w:val="16"/>
        </w:rPr>
        <w:t xml:space="preserve"> OEA (1969). </w:t>
      </w:r>
      <w:r w:rsidRPr="00B265A1">
        <w:rPr>
          <w:rFonts w:ascii="Arial" w:hAnsi="Arial" w:cs="Arial"/>
          <w:i/>
          <w:sz w:val="16"/>
          <w:szCs w:val="16"/>
          <w:u w:val="single"/>
        </w:rPr>
        <w:t>Convención Americana sobre Derechos Humanos</w:t>
      </w:r>
      <w:r w:rsidRPr="00B265A1">
        <w:rPr>
          <w:rFonts w:ascii="Arial" w:hAnsi="Arial" w:cs="Arial"/>
          <w:sz w:val="16"/>
          <w:szCs w:val="16"/>
        </w:rPr>
        <w:t xml:space="preserve">. </w:t>
      </w:r>
      <w:r w:rsidRPr="00B265A1">
        <w:rPr>
          <w:rFonts w:ascii="Arial" w:hAnsi="Arial" w:cs="Arial"/>
          <w:sz w:val="16"/>
          <w:szCs w:val="16"/>
          <w:lang w:val="es-MX"/>
        </w:rPr>
        <w:t xml:space="preserve">Conferencia Especializada Interamericana de Derechos Humanos. San José, Costa Rica. </w:t>
      </w:r>
    </w:p>
    <w:p w:rsidR="00F90404" w:rsidRDefault="00F90404" w:rsidP="009C6CDF">
      <w:pPr>
        <w:pStyle w:val="Textonotapie"/>
        <w:jc w:val="both"/>
        <w:rPr>
          <w:rFonts w:ascii="Arial" w:hAnsi="Arial" w:cs="Arial"/>
          <w:i/>
          <w:sz w:val="16"/>
          <w:szCs w:val="16"/>
        </w:rPr>
      </w:pPr>
      <w:r w:rsidRPr="00767EB0">
        <w:rPr>
          <w:rFonts w:ascii="Arial" w:hAnsi="Arial" w:cs="Arial"/>
          <w:i/>
          <w:sz w:val="16"/>
          <w:szCs w:val="16"/>
          <w:u w:val="single"/>
        </w:rPr>
        <w:t>Artículo 5.1.</w:t>
      </w:r>
      <w:r w:rsidRPr="009025F3">
        <w:rPr>
          <w:rFonts w:ascii="Arial" w:hAnsi="Arial" w:cs="Arial"/>
          <w:i/>
          <w:sz w:val="16"/>
          <w:szCs w:val="16"/>
        </w:rPr>
        <w:t xml:space="preserve"> Toda persona tiene derecho a que se respete su integridad física, psíquica y moral. </w:t>
      </w:r>
    </w:p>
    <w:p w:rsidR="00F90404" w:rsidRDefault="00F90404" w:rsidP="009C6CDF">
      <w:pPr>
        <w:pStyle w:val="Textonotapie"/>
        <w:jc w:val="both"/>
        <w:rPr>
          <w:rFonts w:ascii="Arial" w:hAnsi="Arial" w:cs="Arial"/>
          <w:i/>
          <w:sz w:val="16"/>
          <w:szCs w:val="16"/>
        </w:rPr>
      </w:pPr>
      <w:r w:rsidRPr="00E15216">
        <w:rPr>
          <w:rFonts w:ascii="Arial" w:hAnsi="Arial" w:cs="Arial"/>
          <w:i/>
          <w:sz w:val="16"/>
          <w:szCs w:val="16"/>
          <w:u w:val="single"/>
        </w:rPr>
        <w:t>Artículo 7.1</w:t>
      </w:r>
      <w:r>
        <w:rPr>
          <w:rFonts w:ascii="Arial" w:hAnsi="Arial" w:cs="Arial"/>
          <w:i/>
          <w:sz w:val="16"/>
          <w:szCs w:val="16"/>
        </w:rPr>
        <w:t>. Toda persona tiene derecho a la libertad y a la seguridad personales.</w:t>
      </w:r>
    </w:p>
    <w:p w:rsidR="00F90404" w:rsidRDefault="00F90404" w:rsidP="009C6CDF">
      <w:pPr>
        <w:pStyle w:val="Textonotapie"/>
        <w:jc w:val="both"/>
        <w:rPr>
          <w:rFonts w:ascii="Arial" w:hAnsi="Arial" w:cs="Arial"/>
          <w:i/>
          <w:sz w:val="16"/>
          <w:szCs w:val="16"/>
        </w:rPr>
      </w:pPr>
      <w:r w:rsidRPr="00E15216">
        <w:rPr>
          <w:rFonts w:ascii="Arial" w:hAnsi="Arial" w:cs="Arial"/>
          <w:i/>
          <w:sz w:val="16"/>
          <w:szCs w:val="16"/>
          <w:u w:val="single"/>
        </w:rPr>
        <w:t>Artículo 7.2</w:t>
      </w:r>
      <w:r>
        <w:rPr>
          <w:rFonts w:ascii="Arial" w:hAnsi="Arial" w:cs="Arial"/>
          <w:i/>
          <w:sz w:val="16"/>
          <w:szCs w:val="16"/>
        </w:rPr>
        <w:t>. Nadie puede ser privado de su libertad física, salvo por las causas y en las condiciones fijadas de antemano por las Constituciones Políticas de los Estados Partes o por las leyes dictadas conforme a ellas.</w:t>
      </w:r>
    </w:p>
    <w:p w:rsidR="00F90404" w:rsidRDefault="00F90404" w:rsidP="009C6CDF">
      <w:pPr>
        <w:pStyle w:val="Textonotapie"/>
        <w:jc w:val="both"/>
        <w:rPr>
          <w:rFonts w:ascii="Arial" w:hAnsi="Arial" w:cs="Arial"/>
          <w:i/>
          <w:sz w:val="16"/>
          <w:szCs w:val="16"/>
        </w:rPr>
      </w:pPr>
      <w:r w:rsidRPr="00E15216">
        <w:rPr>
          <w:rFonts w:ascii="Arial" w:hAnsi="Arial" w:cs="Arial"/>
          <w:i/>
          <w:sz w:val="16"/>
          <w:szCs w:val="16"/>
          <w:u w:val="single"/>
        </w:rPr>
        <w:t>Artículo 7.3</w:t>
      </w:r>
      <w:r>
        <w:rPr>
          <w:rFonts w:ascii="Arial" w:hAnsi="Arial" w:cs="Arial"/>
          <w:i/>
          <w:sz w:val="16"/>
          <w:szCs w:val="16"/>
        </w:rPr>
        <w:t>. Nadie puede ser sometido a detención o encarcelamiento arbitrarios.</w:t>
      </w:r>
    </w:p>
    <w:p w:rsidR="00F90404" w:rsidRDefault="00F90404" w:rsidP="009C6CDF">
      <w:pPr>
        <w:pStyle w:val="Textonotapie"/>
        <w:jc w:val="both"/>
        <w:rPr>
          <w:rFonts w:ascii="Arial" w:hAnsi="Arial" w:cs="Arial"/>
          <w:i/>
          <w:sz w:val="16"/>
          <w:szCs w:val="16"/>
        </w:rPr>
      </w:pPr>
      <w:r w:rsidRPr="00E15216">
        <w:rPr>
          <w:rFonts w:ascii="Arial" w:hAnsi="Arial" w:cs="Arial"/>
          <w:i/>
          <w:sz w:val="16"/>
          <w:szCs w:val="16"/>
          <w:u w:val="single"/>
        </w:rPr>
        <w:t>Artículo 7.4</w:t>
      </w:r>
      <w:r>
        <w:rPr>
          <w:rFonts w:ascii="Arial" w:hAnsi="Arial" w:cs="Arial"/>
          <w:i/>
          <w:sz w:val="16"/>
          <w:szCs w:val="16"/>
        </w:rPr>
        <w:t>. Toda persona detenida o retenida debe ser informada de las razones de su detención y notificada, sin demora, del cargo o cargos formulados contra ella.</w:t>
      </w:r>
    </w:p>
    <w:p w:rsidR="00F90404" w:rsidRDefault="00F90404" w:rsidP="009C6CDF">
      <w:pPr>
        <w:pStyle w:val="Textonotapie"/>
        <w:jc w:val="both"/>
        <w:rPr>
          <w:rFonts w:ascii="Arial" w:hAnsi="Arial" w:cs="Arial"/>
          <w:i/>
          <w:sz w:val="16"/>
          <w:szCs w:val="16"/>
        </w:rPr>
      </w:pPr>
      <w:r w:rsidRPr="00E15216">
        <w:rPr>
          <w:rFonts w:ascii="Arial" w:hAnsi="Arial" w:cs="Arial"/>
          <w:i/>
          <w:sz w:val="16"/>
          <w:szCs w:val="16"/>
          <w:u w:val="single"/>
        </w:rPr>
        <w:t>Artículo 7.5</w:t>
      </w:r>
      <w:r>
        <w:rPr>
          <w:rFonts w:ascii="Arial" w:hAnsi="Arial" w:cs="Arial"/>
          <w:i/>
          <w:sz w:val="16"/>
          <w:szCs w:val="16"/>
        </w:rPr>
        <w:t>.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w:t>
      </w:r>
    </w:p>
    <w:p w:rsidR="00F90404" w:rsidRDefault="00F90404" w:rsidP="009C6CDF">
      <w:pPr>
        <w:pStyle w:val="Textonotapie"/>
        <w:jc w:val="both"/>
        <w:rPr>
          <w:rFonts w:ascii="Arial" w:hAnsi="Arial" w:cs="Arial"/>
          <w:i/>
          <w:sz w:val="16"/>
          <w:szCs w:val="16"/>
        </w:rPr>
      </w:pPr>
      <w:r w:rsidRPr="00E15216">
        <w:rPr>
          <w:rFonts w:ascii="Arial" w:hAnsi="Arial" w:cs="Arial"/>
          <w:i/>
          <w:sz w:val="16"/>
          <w:szCs w:val="16"/>
          <w:u w:val="single"/>
        </w:rPr>
        <w:t>Artículo 7.6</w:t>
      </w:r>
      <w:r>
        <w:rPr>
          <w:rFonts w:ascii="Arial" w:hAnsi="Arial" w:cs="Arial"/>
          <w:i/>
          <w:sz w:val="16"/>
          <w:szCs w:val="16"/>
        </w:rPr>
        <w:t>.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o privada de su libertad tiene derecho a recurrir a un juez o tribunal competente a fin de que éste decida sobre la legalidad de tal amenaza, dicho recurso no puede ser restringido ni abolido. Los recursos podrán interponerse por sí o por otra persona.</w:t>
      </w:r>
    </w:p>
    <w:p w:rsidR="00F90404" w:rsidRDefault="00F90404" w:rsidP="009C6CDF">
      <w:pPr>
        <w:pStyle w:val="Textonotapie"/>
        <w:jc w:val="both"/>
        <w:rPr>
          <w:rFonts w:ascii="Arial" w:hAnsi="Arial" w:cs="Arial"/>
          <w:i/>
          <w:sz w:val="16"/>
          <w:szCs w:val="16"/>
        </w:rPr>
      </w:pPr>
      <w:r w:rsidRPr="00EF0A30">
        <w:rPr>
          <w:rFonts w:ascii="Arial" w:hAnsi="Arial" w:cs="Arial"/>
          <w:i/>
          <w:sz w:val="16"/>
          <w:szCs w:val="16"/>
          <w:u w:val="single"/>
        </w:rPr>
        <w:t>Artículo 8.1</w:t>
      </w:r>
      <w:r>
        <w:rPr>
          <w:rFonts w:ascii="Arial" w:hAnsi="Arial" w:cs="Arial"/>
          <w:i/>
          <w:sz w:val="16"/>
          <w:szCs w:val="16"/>
        </w:rPr>
        <w:t>.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rsidR="00F90404" w:rsidRDefault="00F90404" w:rsidP="009C6CDF">
      <w:pPr>
        <w:pStyle w:val="Textonotapie"/>
        <w:jc w:val="both"/>
        <w:rPr>
          <w:rFonts w:ascii="Arial" w:hAnsi="Arial" w:cs="Arial"/>
          <w:i/>
          <w:sz w:val="16"/>
          <w:szCs w:val="16"/>
        </w:rPr>
      </w:pPr>
      <w:r w:rsidRPr="00EF0A30">
        <w:rPr>
          <w:rFonts w:ascii="Arial" w:hAnsi="Arial" w:cs="Arial"/>
          <w:i/>
          <w:sz w:val="16"/>
          <w:szCs w:val="16"/>
          <w:u w:val="single"/>
        </w:rPr>
        <w:t>Artículo 8.2</w:t>
      </w:r>
      <w:r>
        <w:rPr>
          <w:rFonts w:ascii="Arial" w:hAnsi="Arial" w:cs="Arial"/>
          <w:i/>
          <w:sz w:val="16"/>
          <w:szCs w:val="16"/>
        </w:rPr>
        <w:t>. Toda persona inculpada de delito tiene derecho a que se presuma su inocencia mientras no se establezca legalmente su culpabilidad. Durante el proceso, toda persona tiene derecho, en plena igualdad, a las siguientes garantías mínimas: “…</w:t>
      </w:r>
    </w:p>
    <w:p w:rsidR="00F90404" w:rsidRDefault="00F90404" w:rsidP="00EC1E45">
      <w:pPr>
        <w:pStyle w:val="Textonotapie"/>
        <w:jc w:val="both"/>
        <w:rPr>
          <w:rFonts w:ascii="Arial" w:hAnsi="Arial" w:cs="Arial"/>
          <w:i/>
          <w:sz w:val="16"/>
          <w:szCs w:val="16"/>
        </w:rPr>
      </w:pPr>
      <w:r>
        <w:rPr>
          <w:rFonts w:ascii="Arial" w:hAnsi="Arial" w:cs="Arial"/>
          <w:i/>
          <w:sz w:val="16"/>
          <w:szCs w:val="16"/>
        </w:rPr>
        <w:t>b) comunicación previa y detallada del inculpado de la acusación formulada; …</w:t>
      </w:r>
    </w:p>
    <w:p w:rsidR="00F90404" w:rsidRDefault="00F90404" w:rsidP="00EC1E45">
      <w:pPr>
        <w:pStyle w:val="Textonotapie"/>
        <w:jc w:val="both"/>
        <w:rPr>
          <w:rFonts w:ascii="Arial" w:hAnsi="Arial" w:cs="Arial"/>
          <w:i/>
          <w:sz w:val="16"/>
          <w:szCs w:val="16"/>
        </w:rPr>
      </w:pPr>
      <w:r>
        <w:rPr>
          <w:rFonts w:ascii="Arial" w:hAnsi="Arial" w:cs="Arial"/>
          <w:i/>
          <w:sz w:val="16"/>
          <w:szCs w:val="16"/>
        </w:rPr>
        <w:t>d) derecho del inculpado de defenderse personalmente o de ser asistido por un defensor de su elección y de comunicarse libre y privadamente con su defensor; …</w:t>
      </w:r>
    </w:p>
    <w:p w:rsidR="00F90404" w:rsidRDefault="00F90404" w:rsidP="00EC1E45">
      <w:pPr>
        <w:pStyle w:val="Textonotapie"/>
        <w:jc w:val="both"/>
        <w:rPr>
          <w:rFonts w:ascii="Arial" w:hAnsi="Arial" w:cs="Arial"/>
          <w:i/>
          <w:sz w:val="16"/>
          <w:szCs w:val="16"/>
        </w:rPr>
      </w:pPr>
      <w:r>
        <w:rPr>
          <w:rFonts w:ascii="Arial" w:hAnsi="Arial" w:cs="Arial"/>
          <w:i/>
          <w:sz w:val="16"/>
          <w:szCs w:val="16"/>
        </w:rPr>
        <w:t>g) derecho a no ser obligado a declarar contra sí mismo ni a declararse culpable…”</w:t>
      </w:r>
    </w:p>
    <w:p w:rsidR="00F90404" w:rsidRPr="006A4BE9" w:rsidRDefault="00F90404" w:rsidP="009C6CDF">
      <w:pPr>
        <w:pStyle w:val="Textonotapie"/>
        <w:jc w:val="both"/>
        <w:rPr>
          <w:rFonts w:ascii="Arial" w:hAnsi="Arial" w:cs="Arial"/>
          <w:i/>
          <w:iCs/>
          <w:sz w:val="16"/>
          <w:szCs w:val="16"/>
        </w:rPr>
      </w:pPr>
      <w:r w:rsidRPr="006A4BE9">
        <w:rPr>
          <w:rFonts w:ascii="Arial" w:hAnsi="Arial" w:cs="Arial"/>
          <w:i/>
          <w:iCs/>
          <w:sz w:val="16"/>
          <w:szCs w:val="16"/>
          <w:u w:val="single"/>
        </w:rPr>
        <w:t>Artículo 11.1</w:t>
      </w:r>
      <w:r w:rsidRPr="006A4BE9">
        <w:rPr>
          <w:rFonts w:ascii="Arial" w:hAnsi="Arial" w:cs="Arial"/>
          <w:i/>
          <w:iCs/>
          <w:sz w:val="16"/>
          <w:szCs w:val="16"/>
        </w:rPr>
        <w:t>.</w:t>
      </w:r>
      <w:r w:rsidRPr="006A4BE9">
        <w:rPr>
          <w:rFonts w:ascii="Arial" w:hAnsi="Arial" w:cs="Arial"/>
          <w:i/>
          <w:iCs/>
          <w:sz w:val="16"/>
          <w:szCs w:val="16"/>
          <w:lang w:eastAsia="es-MX"/>
        </w:rPr>
        <w:t xml:space="preserve"> Toda persona tiene derecho al respeto de su honra y al reconocimiento de su dignidad.</w:t>
      </w:r>
    </w:p>
    <w:p w:rsidR="00F90404" w:rsidRPr="00384B12" w:rsidRDefault="00F90404" w:rsidP="009C6CDF">
      <w:pPr>
        <w:pStyle w:val="Textonotapie"/>
        <w:jc w:val="both"/>
        <w:rPr>
          <w:rFonts w:ascii="Arial" w:hAnsi="Arial" w:cs="Arial"/>
          <w:i/>
          <w:iCs/>
          <w:sz w:val="16"/>
          <w:szCs w:val="16"/>
          <w:lang w:eastAsia="es-MX"/>
        </w:rPr>
      </w:pPr>
      <w:r w:rsidRPr="006A4BE9">
        <w:rPr>
          <w:rFonts w:ascii="Arial" w:hAnsi="Arial" w:cs="Arial"/>
          <w:i/>
          <w:iCs/>
          <w:sz w:val="16"/>
          <w:szCs w:val="16"/>
          <w:u w:val="single"/>
        </w:rPr>
        <w:t>Artículo 11.2</w:t>
      </w:r>
      <w:r w:rsidRPr="006A4BE9">
        <w:rPr>
          <w:rFonts w:ascii="Arial" w:hAnsi="Arial" w:cs="Arial"/>
          <w:i/>
          <w:iCs/>
          <w:sz w:val="16"/>
          <w:szCs w:val="16"/>
        </w:rPr>
        <w:t>.</w:t>
      </w:r>
      <w:r w:rsidRPr="006A4BE9">
        <w:rPr>
          <w:rFonts w:ascii="Arial" w:hAnsi="Arial" w:cs="Arial"/>
          <w:i/>
          <w:iCs/>
          <w:sz w:val="16"/>
          <w:szCs w:val="16"/>
          <w:lang w:eastAsia="es-MX"/>
        </w:rPr>
        <w:t xml:space="preserve"> Nadie puede ser objeto de injerencias arbitrarias o abusivas en su vida privada, en la de su familia, en su domicilio o en su correspondencia, ni de ataques ilegales a su honra o reputación.</w:t>
      </w:r>
    </w:p>
  </w:footnote>
  <w:footnote w:id="27">
    <w:p w:rsidR="00F90404" w:rsidRDefault="00F90404" w:rsidP="009C6CDF">
      <w:pPr>
        <w:pStyle w:val="Textonotapie"/>
        <w:jc w:val="both"/>
        <w:rPr>
          <w:rFonts w:ascii="Arial" w:hAnsi="Arial" w:cs="Arial"/>
          <w:i/>
          <w:iCs/>
          <w:sz w:val="16"/>
          <w:szCs w:val="16"/>
          <w:u w:val="single"/>
        </w:rPr>
      </w:pPr>
      <w:r w:rsidRPr="00B265A1">
        <w:rPr>
          <w:rStyle w:val="Refdenotaalpie"/>
          <w:rFonts w:ascii="Arial" w:hAnsi="Arial" w:cs="Arial"/>
          <w:sz w:val="16"/>
          <w:szCs w:val="16"/>
        </w:rPr>
        <w:footnoteRef/>
      </w:r>
      <w:r w:rsidRPr="00B265A1">
        <w:rPr>
          <w:rFonts w:ascii="Arial" w:hAnsi="Arial" w:cs="Arial"/>
          <w:sz w:val="16"/>
          <w:szCs w:val="16"/>
        </w:rPr>
        <w:t xml:space="preserve"> ONU: Asamblea General (1966). </w:t>
      </w:r>
      <w:r w:rsidRPr="00B265A1">
        <w:rPr>
          <w:rFonts w:ascii="Arial" w:hAnsi="Arial" w:cs="Arial"/>
          <w:i/>
          <w:iCs/>
          <w:sz w:val="16"/>
          <w:szCs w:val="16"/>
          <w:u w:val="single"/>
        </w:rPr>
        <w:t>Pacto Internacional de Derechos Civiles y Políticos.</w:t>
      </w:r>
      <w:r w:rsidRPr="00B265A1">
        <w:rPr>
          <w:rFonts w:ascii="Arial" w:hAnsi="Arial" w:cs="Arial"/>
          <w:i/>
          <w:iCs/>
          <w:sz w:val="16"/>
          <w:szCs w:val="16"/>
        </w:rPr>
        <w:t xml:space="preserve"> </w:t>
      </w:r>
      <w:r w:rsidRPr="00B265A1">
        <w:rPr>
          <w:rFonts w:ascii="Arial" w:hAnsi="Arial" w:cs="Arial"/>
          <w:iCs/>
          <w:sz w:val="16"/>
          <w:szCs w:val="16"/>
        </w:rPr>
        <w:t xml:space="preserve">Resolución 2200 A (XXI), Nueva York, EE.UU., </w:t>
      </w:r>
      <w:r w:rsidRPr="00B265A1">
        <w:rPr>
          <w:rFonts w:ascii="Arial" w:hAnsi="Arial" w:cs="Arial"/>
          <w:sz w:val="16"/>
          <w:szCs w:val="16"/>
        </w:rPr>
        <w:t xml:space="preserve">Naciones Unidas, Serie de Tratados, vol. 999, p. 171. </w:t>
      </w:r>
    </w:p>
    <w:p w:rsidR="00F90404" w:rsidRDefault="00F90404" w:rsidP="00767EB0">
      <w:pPr>
        <w:pStyle w:val="Textonotapie"/>
        <w:jc w:val="both"/>
        <w:rPr>
          <w:rFonts w:ascii="Arial" w:hAnsi="Arial" w:cs="Arial"/>
          <w:i/>
          <w:sz w:val="16"/>
          <w:szCs w:val="16"/>
        </w:rPr>
      </w:pPr>
      <w:r w:rsidRPr="00767EB0">
        <w:rPr>
          <w:rFonts w:ascii="Arial" w:hAnsi="Arial" w:cs="Arial"/>
          <w:i/>
          <w:sz w:val="16"/>
          <w:szCs w:val="16"/>
          <w:u w:val="single"/>
        </w:rPr>
        <w:t>Artículo 2.1</w:t>
      </w:r>
      <w:r w:rsidRPr="009025F3">
        <w:rPr>
          <w:rFonts w:ascii="Arial" w:hAnsi="Arial" w:cs="Arial"/>
          <w:i/>
          <w:sz w:val="16"/>
          <w:szCs w:val="16"/>
        </w:rPr>
        <w:t xml:space="preserve">. 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 </w:t>
      </w:r>
    </w:p>
    <w:p w:rsidR="00F90404" w:rsidRDefault="00F90404" w:rsidP="00767EB0">
      <w:pPr>
        <w:pStyle w:val="Textonotapie"/>
        <w:jc w:val="both"/>
        <w:rPr>
          <w:rFonts w:ascii="Arial" w:hAnsi="Arial" w:cs="Arial"/>
          <w:i/>
          <w:sz w:val="16"/>
          <w:szCs w:val="16"/>
        </w:rPr>
      </w:pPr>
      <w:r w:rsidRPr="00767EB0">
        <w:rPr>
          <w:rFonts w:ascii="Arial" w:hAnsi="Arial" w:cs="Arial"/>
          <w:i/>
          <w:sz w:val="16"/>
          <w:szCs w:val="16"/>
          <w:u w:val="single"/>
        </w:rPr>
        <w:t>Artículo 2.2</w:t>
      </w:r>
      <w:r>
        <w:rPr>
          <w:rFonts w:ascii="Arial" w:hAnsi="Arial" w:cs="Arial"/>
          <w:i/>
          <w:sz w:val="16"/>
          <w:szCs w:val="16"/>
        </w:rPr>
        <w:t>.</w:t>
      </w:r>
      <w:r w:rsidRPr="009025F3">
        <w:rPr>
          <w:rFonts w:ascii="Arial" w:hAnsi="Arial" w:cs="Arial"/>
          <w:i/>
          <w:sz w:val="16"/>
          <w:szCs w:val="16"/>
        </w:rPr>
        <w:t xml:space="preserve"> Cada Estado Parte se compromete a adoptar, con arreglo a sus procedimientos constitucionales y a las disposiciones del presente Pacto, las medidas oportunas para dictar las disposiciones legislativas o de otro carácter que fueren necesarias para hacer efectivos los derechos reconocidos en el presente Pacto y que no estuviesen ya garantizados por disposiciones legislativas o de otro carácter. </w:t>
      </w:r>
    </w:p>
    <w:p w:rsidR="00F90404" w:rsidRDefault="00F90404" w:rsidP="00767EB0">
      <w:pPr>
        <w:pStyle w:val="Textonotapie"/>
        <w:jc w:val="both"/>
        <w:rPr>
          <w:rFonts w:ascii="Arial" w:hAnsi="Arial" w:cs="Arial"/>
          <w:i/>
          <w:sz w:val="16"/>
          <w:szCs w:val="16"/>
        </w:rPr>
      </w:pPr>
      <w:r w:rsidRPr="00767EB0">
        <w:rPr>
          <w:rFonts w:ascii="Arial" w:hAnsi="Arial" w:cs="Arial"/>
          <w:i/>
          <w:sz w:val="16"/>
          <w:szCs w:val="16"/>
          <w:u w:val="single"/>
        </w:rPr>
        <w:t>Artículo 2.3</w:t>
      </w:r>
      <w:r w:rsidRPr="009025F3">
        <w:rPr>
          <w:rFonts w:ascii="Arial" w:hAnsi="Arial" w:cs="Arial"/>
          <w:i/>
          <w:sz w:val="16"/>
          <w:szCs w:val="16"/>
        </w:rPr>
        <w:t xml:space="preserve">. Cada uno de los Estados Partes en el presente Pacto se compromete a garantizar que: </w:t>
      </w:r>
    </w:p>
    <w:p w:rsidR="00F90404" w:rsidRDefault="00F90404" w:rsidP="00767EB0">
      <w:pPr>
        <w:pStyle w:val="Textonotapie"/>
        <w:jc w:val="both"/>
        <w:rPr>
          <w:rFonts w:ascii="Arial" w:hAnsi="Arial" w:cs="Arial"/>
          <w:i/>
          <w:sz w:val="16"/>
          <w:szCs w:val="16"/>
        </w:rPr>
      </w:pPr>
      <w:r w:rsidRPr="009025F3">
        <w:rPr>
          <w:rFonts w:ascii="Arial" w:hAnsi="Arial" w:cs="Arial"/>
          <w:i/>
          <w:sz w:val="16"/>
          <w:szCs w:val="16"/>
        </w:rPr>
        <w:t xml:space="preserve">a) Toda persona cuyos derechos o libertades reconocidos en el presente Pacto hayan sido violados podrá interponer un recurso efectivo, aun cuando tal violación hubiera sido cometida por personas que actuaban en ejercicio de sus funciones oficiales; </w:t>
      </w:r>
    </w:p>
    <w:p w:rsidR="00F90404" w:rsidRDefault="00F90404" w:rsidP="00767EB0">
      <w:pPr>
        <w:pStyle w:val="Textonotapie"/>
        <w:jc w:val="both"/>
        <w:rPr>
          <w:rFonts w:ascii="Arial" w:hAnsi="Arial" w:cs="Arial"/>
          <w:i/>
          <w:sz w:val="16"/>
          <w:szCs w:val="16"/>
        </w:rPr>
      </w:pPr>
      <w:r w:rsidRPr="009025F3">
        <w:rPr>
          <w:rFonts w:ascii="Arial" w:hAnsi="Arial" w:cs="Arial"/>
          <w:i/>
          <w:sz w:val="16"/>
          <w:szCs w:val="16"/>
        </w:rPr>
        <w:t xml:space="preserve">b) La autoridad competente, judicial, administrativa o legislativa, o cualquiera otra autoridad competente prevista por el sistema legal del Estado, decidirá sobre los derechos de toda persona que interponga tal recurso, y desarrollará las posibilidades de recurso judicial; </w:t>
      </w:r>
    </w:p>
    <w:p w:rsidR="00F90404" w:rsidRDefault="00F90404" w:rsidP="009C6CDF">
      <w:pPr>
        <w:pStyle w:val="Textonotapie"/>
        <w:jc w:val="both"/>
        <w:rPr>
          <w:rFonts w:ascii="Arial" w:hAnsi="Arial" w:cs="Arial"/>
          <w:i/>
          <w:sz w:val="16"/>
          <w:szCs w:val="16"/>
        </w:rPr>
      </w:pPr>
      <w:r w:rsidRPr="009025F3">
        <w:rPr>
          <w:rFonts w:ascii="Arial" w:hAnsi="Arial" w:cs="Arial"/>
          <w:i/>
          <w:sz w:val="16"/>
          <w:szCs w:val="16"/>
        </w:rPr>
        <w:t>c) Las autoridades competentes cumplirán toda decisión en que se hay</w:t>
      </w:r>
      <w:r>
        <w:rPr>
          <w:rFonts w:ascii="Arial" w:hAnsi="Arial" w:cs="Arial"/>
          <w:i/>
          <w:sz w:val="16"/>
          <w:szCs w:val="16"/>
        </w:rPr>
        <w:t>a estimado procedente el recurso.</w:t>
      </w:r>
    </w:p>
    <w:p w:rsidR="00F90404" w:rsidRDefault="00F90404" w:rsidP="009C6CDF">
      <w:pPr>
        <w:pStyle w:val="Textonotapie"/>
        <w:jc w:val="both"/>
        <w:rPr>
          <w:rFonts w:ascii="Arial" w:hAnsi="Arial" w:cs="Arial"/>
          <w:i/>
          <w:sz w:val="16"/>
          <w:szCs w:val="16"/>
        </w:rPr>
      </w:pPr>
      <w:r w:rsidRPr="00E15216">
        <w:rPr>
          <w:rFonts w:ascii="Arial" w:hAnsi="Arial" w:cs="Arial"/>
          <w:i/>
          <w:sz w:val="16"/>
          <w:szCs w:val="16"/>
          <w:u w:val="single"/>
        </w:rPr>
        <w:t>Artículo 14.2</w:t>
      </w:r>
      <w:r>
        <w:rPr>
          <w:rFonts w:ascii="Arial" w:hAnsi="Arial" w:cs="Arial"/>
          <w:i/>
          <w:sz w:val="16"/>
          <w:szCs w:val="16"/>
        </w:rPr>
        <w:t>. Toda persona acusada de delito tiene derecho a que se presuma su inocencia mientras no se pruebe su culpabilidad conforme a la ley.</w:t>
      </w:r>
    </w:p>
    <w:p w:rsidR="00F90404" w:rsidRPr="00081EFA" w:rsidRDefault="00F90404" w:rsidP="009C6CDF">
      <w:pPr>
        <w:pStyle w:val="Textonotapie"/>
        <w:jc w:val="both"/>
        <w:rPr>
          <w:rFonts w:ascii="Arial" w:hAnsi="Arial" w:cs="Arial"/>
          <w:i/>
          <w:iCs/>
          <w:sz w:val="16"/>
          <w:szCs w:val="16"/>
        </w:rPr>
      </w:pPr>
      <w:r w:rsidRPr="00081EFA">
        <w:rPr>
          <w:rFonts w:ascii="Arial" w:hAnsi="Arial" w:cs="Arial"/>
          <w:i/>
          <w:iCs/>
          <w:sz w:val="16"/>
          <w:szCs w:val="16"/>
          <w:u w:val="single"/>
        </w:rPr>
        <w:t>Artículo 9.1.</w:t>
      </w:r>
      <w:r w:rsidRPr="00081EFA">
        <w:rPr>
          <w:rFonts w:ascii="Arial" w:hAnsi="Arial" w:cs="Arial"/>
          <w:i/>
          <w:iCs/>
          <w:sz w:val="16"/>
          <w:szCs w:val="16"/>
        </w:rPr>
        <w:t xml:space="preserve"> </w:t>
      </w:r>
      <w:r w:rsidRPr="00081EFA">
        <w:rPr>
          <w:rFonts w:ascii="Arial" w:hAnsi="Arial" w:cs="Arial"/>
          <w:i/>
          <w:iCs/>
          <w:color w:val="000000"/>
          <w:sz w:val="16"/>
          <w:szCs w:val="16"/>
          <w:shd w:val="clear" w:color="auto" w:fill="FFFFFF"/>
        </w:rPr>
        <w:t>Todo individuo tiene derecho a la libertad y a la seguridad personales. Nadie podrá ser sometido a detención o prisión arbitrarias. Nadie podrá ser privado de su libertad, salvo por las causas fijadas por ley y con arreglo al procedimiento establecido en ésta.</w:t>
      </w:r>
    </w:p>
    <w:p w:rsidR="00F90404" w:rsidRPr="00384B12" w:rsidRDefault="00F90404" w:rsidP="009C6CDF">
      <w:pPr>
        <w:pStyle w:val="Textonotapie"/>
        <w:jc w:val="both"/>
        <w:rPr>
          <w:rFonts w:ascii="Arial" w:hAnsi="Arial" w:cs="Arial"/>
          <w:i/>
          <w:iCs/>
          <w:sz w:val="16"/>
          <w:szCs w:val="16"/>
        </w:rPr>
      </w:pPr>
      <w:r w:rsidRPr="00081EFA">
        <w:rPr>
          <w:rFonts w:ascii="Arial" w:hAnsi="Arial" w:cs="Arial"/>
          <w:i/>
          <w:iCs/>
          <w:sz w:val="16"/>
          <w:szCs w:val="16"/>
          <w:u w:val="single"/>
        </w:rPr>
        <w:t>Artículo 17.1.</w:t>
      </w:r>
      <w:r w:rsidRPr="00081EFA">
        <w:rPr>
          <w:rFonts w:ascii="Arial" w:hAnsi="Arial" w:cs="Arial"/>
          <w:i/>
          <w:iCs/>
          <w:sz w:val="16"/>
          <w:szCs w:val="16"/>
        </w:rPr>
        <w:t xml:space="preserve"> </w:t>
      </w:r>
      <w:r w:rsidRPr="00081EFA">
        <w:rPr>
          <w:rFonts w:ascii="Arial" w:hAnsi="Arial" w:cs="Arial"/>
          <w:i/>
          <w:iCs/>
          <w:color w:val="000000"/>
          <w:sz w:val="16"/>
          <w:szCs w:val="16"/>
          <w:shd w:val="clear" w:color="auto" w:fill="FFFFFF"/>
        </w:rPr>
        <w:t>Nadie será objeto de injerencias arbitrarias o ilegales en su vida privada, su familia, su domicilio o su correspondencia, ni de ataques ilegales a su honra y reputación.</w:t>
      </w:r>
    </w:p>
  </w:footnote>
  <w:footnote w:id="28">
    <w:p w:rsidR="00F90404" w:rsidRDefault="00F90404" w:rsidP="009C6CDF">
      <w:pPr>
        <w:pStyle w:val="Textonotapie"/>
        <w:jc w:val="both"/>
        <w:rPr>
          <w:rFonts w:ascii="Arial" w:hAnsi="Arial" w:cs="Arial"/>
          <w:sz w:val="16"/>
          <w:szCs w:val="16"/>
        </w:rPr>
      </w:pPr>
      <w:r w:rsidRPr="00F226F7">
        <w:rPr>
          <w:rStyle w:val="Refdenotaalpie"/>
          <w:rFonts w:ascii="Arial" w:hAnsi="Arial" w:cs="Arial"/>
          <w:sz w:val="16"/>
          <w:szCs w:val="16"/>
        </w:rPr>
        <w:footnoteRef/>
      </w:r>
      <w:r>
        <w:rPr>
          <w:rFonts w:ascii="Arial" w:hAnsi="Arial" w:cs="Arial"/>
          <w:sz w:val="16"/>
          <w:szCs w:val="16"/>
        </w:rPr>
        <w:t xml:space="preserve"> OEA (1948). </w:t>
      </w:r>
      <w:r w:rsidRPr="00F226F7">
        <w:rPr>
          <w:rFonts w:ascii="Arial" w:hAnsi="Arial" w:cs="Arial"/>
          <w:i/>
          <w:iCs/>
          <w:sz w:val="16"/>
          <w:szCs w:val="16"/>
          <w:u w:val="single"/>
        </w:rPr>
        <w:t>Declaración Americana de los Derechos y Deberes del Hombre</w:t>
      </w:r>
      <w:r w:rsidRPr="00F226F7">
        <w:rPr>
          <w:rFonts w:ascii="Arial" w:hAnsi="Arial" w:cs="Arial"/>
          <w:sz w:val="16"/>
          <w:szCs w:val="16"/>
          <w:shd w:val="clear" w:color="auto" w:fill="F9F9F9"/>
        </w:rPr>
        <w:t xml:space="preserve">, </w:t>
      </w:r>
      <w:r w:rsidRPr="00F226F7">
        <w:rPr>
          <w:rFonts w:ascii="Arial" w:hAnsi="Arial" w:cs="Arial"/>
          <w:sz w:val="16"/>
          <w:szCs w:val="16"/>
        </w:rPr>
        <w:t>Aprobada en la Novena Conferencia Internacional Americana. Bogotá, Colombia, 1948.</w:t>
      </w:r>
      <w:r>
        <w:rPr>
          <w:rFonts w:ascii="Arial" w:hAnsi="Arial" w:cs="Arial"/>
          <w:sz w:val="16"/>
          <w:szCs w:val="16"/>
        </w:rPr>
        <w:t xml:space="preserve"> </w:t>
      </w:r>
    </w:p>
    <w:p w:rsidR="00F90404" w:rsidRPr="007D2574" w:rsidRDefault="00F90404" w:rsidP="009C6CDF">
      <w:pPr>
        <w:pStyle w:val="Textonotapie"/>
        <w:jc w:val="both"/>
        <w:rPr>
          <w:rFonts w:ascii="Arial" w:hAnsi="Arial" w:cs="Arial"/>
          <w:i/>
          <w:sz w:val="16"/>
          <w:szCs w:val="16"/>
          <w:lang w:val="es-MX"/>
        </w:rPr>
      </w:pPr>
      <w:r w:rsidRPr="007D2574">
        <w:rPr>
          <w:rFonts w:ascii="Arial" w:hAnsi="Arial" w:cs="Arial"/>
          <w:i/>
          <w:sz w:val="16"/>
          <w:szCs w:val="16"/>
          <w:u w:val="single"/>
          <w:lang w:val="es-MX"/>
        </w:rPr>
        <w:t>Artículo 5.</w:t>
      </w:r>
      <w:r w:rsidRPr="007D2574">
        <w:rPr>
          <w:rFonts w:ascii="Arial" w:hAnsi="Arial" w:cs="Arial"/>
          <w:i/>
          <w:sz w:val="16"/>
          <w:szCs w:val="16"/>
          <w:lang w:val="es-MX"/>
        </w:rPr>
        <w:t xml:space="preserve"> </w:t>
      </w:r>
      <w:r w:rsidRPr="007D2574">
        <w:rPr>
          <w:rFonts w:ascii="Arial" w:hAnsi="Arial" w:cs="Arial"/>
          <w:i/>
          <w:sz w:val="16"/>
          <w:szCs w:val="16"/>
        </w:rPr>
        <w:t>Toda persona tiene derecho a la protección de la Ley contra los ataques abusivos a su honra, a su reputación y a su vida privada y familiar.</w:t>
      </w:r>
    </w:p>
    <w:p w:rsidR="00F90404" w:rsidRDefault="00F90404" w:rsidP="009C6CDF">
      <w:pPr>
        <w:pStyle w:val="Textonotapie"/>
        <w:jc w:val="both"/>
        <w:rPr>
          <w:rFonts w:ascii="Arial" w:hAnsi="Arial" w:cs="Arial"/>
          <w:i/>
          <w:sz w:val="16"/>
          <w:szCs w:val="16"/>
        </w:rPr>
      </w:pPr>
      <w:r w:rsidRPr="007D2574">
        <w:rPr>
          <w:rFonts w:ascii="Arial" w:hAnsi="Arial" w:cs="Arial"/>
          <w:i/>
          <w:sz w:val="16"/>
          <w:szCs w:val="16"/>
          <w:u w:val="single"/>
          <w:lang w:val="es-MX"/>
        </w:rPr>
        <w:t>Artículo 25.3.</w:t>
      </w:r>
      <w:r w:rsidRPr="007D2574">
        <w:rPr>
          <w:rFonts w:ascii="Arial" w:hAnsi="Arial" w:cs="Arial"/>
          <w:i/>
          <w:sz w:val="16"/>
          <w:szCs w:val="16"/>
          <w:lang w:val="es-MX"/>
        </w:rPr>
        <w:t xml:space="preserve"> </w:t>
      </w:r>
      <w:r w:rsidRPr="007D2574">
        <w:rPr>
          <w:rFonts w:ascii="Arial" w:hAnsi="Arial" w:cs="Arial"/>
          <w:i/>
          <w:sz w:val="16"/>
          <w:szCs w:val="16"/>
        </w:rPr>
        <w:t>Todo individuo que haya sido privado de su libertad tiene derecho a que el juez verifique sin demora la legalidad de la medida y a ser juzgado sin dilación injustificada, o, de lo contrario, a ser puesto en libertad. Tiene derecho también a un tratamiento humano durante la privación de su libertad.</w:t>
      </w:r>
    </w:p>
    <w:p w:rsidR="00F90404" w:rsidRPr="00767EB0" w:rsidRDefault="00F90404" w:rsidP="009C6CDF">
      <w:pPr>
        <w:pStyle w:val="Textonotapie"/>
        <w:jc w:val="both"/>
        <w:rPr>
          <w:rFonts w:ascii="Arial" w:hAnsi="Arial" w:cs="Arial"/>
          <w:sz w:val="16"/>
          <w:szCs w:val="16"/>
          <w:lang w:val="es-MX"/>
        </w:rPr>
      </w:pPr>
      <w:r w:rsidRPr="002F4DEC">
        <w:rPr>
          <w:rFonts w:ascii="Arial" w:hAnsi="Arial" w:cs="Arial"/>
          <w:i/>
          <w:sz w:val="16"/>
          <w:szCs w:val="16"/>
          <w:u w:val="single"/>
        </w:rPr>
        <w:t>Artículo 26.1</w:t>
      </w:r>
      <w:r>
        <w:rPr>
          <w:rFonts w:ascii="Arial" w:hAnsi="Arial" w:cs="Arial"/>
          <w:i/>
          <w:sz w:val="16"/>
          <w:szCs w:val="16"/>
        </w:rPr>
        <w:t>. Se presume que todo acusado es inocente, hasta que se pruebe que es culpable.</w:t>
      </w:r>
    </w:p>
  </w:footnote>
  <w:footnote w:id="29">
    <w:p w:rsidR="00F90404" w:rsidRDefault="00F90404" w:rsidP="009C6CDF">
      <w:pPr>
        <w:pStyle w:val="Textonotapie"/>
        <w:jc w:val="both"/>
        <w:rPr>
          <w:rFonts w:ascii="Arial" w:hAnsi="Arial" w:cs="Arial"/>
          <w:i/>
          <w:iCs/>
          <w:sz w:val="16"/>
          <w:szCs w:val="16"/>
          <w:u w:val="single"/>
          <w:lang w:val="es-MX"/>
        </w:rPr>
      </w:pPr>
      <w:r w:rsidRPr="00F226F7">
        <w:rPr>
          <w:rStyle w:val="Refdenotaalpie"/>
          <w:rFonts w:ascii="Arial" w:hAnsi="Arial" w:cs="Arial"/>
          <w:sz w:val="16"/>
          <w:szCs w:val="16"/>
        </w:rPr>
        <w:footnoteRef/>
      </w:r>
      <w:r w:rsidRPr="00F226F7">
        <w:rPr>
          <w:rFonts w:ascii="Arial" w:hAnsi="Arial" w:cs="Arial"/>
          <w:sz w:val="16"/>
          <w:szCs w:val="16"/>
        </w:rPr>
        <w:t xml:space="preserve"> </w:t>
      </w:r>
      <w:r w:rsidRPr="00F226F7">
        <w:rPr>
          <w:rFonts w:ascii="Arial" w:hAnsi="Arial" w:cs="Arial"/>
          <w:sz w:val="16"/>
          <w:szCs w:val="16"/>
          <w:lang w:val="es-MX"/>
        </w:rPr>
        <w:t xml:space="preserve">ONU, Asamblea General (1979). </w:t>
      </w:r>
      <w:r w:rsidRPr="00F226F7">
        <w:rPr>
          <w:rFonts w:ascii="Arial" w:hAnsi="Arial" w:cs="Arial"/>
          <w:i/>
          <w:sz w:val="16"/>
          <w:szCs w:val="16"/>
          <w:u w:val="single"/>
          <w:lang w:val="es-MX"/>
        </w:rPr>
        <w:t>Código de Conducta para los Funcionarios Encargados de Hacer Cumplir la Ley</w:t>
      </w:r>
      <w:r w:rsidRPr="00F226F7">
        <w:rPr>
          <w:rFonts w:ascii="Arial" w:hAnsi="Arial" w:cs="Arial"/>
          <w:sz w:val="16"/>
          <w:szCs w:val="16"/>
          <w:lang w:val="es-MX"/>
        </w:rPr>
        <w:t>. Resolución 34/169. Ginebra, Suiza.</w:t>
      </w:r>
      <w:r>
        <w:rPr>
          <w:rFonts w:ascii="Arial" w:hAnsi="Arial" w:cs="Arial"/>
          <w:sz w:val="16"/>
          <w:szCs w:val="16"/>
          <w:lang w:val="es-MX"/>
        </w:rPr>
        <w:t xml:space="preserve"> </w:t>
      </w:r>
    </w:p>
    <w:p w:rsidR="00F90404" w:rsidRPr="00F226F7" w:rsidRDefault="00F90404" w:rsidP="009C6CDF">
      <w:pPr>
        <w:pStyle w:val="Textonotapie"/>
        <w:jc w:val="both"/>
        <w:rPr>
          <w:rFonts w:ascii="Arial" w:hAnsi="Arial" w:cs="Arial"/>
          <w:i/>
          <w:sz w:val="16"/>
          <w:szCs w:val="16"/>
          <w:u w:val="single"/>
          <w:lang w:val="es-MX"/>
        </w:rPr>
      </w:pPr>
      <w:r w:rsidRPr="00F226F7">
        <w:rPr>
          <w:rFonts w:ascii="Arial" w:hAnsi="Arial" w:cs="Arial"/>
          <w:i/>
          <w:sz w:val="16"/>
          <w:szCs w:val="16"/>
          <w:u w:val="single"/>
          <w:lang w:val="es-MX"/>
        </w:rPr>
        <w:t>Artículo 1.</w:t>
      </w:r>
      <w:r w:rsidRPr="00F226F7">
        <w:rPr>
          <w:rFonts w:ascii="Arial" w:hAnsi="Arial" w:cs="Arial"/>
          <w:i/>
          <w:sz w:val="16"/>
          <w:szCs w:val="16"/>
          <w:lang w:val="es-MX"/>
        </w:rPr>
        <w:t xml:space="preserve"> </w:t>
      </w:r>
      <w:r w:rsidRPr="00F226F7">
        <w:rPr>
          <w:rFonts w:ascii="Arial" w:hAnsi="Arial" w:cs="Arial"/>
          <w:i/>
          <w:color w:val="000000"/>
          <w:sz w:val="16"/>
          <w:szCs w:val="16"/>
          <w:shd w:val="clear" w:color="auto" w:fill="FFFFFF"/>
        </w:rPr>
        <w:t>Los funcionarios encargados de hacer cumplir la ley cumplirán en todo momento los deberes que les impone la ley, sirviendo a su comunidad y protegiendo a todas las personas contra actos ilegales, en consonancia con el alto grado de responsabilidad exigido por su profesión.</w:t>
      </w:r>
    </w:p>
    <w:p w:rsidR="00F90404" w:rsidRPr="00384B12" w:rsidRDefault="00F90404" w:rsidP="009C6CDF">
      <w:pPr>
        <w:pStyle w:val="Textonotapie"/>
        <w:jc w:val="both"/>
        <w:rPr>
          <w:i/>
          <w:lang w:val="es-MX"/>
        </w:rPr>
      </w:pPr>
      <w:r w:rsidRPr="00F226F7">
        <w:rPr>
          <w:rFonts w:ascii="Arial" w:hAnsi="Arial" w:cs="Arial"/>
          <w:i/>
          <w:sz w:val="16"/>
          <w:szCs w:val="16"/>
          <w:u w:val="single"/>
          <w:lang w:val="es-MX"/>
        </w:rPr>
        <w:t>Artículo 2.</w:t>
      </w:r>
      <w:r w:rsidRPr="00F226F7">
        <w:rPr>
          <w:rFonts w:ascii="Arial" w:hAnsi="Arial" w:cs="Arial"/>
          <w:i/>
          <w:sz w:val="16"/>
          <w:szCs w:val="16"/>
          <w:lang w:val="es-MX"/>
        </w:rPr>
        <w:t xml:space="preserve"> </w:t>
      </w:r>
      <w:r w:rsidRPr="00F226F7">
        <w:rPr>
          <w:rFonts w:ascii="Arial" w:hAnsi="Arial" w:cs="Arial"/>
          <w:i/>
          <w:color w:val="000000"/>
          <w:sz w:val="16"/>
          <w:szCs w:val="16"/>
          <w:shd w:val="clear" w:color="auto" w:fill="FFFFFF"/>
        </w:rPr>
        <w:t>En el desempeño de sus tareas, los funcionarios encargados de hacer cumplir la ley respetarán y protegerán la dignidad humana y mantendrán y defenderán los derechos humanos de todas las personas.</w:t>
      </w:r>
    </w:p>
  </w:footnote>
  <w:footnote w:id="30">
    <w:p w:rsidR="00F90404" w:rsidRDefault="00F90404" w:rsidP="002870F5">
      <w:pPr>
        <w:pStyle w:val="Textonotapie"/>
        <w:jc w:val="both"/>
        <w:rPr>
          <w:rFonts w:ascii="Arial" w:hAnsi="Arial" w:cs="Arial"/>
          <w:sz w:val="16"/>
          <w:szCs w:val="16"/>
        </w:rPr>
      </w:pPr>
      <w:r w:rsidRPr="002870F5">
        <w:rPr>
          <w:rStyle w:val="Refdenotaalpie"/>
          <w:rFonts w:ascii="Arial" w:hAnsi="Arial" w:cs="Arial"/>
          <w:sz w:val="16"/>
          <w:szCs w:val="16"/>
        </w:rPr>
        <w:footnoteRef/>
      </w:r>
      <w:r w:rsidRPr="002870F5">
        <w:rPr>
          <w:rFonts w:ascii="Arial" w:hAnsi="Arial" w:cs="Arial"/>
          <w:sz w:val="16"/>
          <w:szCs w:val="16"/>
        </w:rPr>
        <w:t xml:space="preserve"> Asamblea General de la ONU (1988). </w:t>
      </w:r>
      <w:r w:rsidRPr="002870F5">
        <w:rPr>
          <w:rFonts w:ascii="Arial" w:hAnsi="Arial" w:cs="Arial"/>
          <w:i/>
          <w:sz w:val="16"/>
          <w:szCs w:val="16"/>
          <w:u w:val="single"/>
        </w:rPr>
        <w:t>Conjunto de Principios para la protección de todas las personas sometidas a cualquier forma de detención o prisión</w:t>
      </w:r>
      <w:r w:rsidRPr="002870F5">
        <w:rPr>
          <w:rFonts w:ascii="Arial" w:hAnsi="Arial" w:cs="Arial"/>
          <w:sz w:val="16"/>
          <w:szCs w:val="16"/>
        </w:rPr>
        <w:t>. Asamblea General Resolución 47/173. 9 de diciembre de 1988.</w:t>
      </w:r>
    </w:p>
    <w:p w:rsidR="00F90404" w:rsidRPr="0053769A" w:rsidRDefault="00F90404" w:rsidP="002870F5">
      <w:pPr>
        <w:pStyle w:val="Textonotapie"/>
        <w:jc w:val="both"/>
        <w:rPr>
          <w:rFonts w:ascii="Arial" w:hAnsi="Arial" w:cs="Arial"/>
          <w:i/>
          <w:sz w:val="16"/>
          <w:szCs w:val="16"/>
        </w:rPr>
      </w:pPr>
      <w:r w:rsidRPr="0053769A">
        <w:rPr>
          <w:rFonts w:ascii="Arial" w:hAnsi="Arial" w:cs="Arial"/>
          <w:i/>
          <w:sz w:val="16"/>
          <w:szCs w:val="16"/>
          <w:u w:val="single"/>
        </w:rPr>
        <w:t>Principio 11.1</w:t>
      </w:r>
      <w:r w:rsidRPr="0053769A">
        <w:rPr>
          <w:rFonts w:ascii="Arial" w:hAnsi="Arial" w:cs="Arial"/>
          <w:i/>
          <w:sz w:val="16"/>
          <w:szCs w:val="16"/>
        </w:rPr>
        <w:t>. Nadie será mantenido en detención sin tener la posibilidad real de ser oído sin demora por un juez u otra autoridad. La persona detenida tendrá el derecho de defenderse por sí misma o ser asistida por un abogado según prescriba la ley.</w:t>
      </w:r>
    </w:p>
    <w:p w:rsidR="00F90404" w:rsidRPr="0053769A" w:rsidRDefault="00F90404" w:rsidP="002870F5">
      <w:pPr>
        <w:pStyle w:val="Textonotapie"/>
        <w:jc w:val="both"/>
        <w:rPr>
          <w:rFonts w:ascii="Arial" w:hAnsi="Arial" w:cs="Arial"/>
          <w:i/>
          <w:sz w:val="16"/>
          <w:szCs w:val="16"/>
        </w:rPr>
      </w:pPr>
      <w:r w:rsidRPr="0053769A">
        <w:rPr>
          <w:rFonts w:ascii="Arial" w:hAnsi="Arial" w:cs="Arial"/>
          <w:i/>
          <w:sz w:val="16"/>
          <w:szCs w:val="16"/>
          <w:u w:val="single"/>
        </w:rPr>
        <w:t>Principio 11.2</w:t>
      </w:r>
      <w:r w:rsidRPr="0053769A">
        <w:rPr>
          <w:rFonts w:ascii="Arial" w:hAnsi="Arial" w:cs="Arial"/>
          <w:i/>
          <w:sz w:val="16"/>
          <w:szCs w:val="16"/>
        </w:rPr>
        <w:t>. Toda persona detenida y su abogado, si lo tiene, recibirán una comunicación inmediata y completa de la orden de detención, junto con las razones en que se funde.</w:t>
      </w:r>
    </w:p>
    <w:p w:rsidR="00F90404" w:rsidRPr="0053769A" w:rsidRDefault="00F90404" w:rsidP="002870F5">
      <w:pPr>
        <w:pStyle w:val="Textonotapie"/>
        <w:jc w:val="both"/>
        <w:rPr>
          <w:rFonts w:ascii="Arial" w:hAnsi="Arial" w:cs="Arial"/>
          <w:i/>
          <w:sz w:val="16"/>
          <w:szCs w:val="16"/>
        </w:rPr>
      </w:pPr>
      <w:r w:rsidRPr="0053769A">
        <w:rPr>
          <w:rFonts w:ascii="Arial" w:hAnsi="Arial" w:cs="Arial"/>
          <w:i/>
          <w:sz w:val="16"/>
          <w:szCs w:val="16"/>
          <w:u w:val="single"/>
        </w:rPr>
        <w:t>Principio 12.1</w:t>
      </w:r>
      <w:r w:rsidRPr="0053769A">
        <w:rPr>
          <w:rFonts w:ascii="Arial" w:hAnsi="Arial" w:cs="Arial"/>
          <w:i/>
          <w:sz w:val="16"/>
          <w:szCs w:val="16"/>
        </w:rPr>
        <w:t>. Se hará constar debidamente:</w:t>
      </w:r>
    </w:p>
    <w:p w:rsidR="00F90404" w:rsidRPr="0053769A" w:rsidRDefault="00F90404" w:rsidP="002870F5">
      <w:pPr>
        <w:pStyle w:val="Textonotapie"/>
        <w:jc w:val="both"/>
        <w:rPr>
          <w:rFonts w:ascii="Arial" w:hAnsi="Arial" w:cs="Arial"/>
          <w:i/>
          <w:sz w:val="16"/>
          <w:szCs w:val="16"/>
        </w:rPr>
      </w:pPr>
      <w:r w:rsidRPr="0053769A">
        <w:rPr>
          <w:rFonts w:ascii="Arial" w:hAnsi="Arial" w:cs="Arial"/>
          <w:i/>
          <w:sz w:val="16"/>
          <w:szCs w:val="16"/>
        </w:rPr>
        <w:t>a) Las razones del arresto; b) La hora del arresto de la persona y la hora de su traslado al lugar de custodia, así como la hora de su primera comparecencia ante el juez u otra autoridad; c) La identidad de los funcionarios encargados de hacer cumplir la ley que hayan intervenido; d) Información precisa acerca del lugar de custodia.</w:t>
      </w:r>
    </w:p>
    <w:p w:rsidR="00F90404" w:rsidRPr="0053769A" w:rsidRDefault="00F90404" w:rsidP="002870F5">
      <w:pPr>
        <w:pStyle w:val="Textonotapie"/>
        <w:jc w:val="both"/>
        <w:rPr>
          <w:rFonts w:ascii="Arial" w:hAnsi="Arial" w:cs="Arial"/>
          <w:i/>
          <w:sz w:val="16"/>
          <w:szCs w:val="16"/>
        </w:rPr>
      </w:pPr>
      <w:r w:rsidRPr="0053769A">
        <w:rPr>
          <w:rFonts w:ascii="Arial" w:hAnsi="Arial" w:cs="Arial"/>
          <w:i/>
          <w:sz w:val="16"/>
          <w:szCs w:val="16"/>
          <w:u w:val="single"/>
        </w:rPr>
        <w:t>Principio 12.2</w:t>
      </w:r>
      <w:r w:rsidRPr="0053769A">
        <w:rPr>
          <w:rFonts w:ascii="Arial" w:hAnsi="Arial" w:cs="Arial"/>
          <w:i/>
          <w:sz w:val="16"/>
          <w:szCs w:val="16"/>
        </w:rPr>
        <w:t xml:space="preserve">. La constancia de esas actuaciones será puesta en conocimiento de la persona detenida o de su abogado, si lo tiene, en la forma prescrita por la ley. </w:t>
      </w:r>
    </w:p>
    <w:p w:rsidR="00F90404" w:rsidRPr="0053769A" w:rsidRDefault="00F90404" w:rsidP="002870F5">
      <w:pPr>
        <w:pStyle w:val="Textonotapie"/>
        <w:jc w:val="both"/>
        <w:rPr>
          <w:rFonts w:ascii="Arial" w:hAnsi="Arial" w:cs="Arial"/>
          <w:i/>
          <w:sz w:val="16"/>
          <w:szCs w:val="16"/>
        </w:rPr>
      </w:pPr>
      <w:r w:rsidRPr="0053769A">
        <w:rPr>
          <w:rFonts w:ascii="Arial" w:hAnsi="Arial" w:cs="Arial"/>
          <w:i/>
          <w:sz w:val="16"/>
          <w:szCs w:val="16"/>
          <w:u w:val="single"/>
        </w:rPr>
        <w:t>Principio 15</w:t>
      </w:r>
      <w:r w:rsidRPr="0053769A">
        <w:rPr>
          <w:rFonts w:ascii="Arial" w:hAnsi="Arial" w:cs="Arial"/>
          <w:i/>
          <w:sz w:val="16"/>
          <w:szCs w:val="16"/>
        </w:rPr>
        <w:t>. “…no se mantendrá a la persona presa o detenida incomunicada con el mundo exterior, en particular de su familia o su abogado…”</w:t>
      </w:r>
    </w:p>
    <w:p w:rsidR="00F90404" w:rsidRPr="0053769A" w:rsidRDefault="00F90404" w:rsidP="002870F5">
      <w:pPr>
        <w:pStyle w:val="Textonotapie"/>
        <w:jc w:val="both"/>
        <w:rPr>
          <w:rFonts w:ascii="Arial" w:hAnsi="Arial" w:cs="Arial"/>
          <w:i/>
          <w:sz w:val="16"/>
          <w:szCs w:val="16"/>
        </w:rPr>
      </w:pPr>
      <w:r w:rsidRPr="0053769A">
        <w:rPr>
          <w:rFonts w:ascii="Arial" w:hAnsi="Arial" w:cs="Arial"/>
          <w:i/>
          <w:sz w:val="16"/>
          <w:szCs w:val="16"/>
          <w:u w:val="single"/>
        </w:rPr>
        <w:t>Principio 16.1</w:t>
      </w:r>
      <w:r w:rsidRPr="0053769A">
        <w:rPr>
          <w:rFonts w:ascii="Arial" w:hAnsi="Arial" w:cs="Arial"/>
          <w:i/>
          <w:sz w:val="16"/>
          <w:szCs w:val="16"/>
        </w:rPr>
        <w:t>. Prontamente después de su arresto y después de cada traslado de un lugar de detención o prisión a otro, la persona detenida o presa tendrá derecho a notificar, o a pedir que la autoridad competente notifique, a su familia o a otras personas idóneas que él designe, su arresto, detención o prisión o su traslado y el lugar en que se encuentre bajo custodia.</w:t>
      </w:r>
    </w:p>
    <w:p w:rsidR="00F90404" w:rsidRPr="0053769A" w:rsidRDefault="00F90404" w:rsidP="002870F5">
      <w:pPr>
        <w:pStyle w:val="Textonotapie"/>
        <w:jc w:val="both"/>
        <w:rPr>
          <w:rFonts w:ascii="Arial" w:hAnsi="Arial" w:cs="Arial"/>
          <w:i/>
          <w:sz w:val="16"/>
          <w:szCs w:val="16"/>
        </w:rPr>
      </w:pPr>
      <w:r w:rsidRPr="0053769A">
        <w:rPr>
          <w:rFonts w:ascii="Arial" w:hAnsi="Arial" w:cs="Arial"/>
          <w:i/>
          <w:sz w:val="16"/>
          <w:szCs w:val="16"/>
          <w:u w:val="single"/>
        </w:rPr>
        <w:t>Principio 17.1</w:t>
      </w:r>
      <w:r w:rsidRPr="0053769A">
        <w:rPr>
          <w:rFonts w:ascii="Arial" w:hAnsi="Arial" w:cs="Arial"/>
          <w:i/>
          <w:sz w:val="16"/>
          <w:szCs w:val="16"/>
        </w:rPr>
        <w:t xml:space="preserve">. Las personas detenidas tendrán derecho a asistencia de un abogado. La autoridad competente les informará de ese derecho prontamente después de su arresto y les facilitará medios adecuados para ejercerlo. </w:t>
      </w:r>
    </w:p>
    <w:p w:rsidR="00F90404" w:rsidRPr="0053769A" w:rsidRDefault="00F90404" w:rsidP="002870F5">
      <w:pPr>
        <w:pStyle w:val="Textonotapie"/>
        <w:jc w:val="both"/>
        <w:rPr>
          <w:rFonts w:ascii="Arial" w:hAnsi="Arial" w:cs="Arial"/>
          <w:i/>
          <w:sz w:val="16"/>
          <w:szCs w:val="16"/>
        </w:rPr>
      </w:pPr>
      <w:r w:rsidRPr="0053769A">
        <w:rPr>
          <w:rFonts w:ascii="Arial" w:hAnsi="Arial" w:cs="Arial"/>
          <w:i/>
          <w:sz w:val="16"/>
          <w:szCs w:val="16"/>
          <w:u w:val="single"/>
        </w:rPr>
        <w:t>Principio 18.1</w:t>
      </w:r>
      <w:r w:rsidRPr="0053769A">
        <w:rPr>
          <w:rFonts w:ascii="Arial" w:hAnsi="Arial" w:cs="Arial"/>
          <w:i/>
          <w:sz w:val="16"/>
          <w:szCs w:val="16"/>
        </w:rPr>
        <w:t>. Toda persona detenida o presa tendrá derecho a comunicarse con su abogado y a consultarlo.</w:t>
      </w:r>
    </w:p>
    <w:p w:rsidR="00F90404" w:rsidRPr="0053769A" w:rsidRDefault="00F90404" w:rsidP="002870F5">
      <w:pPr>
        <w:pStyle w:val="Textonotapie"/>
        <w:jc w:val="both"/>
        <w:rPr>
          <w:rFonts w:ascii="Arial" w:hAnsi="Arial" w:cs="Arial"/>
          <w:i/>
          <w:sz w:val="16"/>
          <w:szCs w:val="16"/>
          <w:u w:val="single"/>
        </w:rPr>
      </w:pPr>
      <w:r w:rsidRPr="0053769A">
        <w:rPr>
          <w:rFonts w:ascii="Arial" w:hAnsi="Arial" w:cs="Arial"/>
          <w:i/>
          <w:sz w:val="16"/>
          <w:szCs w:val="16"/>
          <w:u w:val="single"/>
        </w:rPr>
        <w:t>Principio 18.2</w:t>
      </w:r>
      <w:r w:rsidRPr="0053769A">
        <w:rPr>
          <w:rFonts w:ascii="Arial" w:hAnsi="Arial" w:cs="Arial"/>
          <w:i/>
          <w:sz w:val="16"/>
          <w:szCs w:val="16"/>
        </w:rPr>
        <w:t>. Se darán a la persona detenida o presa tiempo y medios adecuados para consultar con su abogado.</w:t>
      </w:r>
    </w:p>
    <w:p w:rsidR="00F90404" w:rsidRPr="0053769A" w:rsidRDefault="00F90404" w:rsidP="002870F5">
      <w:pPr>
        <w:pStyle w:val="Textonotapie"/>
        <w:jc w:val="both"/>
        <w:rPr>
          <w:rFonts w:ascii="Arial" w:hAnsi="Arial" w:cs="Arial"/>
          <w:i/>
          <w:sz w:val="16"/>
          <w:szCs w:val="16"/>
        </w:rPr>
      </w:pPr>
      <w:r w:rsidRPr="0053769A">
        <w:rPr>
          <w:rFonts w:ascii="Arial" w:hAnsi="Arial" w:cs="Arial"/>
          <w:i/>
          <w:sz w:val="16"/>
          <w:szCs w:val="16"/>
          <w:u w:val="single"/>
        </w:rPr>
        <w:t>Principio 18.3</w:t>
      </w:r>
      <w:r w:rsidRPr="0053769A">
        <w:rPr>
          <w:rFonts w:ascii="Arial" w:hAnsi="Arial" w:cs="Arial"/>
          <w:i/>
          <w:sz w:val="16"/>
          <w:szCs w:val="16"/>
        </w:rPr>
        <w:t>. El derecho de la persona detenida o presa a ser visitada por su abogado y a consultarlo y comunicarse con él, sin demora y sin censura, y en régimen de absoluta confidencialidad, no podrá suspenderse ni restringirse, salvo en circunstancias excepcionales que serán determinadas por la ley o los reglamentos dictados conforme a derecho, cuando un juez u otra autoridad lo considere indispensable para mantener la seguridad y el orden.</w:t>
      </w:r>
    </w:p>
    <w:p w:rsidR="00F90404" w:rsidRPr="0053769A" w:rsidRDefault="00F90404" w:rsidP="002870F5">
      <w:pPr>
        <w:pStyle w:val="Textonotapie"/>
        <w:jc w:val="both"/>
        <w:rPr>
          <w:rFonts w:ascii="Arial" w:hAnsi="Arial" w:cs="Arial"/>
          <w:i/>
          <w:sz w:val="16"/>
          <w:szCs w:val="16"/>
        </w:rPr>
      </w:pPr>
      <w:r w:rsidRPr="0053769A">
        <w:rPr>
          <w:rFonts w:ascii="Arial" w:hAnsi="Arial" w:cs="Arial"/>
          <w:i/>
          <w:sz w:val="16"/>
          <w:szCs w:val="16"/>
          <w:u w:val="single"/>
        </w:rPr>
        <w:t>Principio 19</w:t>
      </w:r>
      <w:r w:rsidRPr="0053769A">
        <w:rPr>
          <w:rFonts w:ascii="Arial" w:hAnsi="Arial" w:cs="Arial"/>
          <w:i/>
          <w:sz w:val="16"/>
          <w:szCs w:val="16"/>
        </w:rPr>
        <w:t>. Toda persona detenida o presa tendrá derecho de ser visitada, en particular por sus familiares, y de tener correspondencia con ellos y tendrá oportunidad adecuada de comunicarse con el mundo exterior, con sujeción a las condiciones y restricciones razonables determinadas por ley o reglamentos dictados conforme a derecho.</w:t>
      </w:r>
    </w:p>
    <w:p w:rsidR="00F90404" w:rsidRPr="0053769A" w:rsidRDefault="00F90404" w:rsidP="002870F5">
      <w:pPr>
        <w:pStyle w:val="Textonotapie"/>
        <w:jc w:val="both"/>
        <w:rPr>
          <w:rFonts w:ascii="Arial" w:hAnsi="Arial" w:cs="Arial"/>
          <w:sz w:val="16"/>
          <w:szCs w:val="16"/>
        </w:rPr>
      </w:pPr>
      <w:r w:rsidRPr="0053769A">
        <w:rPr>
          <w:rFonts w:ascii="Arial" w:hAnsi="Arial" w:cs="Arial"/>
          <w:i/>
          <w:sz w:val="16"/>
          <w:szCs w:val="16"/>
          <w:u w:val="single"/>
        </w:rPr>
        <w:t>Principio 21.1</w:t>
      </w:r>
      <w:r w:rsidRPr="0053769A">
        <w:rPr>
          <w:rFonts w:ascii="Arial" w:hAnsi="Arial" w:cs="Arial"/>
          <w:i/>
          <w:sz w:val="16"/>
          <w:szCs w:val="16"/>
        </w:rPr>
        <w:t>. Estará prohibido abusar de la situación de una persona detenida o presa para obligarla a confesar o declarar contra sí misma o contra cualquier otra persona.</w:t>
      </w:r>
    </w:p>
  </w:footnote>
  <w:footnote w:id="31">
    <w:p w:rsidR="00F90404" w:rsidRDefault="00F90404" w:rsidP="00767EB0">
      <w:pPr>
        <w:pStyle w:val="Textonotapie"/>
        <w:jc w:val="both"/>
        <w:rPr>
          <w:rFonts w:ascii="Arial" w:hAnsi="Arial" w:cs="Arial"/>
          <w:sz w:val="16"/>
          <w:szCs w:val="16"/>
          <w:lang w:val="es-MX"/>
        </w:rPr>
      </w:pPr>
      <w:r w:rsidRPr="00B265A1">
        <w:rPr>
          <w:rStyle w:val="Refdenotaalpie"/>
          <w:rFonts w:ascii="Arial" w:hAnsi="Arial" w:cs="Arial"/>
          <w:sz w:val="16"/>
          <w:szCs w:val="16"/>
        </w:rPr>
        <w:footnoteRef/>
      </w:r>
      <w:r w:rsidRPr="00B265A1">
        <w:rPr>
          <w:rFonts w:ascii="Arial" w:hAnsi="Arial" w:cs="Arial"/>
          <w:sz w:val="16"/>
          <w:szCs w:val="16"/>
        </w:rPr>
        <w:t xml:space="preserve"> </w:t>
      </w:r>
      <w:r w:rsidRPr="00B265A1">
        <w:rPr>
          <w:rFonts w:ascii="Arial" w:hAnsi="Arial" w:cs="Arial"/>
          <w:sz w:val="16"/>
          <w:szCs w:val="16"/>
          <w:lang w:val="es-MX"/>
        </w:rPr>
        <w:t xml:space="preserve">CPEUM (1917). </w:t>
      </w:r>
    </w:p>
    <w:p w:rsidR="00F90404" w:rsidRPr="003761F2" w:rsidRDefault="00F90404" w:rsidP="00DE24C4">
      <w:pPr>
        <w:pStyle w:val="Textonotapie"/>
        <w:jc w:val="both"/>
        <w:rPr>
          <w:rFonts w:ascii="Arial" w:hAnsi="Arial" w:cs="Arial"/>
          <w:i/>
          <w:sz w:val="16"/>
          <w:szCs w:val="16"/>
        </w:rPr>
      </w:pPr>
      <w:r w:rsidRPr="003761F2">
        <w:rPr>
          <w:rFonts w:ascii="Arial" w:hAnsi="Arial" w:cs="Arial"/>
          <w:i/>
          <w:sz w:val="16"/>
          <w:szCs w:val="16"/>
          <w:u w:val="single"/>
          <w:lang w:val="es-MX"/>
        </w:rPr>
        <w:t>Artículo 1</w:t>
      </w:r>
      <w:r w:rsidRPr="003761F2">
        <w:rPr>
          <w:rFonts w:ascii="Arial" w:hAnsi="Arial" w:cs="Arial"/>
          <w:i/>
          <w:sz w:val="16"/>
          <w:szCs w:val="16"/>
          <w:lang w:val="es-MX"/>
        </w:rPr>
        <w:t xml:space="preserve">. </w:t>
      </w:r>
      <w:r w:rsidRPr="003761F2">
        <w:rPr>
          <w:rFonts w:ascii="Arial" w:hAnsi="Arial" w:cs="Arial"/>
          <w:i/>
          <w:sz w:val="16"/>
          <w:szCs w:val="16"/>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F90404" w:rsidRPr="003761F2" w:rsidRDefault="00F90404" w:rsidP="003761F2">
      <w:pPr>
        <w:pStyle w:val="Textonotapie"/>
        <w:jc w:val="both"/>
        <w:rPr>
          <w:rFonts w:ascii="Arial" w:hAnsi="Arial" w:cs="Arial"/>
          <w:i/>
          <w:sz w:val="16"/>
          <w:szCs w:val="16"/>
        </w:rPr>
      </w:pPr>
      <w:r w:rsidRPr="003761F2">
        <w:rPr>
          <w:rFonts w:ascii="Arial" w:hAnsi="Arial" w:cs="Arial"/>
          <w:i/>
          <w:sz w:val="16"/>
          <w:szCs w:val="16"/>
        </w:rPr>
        <w:t>Las normas relativas a los derechos humanos se interpretarán de conformidad con esta Constitución y con los tratados internacionales de la materia favoreciendo en todo tiempo a las personas la protección más amplia.</w:t>
      </w:r>
    </w:p>
    <w:p w:rsidR="00F90404" w:rsidRPr="003761F2" w:rsidRDefault="00F90404" w:rsidP="003761F2">
      <w:pPr>
        <w:pStyle w:val="Textonotapie"/>
        <w:jc w:val="both"/>
        <w:rPr>
          <w:rFonts w:ascii="Arial" w:hAnsi="Arial" w:cs="Arial"/>
          <w:i/>
          <w:sz w:val="16"/>
          <w:szCs w:val="16"/>
          <w:lang w:val="es-MX"/>
        </w:rPr>
      </w:pPr>
      <w:r w:rsidRPr="003761F2">
        <w:rPr>
          <w:rFonts w:ascii="Arial" w:hAnsi="Arial" w:cs="Arial"/>
          <w:i/>
          <w:sz w:val="16"/>
          <w:szCs w:val="16"/>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F90404" w:rsidRPr="00DE24C4" w:rsidRDefault="00F90404" w:rsidP="00767EB0">
      <w:pPr>
        <w:pStyle w:val="Textonotapie"/>
        <w:jc w:val="both"/>
        <w:rPr>
          <w:rFonts w:ascii="Arial" w:hAnsi="Arial" w:cs="Arial"/>
          <w:i/>
          <w:sz w:val="16"/>
          <w:szCs w:val="16"/>
          <w:lang w:val="es-MX"/>
        </w:rPr>
      </w:pPr>
      <w:r w:rsidRPr="00DE24C4">
        <w:rPr>
          <w:rFonts w:ascii="Arial" w:hAnsi="Arial" w:cs="Arial"/>
          <w:i/>
          <w:sz w:val="16"/>
          <w:szCs w:val="16"/>
          <w:u w:val="single"/>
          <w:lang w:val="es-MX"/>
        </w:rPr>
        <w:t>Artículo 14, párrafo segundo</w:t>
      </w:r>
      <w:r w:rsidRPr="00DE24C4">
        <w:rPr>
          <w:rFonts w:ascii="Arial" w:hAnsi="Arial" w:cs="Arial"/>
          <w:i/>
          <w:sz w:val="16"/>
          <w:szCs w:val="16"/>
          <w:lang w:val="es-MX"/>
        </w:rPr>
        <w:t xml:space="preserve">. </w:t>
      </w:r>
      <w:r w:rsidRPr="00DE24C4">
        <w:rPr>
          <w:rFonts w:ascii="Arial" w:hAnsi="Arial" w:cs="Arial"/>
          <w:i/>
          <w:sz w:val="16"/>
          <w:szCs w:val="16"/>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rsidR="00F90404" w:rsidRPr="00DE24C4" w:rsidRDefault="00F90404" w:rsidP="00767EB0">
      <w:pPr>
        <w:pStyle w:val="Textonotapie"/>
        <w:jc w:val="both"/>
        <w:rPr>
          <w:rFonts w:ascii="Arial" w:hAnsi="Arial" w:cs="Arial"/>
          <w:i/>
          <w:sz w:val="16"/>
          <w:szCs w:val="16"/>
        </w:rPr>
      </w:pPr>
      <w:r w:rsidRPr="00DE24C4">
        <w:rPr>
          <w:rFonts w:ascii="Arial" w:hAnsi="Arial" w:cs="Arial"/>
          <w:i/>
          <w:sz w:val="16"/>
          <w:szCs w:val="16"/>
          <w:u w:val="single"/>
          <w:lang w:val="es-MX"/>
        </w:rPr>
        <w:t>Artículo 16, primer párrafo</w:t>
      </w:r>
      <w:r w:rsidRPr="00DE24C4">
        <w:rPr>
          <w:rFonts w:ascii="Arial" w:hAnsi="Arial" w:cs="Arial"/>
          <w:i/>
          <w:sz w:val="16"/>
          <w:szCs w:val="16"/>
          <w:lang w:val="es-MX"/>
        </w:rPr>
        <w:t xml:space="preserve">. </w:t>
      </w:r>
      <w:r w:rsidRPr="00DE24C4">
        <w:rPr>
          <w:rFonts w:ascii="Arial" w:hAnsi="Arial" w:cs="Arial"/>
          <w:i/>
          <w:sz w:val="16"/>
          <w:szCs w:val="16"/>
        </w:rPr>
        <w:t>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rsidR="00F90404" w:rsidRDefault="00F90404" w:rsidP="00767EB0">
      <w:pPr>
        <w:pStyle w:val="Textonotapie"/>
        <w:jc w:val="both"/>
        <w:rPr>
          <w:rFonts w:ascii="Arial" w:hAnsi="Arial" w:cs="Arial"/>
          <w:i/>
          <w:sz w:val="16"/>
          <w:szCs w:val="16"/>
        </w:rPr>
      </w:pPr>
      <w:r w:rsidRPr="00DE24C4">
        <w:rPr>
          <w:rFonts w:ascii="Arial" w:hAnsi="Arial" w:cs="Arial"/>
          <w:i/>
          <w:sz w:val="16"/>
          <w:szCs w:val="16"/>
          <w:u w:val="single"/>
        </w:rPr>
        <w:t>Artículo 20, apartado B</w:t>
      </w:r>
      <w:r w:rsidRPr="00DE24C4">
        <w:rPr>
          <w:rFonts w:ascii="Arial" w:hAnsi="Arial" w:cs="Arial"/>
          <w:i/>
          <w:sz w:val="16"/>
          <w:szCs w:val="16"/>
        </w:rPr>
        <w:t xml:space="preserve">. De los derechos de toda persona imputada: </w:t>
      </w:r>
    </w:p>
    <w:p w:rsidR="00F90404" w:rsidRDefault="00F90404" w:rsidP="00767EB0">
      <w:pPr>
        <w:pStyle w:val="Textonotapie"/>
        <w:jc w:val="both"/>
        <w:rPr>
          <w:rFonts w:ascii="Arial" w:hAnsi="Arial" w:cs="Arial"/>
          <w:i/>
          <w:sz w:val="16"/>
          <w:szCs w:val="16"/>
        </w:rPr>
      </w:pPr>
      <w:r w:rsidRPr="00DE24C4">
        <w:rPr>
          <w:rFonts w:ascii="Arial" w:hAnsi="Arial" w:cs="Arial"/>
          <w:i/>
          <w:sz w:val="16"/>
          <w:szCs w:val="16"/>
        </w:rPr>
        <w:t xml:space="preserve">“I. A que se presuma su inocencia mientras no se declare su responsabilidad mediante sentencia emitida por el juez de la causa; </w:t>
      </w:r>
      <w:r>
        <w:rPr>
          <w:rFonts w:ascii="Arial" w:hAnsi="Arial" w:cs="Arial"/>
          <w:i/>
          <w:sz w:val="16"/>
          <w:szCs w:val="16"/>
        </w:rPr>
        <w:t>…</w:t>
      </w:r>
    </w:p>
    <w:p w:rsidR="00F90404" w:rsidRPr="00DE24C4" w:rsidRDefault="00F90404" w:rsidP="00767EB0">
      <w:pPr>
        <w:pStyle w:val="Textonotapie"/>
        <w:jc w:val="both"/>
        <w:rPr>
          <w:rFonts w:ascii="Arial" w:hAnsi="Arial" w:cs="Arial"/>
          <w:i/>
          <w:sz w:val="16"/>
          <w:szCs w:val="16"/>
        </w:rPr>
      </w:pPr>
      <w:r>
        <w:rPr>
          <w:rFonts w:ascii="Arial" w:hAnsi="Arial" w:cs="Arial"/>
          <w:i/>
          <w:sz w:val="16"/>
          <w:szCs w:val="16"/>
        </w:rPr>
        <w:t>VIII. Tendrá derecho a una defensa adecuada por abogado, al cual elegirá libremente incluso desde el momento de su detención … tendrá derecho a que su defensor comparezca en todos los actos del proceso y éste tendrá obligación de hacerlo cuantas veces se le requiera</w:t>
      </w:r>
      <w:r w:rsidRPr="00DE24C4">
        <w:rPr>
          <w:rFonts w:ascii="Arial" w:hAnsi="Arial" w:cs="Arial"/>
          <w:i/>
          <w:sz w:val="16"/>
          <w:szCs w:val="16"/>
        </w:rPr>
        <w:t xml:space="preserve">…” </w:t>
      </w:r>
    </w:p>
    <w:p w:rsidR="00F90404" w:rsidRPr="00384B12" w:rsidRDefault="00F90404" w:rsidP="00767EB0">
      <w:pPr>
        <w:pStyle w:val="Textonotapie"/>
        <w:jc w:val="both"/>
        <w:rPr>
          <w:rFonts w:ascii="Arial" w:hAnsi="Arial" w:cs="Arial"/>
          <w:i/>
          <w:iCs/>
          <w:sz w:val="16"/>
          <w:szCs w:val="16"/>
          <w:u w:val="single"/>
          <w:lang w:val="es-MX"/>
        </w:rPr>
      </w:pPr>
      <w:r w:rsidRPr="00FD7680">
        <w:rPr>
          <w:rFonts w:ascii="Arial" w:hAnsi="Arial" w:cs="Arial"/>
          <w:i/>
          <w:iCs/>
          <w:sz w:val="16"/>
          <w:u w:val="single"/>
        </w:rPr>
        <w:t>Artículo 109</w:t>
      </w:r>
      <w:r w:rsidRPr="00B10555">
        <w:rPr>
          <w:rFonts w:ascii="Arial" w:hAnsi="Arial" w:cs="Arial"/>
          <w:i/>
          <w:iCs/>
          <w:sz w:val="16"/>
          <w:szCs w:val="16"/>
        </w:rPr>
        <w:t xml:space="preserve">, </w:t>
      </w:r>
      <w:r>
        <w:rPr>
          <w:rFonts w:ascii="Arial" w:hAnsi="Arial" w:cs="Arial"/>
          <w:i/>
          <w:iCs/>
          <w:sz w:val="16"/>
          <w:szCs w:val="16"/>
        </w:rPr>
        <w:t>“</w:t>
      </w:r>
      <w:r w:rsidRPr="00FD7680">
        <w:rPr>
          <w:rFonts w:ascii="Arial" w:hAnsi="Arial" w:cs="Arial"/>
          <w:i/>
          <w:iCs/>
          <w:sz w:val="16"/>
          <w:szCs w:val="16"/>
        </w:rPr>
        <w:t>Los servidores públicos y particulares que incurran en responsabilidad frente al Estado, serán sancionados conforme a lo siguiente:</w:t>
      </w:r>
      <w:r>
        <w:rPr>
          <w:rFonts w:ascii="Arial" w:hAnsi="Arial" w:cs="Arial"/>
          <w:i/>
          <w:iCs/>
          <w:sz w:val="16"/>
          <w:szCs w:val="16"/>
        </w:rPr>
        <w:t xml:space="preserve"> …</w:t>
      </w:r>
    </w:p>
    <w:p w:rsidR="00F90404" w:rsidRDefault="00F90404" w:rsidP="00767EB0">
      <w:pPr>
        <w:pStyle w:val="Textonotapie"/>
        <w:jc w:val="both"/>
        <w:rPr>
          <w:rFonts w:ascii="Arial" w:hAnsi="Arial" w:cs="Arial"/>
          <w:i/>
          <w:iCs/>
          <w:sz w:val="16"/>
          <w:szCs w:val="16"/>
        </w:rPr>
      </w:pPr>
      <w:r w:rsidRPr="00FD7680">
        <w:rPr>
          <w:rFonts w:ascii="Arial" w:hAnsi="Arial" w:cs="Arial"/>
          <w:i/>
          <w:iCs/>
          <w:sz w:val="16"/>
        </w:rPr>
        <w:t>III</w:t>
      </w:r>
      <w:r w:rsidRPr="00FD7680">
        <w:rPr>
          <w:rFonts w:ascii="Arial" w:hAnsi="Arial" w:cs="Arial"/>
          <w:i/>
          <w:iCs/>
          <w:sz w:val="16"/>
          <w:szCs w:val="16"/>
        </w:rPr>
        <w:t xml:space="preserve">. 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rsidR="00F90404" w:rsidRDefault="00F90404" w:rsidP="00767EB0">
      <w:pPr>
        <w:pStyle w:val="Textonotapie"/>
        <w:jc w:val="both"/>
        <w:rPr>
          <w:rFonts w:ascii="Arial" w:hAnsi="Arial" w:cs="Arial"/>
          <w:i/>
          <w:iCs/>
          <w:sz w:val="16"/>
          <w:szCs w:val="16"/>
        </w:rPr>
      </w:pPr>
      <w:r w:rsidRPr="00FD7680">
        <w:rPr>
          <w:rFonts w:ascii="Arial" w:hAnsi="Arial" w:cs="Arial"/>
          <w:i/>
          <w:iCs/>
          <w:sz w:val="16"/>
          <w:szCs w:val="16"/>
        </w:rPr>
        <w:t xml:space="preserve">Las faltas administrativas graves serán investigadas y substanciadas por la Auditoría Superior 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 </w:t>
      </w:r>
    </w:p>
    <w:p w:rsidR="00F90404" w:rsidRDefault="00F90404" w:rsidP="00767EB0">
      <w:pPr>
        <w:pStyle w:val="Textonotapie"/>
        <w:jc w:val="both"/>
        <w:rPr>
          <w:rFonts w:ascii="Arial" w:hAnsi="Arial" w:cs="Arial"/>
          <w:i/>
          <w:iCs/>
          <w:sz w:val="16"/>
          <w:szCs w:val="16"/>
        </w:rPr>
      </w:pPr>
      <w:r w:rsidRPr="00FD7680">
        <w:rPr>
          <w:rFonts w:ascii="Arial" w:hAnsi="Arial" w:cs="Arial"/>
          <w:i/>
          <w:iCs/>
          <w:sz w:val="16"/>
          <w:szCs w:val="16"/>
        </w:rPr>
        <w:t xml:space="preserve">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 </w:t>
      </w:r>
    </w:p>
    <w:p w:rsidR="00F90404" w:rsidRDefault="00F90404" w:rsidP="00767EB0">
      <w:pPr>
        <w:pStyle w:val="Textonotapie"/>
        <w:jc w:val="both"/>
        <w:rPr>
          <w:rFonts w:ascii="Arial" w:hAnsi="Arial" w:cs="Arial"/>
          <w:i/>
          <w:iCs/>
          <w:sz w:val="16"/>
          <w:szCs w:val="16"/>
        </w:rPr>
      </w:pPr>
      <w:r w:rsidRPr="00FD7680">
        <w:rPr>
          <w:rFonts w:ascii="Arial" w:hAnsi="Arial" w:cs="Arial"/>
          <w:i/>
          <w:iCs/>
          <w:sz w:val="16"/>
          <w:szCs w:val="16"/>
        </w:rPr>
        <w:t xml:space="preserve">La ley establecerá los supuestos y procedimientos para impugnar la clasificación de las faltas administrativas como no graves, que realicen los órganos internos de control. </w:t>
      </w:r>
    </w:p>
    <w:p w:rsidR="00F90404" w:rsidRDefault="00F90404" w:rsidP="00767EB0">
      <w:pPr>
        <w:pStyle w:val="Textonotapie"/>
        <w:jc w:val="both"/>
        <w:rPr>
          <w:rFonts w:ascii="Arial" w:hAnsi="Arial" w:cs="Arial"/>
          <w:i/>
          <w:iCs/>
          <w:sz w:val="16"/>
          <w:szCs w:val="16"/>
        </w:rPr>
      </w:pPr>
      <w:r w:rsidRPr="00FD7680">
        <w:rPr>
          <w:rFonts w:ascii="Arial" w:hAnsi="Arial" w:cs="Arial"/>
          <w:i/>
          <w:iCs/>
          <w:sz w:val="16"/>
          <w:szCs w:val="16"/>
        </w:rPr>
        <w:t xml:space="preserve">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 </w:t>
      </w:r>
    </w:p>
    <w:p w:rsidR="00F90404" w:rsidRPr="00384B12" w:rsidRDefault="00F90404" w:rsidP="00767EB0">
      <w:pPr>
        <w:pStyle w:val="Textonotapie"/>
        <w:jc w:val="both"/>
        <w:rPr>
          <w:rFonts w:ascii="Arial" w:hAnsi="Arial" w:cs="Arial"/>
          <w:i/>
          <w:iCs/>
          <w:sz w:val="16"/>
          <w:szCs w:val="16"/>
        </w:rPr>
      </w:pPr>
      <w:r w:rsidRPr="00FD7680">
        <w:rPr>
          <w:rFonts w:ascii="Arial" w:hAnsi="Arial" w:cs="Arial"/>
          <w:i/>
          <w:iCs/>
          <w:sz w:val="16"/>
          <w:szCs w:val="16"/>
        </w:rPr>
        <w:t>Los entes públicos estatales y municipales, así como del Distrito Federal y sus demarcaciones territoriales, contarán con órganos internos de control, que tendrán, en su ámbito de competencia local, las atribuciones a que se refiere el párrafo anterior</w:t>
      </w:r>
      <w:r>
        <w:rPr>
          <w:rFonts w:ascii="Arial" w:hAnsi="Arial" w:cs="Arial"/>
          <w:i/>
          <w:iCs/>
          <w:sz w:val="16"/>
          <w:szCs w:val="16"/>
        </w:rPr>
        <w:t>…”</w:t>
      </w:r>
    </w:p>
  </w:footnote>
  <w:footnote w:id="32">
    <w:p w:rsidR="00F90404" w:rsidRPr="00384B12" w:rsidRDefault="00F90404" w:rsidP="00767EB0">
      <w:pPr>
        <w:pStyle w:val="Textonotapie"/>
        <w:jc w:val="both"/>
        <w:rPr>
          <w:rFonts w:ascii="Arial" w:hAnsi="Arial" w:cs="Arial"/>
          <w:i/>
          <w:sz w:val="16"/>
          <w:szCs w:val="16"/>
          <w:u w:val="single"/>
        </w:rPr>
      </w:pPr>
      <w:r w:rsidRPr="00B54275">
        <w:rPr>
          <w:rStyle w:val="Refdenotaalpie"/>
          <w:rFonts w:ascii="Arial" w:hAnsi="Arial" w:cs="Arial"/>
          <w:sz w:val="16"/>
          <w:szCs w:val="16"/>
        </w:rPr>
        <w:footnoteRef/>
      </w:r>
      <w:r w:rsidRPr="00B54275">
        <w:rPr>
          <w:rFonts w:ascii="Arial" w:hAnsi="Arial" w:cs="Arial"/>
          <w:sz w:val="16"/>
          <w:szCs w:val="16"/>
        </w:rPr>
        <w:t xml:space="preserve"> Ley General de Responsabilidades Administrativas (2016).</w:t>
      </w:r>
      <w:r>
        <w:rPr>
          <w:rFonts w:ascii="Arial" w:hAnsi="Arial" w:cs="Arial"/>
          <w:i/>
          <w:sz w:val="16"/>
          <w:szCs w:val="16"/>
          <w:u w:val="single"/>
        </w:rPr>
        <w:t xml:space="preserve"> </w:t>
      </w:r>
      <w:r w:rsidRPr="009A2344">
        <w:rPr>
          <w:rFonts w:ascii="Arial" w:hAnsi="Arial" w:cs="Arial"/>
          <w:i/>
          <w:sz w:val="16"/>
          <w:szCs w:val="16"/>
          <w:u w:val="single"/>
        </w:rPr>
        <w:t>Artículo 7</w:t>
      </w:r>
      <w:r w:rsidRPr="009A2344">
        <w:rPr>
          <w:rFonts w:ascii="Arial" w:hAnsi="Arial" w:cs="Arial"/>
          <w:sz w:val="16"/>
          <w:szCs w:val="16"/>
        </w:rPr>
        <w:t xml:space="preserve">. </w:t>
      </w:r>
      <w:r w:rsidRPr="009A2344">
        <w:rPr>
          <w:rFonts w:ascii="Arial" w:hAnsi="Arial" w:cs="Arial"/>
          <w:i/>
          <w:sz w:val="16"/>
          <w:szCs w:val="16"/>
        </w:rPr>
        <w:t xml:space="preserve">Los Servidores Públicos observarán en el desempeño </w:t>
      </w:r>
      <w:r w:rsidRPr="00384B12">
        <w:rPr>
          <w:rFonts w:ascii="Arial" w:hAnsi="Arial" w:cs="Arial"/>
          <w:i/>
          <w:sz w:val="16"/>
          <w:szCs w:val="16"/>
        </w:rPr>
        <w:t>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rsidR="00F90404" w:rsidRPr="00384B12" w:rsidRDefault="00F90404" w:rsidP="00767EB0">
      <w:pPr>
        <w:pStyle w:val="Textonotapie"/>
        <w:jc w:val="both"/>
        <w:rPr>
          <w:rFonts w:ascii="Arial" w:hAnsi="Arial" w:cs="Arial"/>
          <w:i/>
          <w:sz w:val="16"/>
          <w:szCs w:val="16"/>
          <w:lang w:val="es-MX"/>
        </w:rPr>
      </w:pPr>
      <w:r w:rsidRPr="00384B12">
        <w:rPr>
          <w:rFonts w:ascii="Arial" w:hAnsi="Arial" w:cs="Arial"/>
          <w:i/>
          <w:sz w:val="16"/>
          <w:szCs w:val="16"/>
        </w:rPr>
        <w:t>I. Actuar conforme a lo que las leyes, reglamentos y demás disposiciones jurídicas les atribuyen a su empleo, cargo o comisión, por lo que deben conocer y cumplir las disposiciones que regulan el ejercicio de sus funciones, facultades y atribuciones;</w:t>
      </w:r>
      <w:r>
        <w:rPr>
          <w:rFonts w:ascii="Arial" w:hAnsi="Arial" w:cs="Arial"/>
          <w:i/>
          <w:sz w:val="16"/>
          <w:szCs w:val="16"/>
        </w:rPr>
        <w:t xml:space="preserve"> </w:t>
      </w:r>
      <w:r w:rsidRPr="00384B12">
        <w:rPr>
          <w:rFonts w:ascii="Arial" w:hAnsi="Arial" w:cs="Arial"/>
          <w:i/>
          <w:sz w:val="16"/>
          <w:szCs w:val="16"/>
        </w:rPr>
        <w:t>…</w:t>
      </w:r>
    </w:p>
    <w:p w:rsidR="00F90404" w:rsidRPr="00384B12" w:rsidRDefault="00F90404" w:rsidP="00767EB0">
      <w:pPr>
        <w:pStyle w:val="Textonotapie"/>
        <w:jc w:val="both"/>
        <w:rPr>
          <w:rFonts w:ascii="Arial" w:hAnsi="Arial" w:cs="Arial"/>
          <w:i/>
          <w:sz w:val="16"/>
          <w:szCs w:val="16"/>
        </w:rPr>
      </w:pPr>
      <w:r w:rsidRPr="00384B12">
        <w:rPr>
          <w:rFonts w:ascii="Arial" w:hAnsi="Arial" w:cs="Arial"/>
          <w:i/>
          <w:sz w:val="16"/>
          <w:szCs w:val="16"/>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rsidR="00F90404" w:rsidRPr="00384B12" w:rsidRDefault="00F90404" w:rsidP="00767EB0">
      <w:pPr>
        <w:pStyle w:val="Textonotapie"/>
        <w:jc w:val="both"/>
        <w:rPr>
          <w:rFonts w:ascii="Arial" w:hAnsi="Arial" w:cs="Arial"/>
          <w:i/>
          <w:sz w:val="16"/>
          <w:szCs w:val="16"/>
        </w:rPr>
      </w:pPr>
      <w:r w:rsidRPr="00384B12">
        <w:rPr>
          <w:rFonts w:ascii="Arial" w:hAnsi="Arial" w:cs="Arial"/>
          <w:i/>
          <w:sz w:val="16"/>
          <w:szCs w:val="16"/>
        </w:rPr>
        <w:t>V. Actuar conforme a una cultura de servicio orientada al logro de resultados, procurando en todo momento un mejor desempeño de sus funciones a fin de alcanzar las metas institucionales según sus responsabilidades;</w:t>
      </w:r>
      <w:r>
        <w:rPr>
          <w:rFonts w:ascii="Arial" w:hAnsi="Arial" w:cs="Arial"/>
          <w:i/>
          <w:sz w:val="16"/>
          <w:szCs w:val="16"/>
        </w:rPr>
        <w:t xml:space="preserve"> </w:t>
      </w:r>
      <w:r w:rsidRPr="00384B12">
        <w:rPr>
          <w:rFonts w:ascii="Arial" w:hAnsi="Arial" w:cs="Arial"/>
          <w:i/>
          <w:sz w:val="16"/>
          <w:szCs w:val="16"/>
        </w:rPr>
        <w:t>…</w:t>
      </w:r>
    </w:p>
    <w:p w:rsidR="00F90404" w:rsidRPr="00384B12" w:rsidRDefault="00F90404" w:rsidP="00767EB0">
      <w:pPr>
        <w:pStyle w:val="Textonotapie"/>
        <w:jc w:val="both"/>
        <w:rPr>
          <w:rFonts w:ascii="Arial" w:hAnsi="Arial" w:cs="Arial"/>
          <w:i/>
          <w:sz w:val="16"/>
          <w:szCs w:val="16"/>
        </w:rPr>
      </w:pPr>
      <w:r w:rsidRPr="00384B12">
        <w:rPr>
          <w:rFonts w:ascii="Arial" w:hAnsi="Arial" w:cs="Arial"/>
          <w:i/>
          <w:sz w:val="16"/>
          <w:szCs w:val="16"/>
        </w:rPr>
        <w:t>VII. Promover, respetar, proteger y garantizar los derechos humanos establecidos en la Constitución;</w:t>
      </w:r>
    </w:p>
    <w:p w:rsidR="00F90404" w:rsidRPr="00384B12" w:rsidRDefault="00F90404" w:rsidP="00767EB0">
      <w:pPr>
        <w:pStyle w:val="Textonotapie"/>
        <w:jc w:val="both"/>
        <w:rPr>
          <w:rFonts w:ascii="Arial" w:hAnsi="Arial" w:cs="Arial"/>
          <w:i/>
          <w:sz w:val="16"/>
          <w:szCs w:val="16"/>
        </w:rPr>
      </w:pPr>
      <w:r w:rsidRPr="00384B12">
        <w:rPr>
          <w:rFonts w:ascii="Arial" w:hAnsi="Arial" w:cs="Arial"/>
          <w:i/>
          <w:sz w:val="16"/>
          <w:szCs w:val="16"/>
        </w:rPr>
        <w:t>VIII. Corresponder a la confianza que la sociedad les ha conferido; tendrán una vocación absoluta de servicio a la sociedad, y preservarán el interés superior de las necesidades colectivas por encima de intereses particulares, personales o ajenos al interés general;</w:t>
      </w:r>
    </w:p>
    <w:p w:rsidR="00F90404" w:rsidRPr="000F5EB8" w:rsidRDefault="00F90404" w:rsidP="000F5EB8">
      <w:pPr>
        <w:widowControl w:val="0"/>
        <w:autoSpaceDE w:val="0"/>
        <w:autoSpaceDN w:val="0"/>
        <w:adjustRightInd w:val="0"/>
        <w:jc w:val="both"/>
        <w:rPr>
          <w:rFonts w:ascii="Arial" w:hAnsi="Arial" w:cs="Arial"/>
          <w:b w:val="0"/>
          <w:i/>
          <w:sz w:val="16"/>
        </w:rPr>
      </w:pPr>
      <w:r w:rsidRPr="00384B12">
        <w:rPr>
          <w:rFonts w:ascii="Arial" w:hAnsi="Arial" w:cs="Arial"/>
          <w:b w:val="0"/>
          <w:i/>
          <w:sz w:val="16"/>
        </w:rPr>
        <w:t xml:space="preserve">IX. Evitar y dar cuenta de los intereses que puedan entrar en conflicto con el desempeño responsable y objetivo de </w:t>
      </w:r>
      <w:r>
        <w:rPr>
          <w:rFonts w:ascii="Arial" w:hAnsi="Arial" w:cs="Arial"/>
          <w:b w:val="0"/>
          <w:i/>
          <w:sz w:val="16"/>
        </w:rPr>
        <w:t>sus facultades y obligaciones…”</w:t>
      </w:r>
    </w:p>
  </w:footnote>
  <w:footnote w:id="33">
    <w:p w:rsidR="00F90404" w:rsidRPr="00736F71" w:rsidRDefault="00F90404" w:rsidP="00767EB0">
      <w:pPr>
        <w:pStyle w:val="Textonotapie"/>
        <w:jc w:val="both"/>
        <w:rPr>
          <w:rFonts w:ascii="Arial" w:hAnsi="Arial" w:cs="Arial"/>
          <w:i/>
          <w:iCs/>
          <w:sz w:val="16"/>
          <w:szCs w:val="16"/>
          <w:u w:val="single"/>
          <w:lang w:val="es-MX"/>
        </w:rPr>
      </w:pPr>
      <w:r w:rsidRPr="00472D80">
        <w:rPr>
          <w:rStyle w:val="Refdenotaalpie"/>
          <w:rFonts w:ascii="Arial" w:hAnsi="Arial" w:cs="Arial"/>
          <w:sz w:val="16"/>
          <w:szCs w:val="16"/>
        </w:rPr>
        <w:footnoteRef/>
      </w:r>
      <w:r w:rsidRPr="00472D80">
        <w:rPr>
          <w:rFonts w:ascii="Arial" w:hAnsi="Arial" w:cs="Arial"/>
          <w:sz w:val="16"/>
          <w:szCs w:val="16"/>
        </w:rPr>
        <w:t xml:space="preserve"> </w:t>
      </w:r>
      <w:r w:rsidRPr="00472D80">
        <w:rPr>
          <w:rFonts w:ascii="Arial" w:hAnsi="Arial" w:cs="Arial"/>
          <w:sz w:val="16"/>
          <w:szCs w:val="16"/>
          <w:lang w:val="es-MX"/>
        </w:rPr>
        <w:t xml:space="preserve">CPECZ (1918). </w:t>
      </w:r>
      <w:r w:rsidRPr="00472D80">
        <w:rPr>
          <w:rFonts w:ascii="Arial" w:hAnsi="Arial" w:cs="Arial"/>
          <w:i/>
          <w:sz w:val="16"/>
          <w:szCs w:val="16"/>
          <w:u w:val="single"/>
          <w:lang w:val="es-MX"/>
        </w:rPr>
        <w:t>Artículo 7</w:t>
      </w:r>
      <w:r w:rsidRPr="00472D80">
        <w:rPr>
          <w:rFonts w:ascii="Arial" w:hAnsi="Arial" w:cs="Arial"/>
          <w:i/>
          <w:sz w:val="16"/>
          <w:szCs w:val="16"/>
          <w:lang w:val="es-MX"/>
        </w:rPr>
        <w:t xml:space="preserve">. </w:t>
      </w:r>
      <w:r w:rsidRPr="00472D80">
        <w:rPr>
          <w:rFonts w:ascii="Arial" w:hAnsi="Arial" w:cs="Arial"/>
          <w:i/>
          <w:sz w:val="16"/>
          <w:szCs w:val="16"/>
        </w:rPr>
        <w:t>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w:t>
      </w:r>
      <w:r>
        <w:rPr>
          <w:rFonts w:ascii="Arial" w:hAnsi="Arial" w:cs="Arial"/>
          <w:i/>
          <w:sz w:val="16"/>
          <w:szCs w:val="16"/>
        </w:rPr>
        <w:t>…</w:t>
      </w:r>
    </w:p>
    <w:p w:rsidR="00F90404" w:rsidRDefault="00F90404" w:rsidP="00767EB0">
      <w:pPr>
        <w:pStyle w:val="Textonotapie"/>
        <w:jc w:val="both"/>
        <w:rPr>
          <w:rFonts w:ascii="Arial" w:hAnsi="Arial" w:cs="Arial"/>
          <w:i/>
          <w:sz w:val="16"/>
          <w:szCs w:val="16"/>
        </w:rPr>
      </w:pPr>
      <w:r w:rsidRPr="00472D80">
        <w:rPr>
          <w:rFonts w:ascii="Arial" w:hAnsi="Arial" w:cs="Arial"/>
          <w:i/>
          <w:sz w:val="16"/>
          <w:szCs w:val="16"/>
        </w:rPr>
        <w:t>Todas las autoridades estatales y municipales, en el ámbito de su competencia, tendrán la obligación de promover, respetar, proteger y establecer los mecanismos que garanticen los derechos humanos bajo los principios de universalidad, interdependencia, 3 indivisibilidad y progresividad. El Estado deberá de prevenir, investigar, sancionar y reparar las violaciones a los derechos humanos, en los términos que determine la ley.</w:t>
      </w:r>
      <w:r>
        <w:rPr>
          <w:rFonts w:ascii="Arial" w:hAnsi="Arial" w:cs="Arial"/>
          <w:i/>
          <w:sz w:val="16"/>
          <w:szCs w:val="16"/>
        </w:rPr>
        <w:t>…</w:t>
      </w:r>
    </w:p>
    <w:p w:rsidR="00F90404" w:rsidRDefault="00F90404" w:rsidP="00767EB0">
      <w:pPr>
        <w:pStyle w:val="Textonotapie"/>
        <w:jc w:val="both"/>
        <w:rPr>
          <w:rFonts w:ascii="Arial" w:hAnsi="Arial" w:cs="Arial"/>
          <w:i/>
          <w:sz w:val="16"/>
          <w:szCs w:val="16"/>
        </w:rPr>
      </w:pPr>
      <w:r w:rsidRPr="00472D80">
        <w:rPr>
          <w:rFonts w:ascii="Arial" w:hAnsi="Arial" w:cs="Arial"/>
          <w:i/>
          <w:sz w:val="16"/>
          <w:szCs w:val="16"/>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La información que se refiere a la vida privada y los datos personales será protegida en los términos y con las excepciones que fijen las leyes…”</w:t>
      </w:r>
    </w:p>
    <w:p w:rsidR="00F90404" w:rsidRPr="00384B12" w:rsidRDefault="00F90404" w:rsidP="00767EB0">
      <w:pPr>
        <w:pStyle w:val="Textonotapie"/>
        <w:jc w:val="both"/>
        <w:rPr>
          <w:rFonts w:ascii="Arial" w:hAnsi="Arial" w:cs="Arial"/>
          <w:i/>
          <w:iCs/>
          <w:sz w:val="16"/>
          <w:szCs w:val="16"/>
          <w:lang w:val="es-MX"/>
        </w:rPr>
      </w:pPr>
      <w:r w:rsidRPr="00DF1A65">
        <w:rPr>
          <w:rFonts w:ascii="Arial" w:hAnsi="Arial" w:cs="Arial"/>
          <w:i/>
          <w:iCs/>
          <w:sz w:val="16"/>
          <w:szCs w:val="16"/>
          <w:u w:val="single"/>
          <w:lang w:val="es-MX"/>
        </w:rPr>
        <w:t>Artículo 108</w:t>
      </w:r>
      <w:r w:rsidRPr="00DF1A65">
        <w:rPr>
          <w:rFonts w:ascii="Arial" w:hAnsi="Arial" w:cs="Arial"/>
          <w:i/>
          <w:iCs/>
          <w:sz w:val="16"/>
          <w:szCs w:val="16"/>
          <w:lang w:val="es-MX"/>
        </w:rPr>
        <w:t xml:space="preserve">. “…La </w:t>
      </w:r>
      <w:r w:rsidRPr="00DF1A65">
        <w:rPr>
          <w:rFonts w:ascii="Arial" w:hAnsi="Arial" w:cs="Arial"/>
          <w:i/>
          <w:iCs/>
          <w:sz w:val="16"/>
          <w:szCs w:val="16"/>
          <w:lang w:val="es-MX" w:eastAsia="en-US"/>
        </w:rPr>
        <w:t>actuación de las instituciones de seguridad pública se regirá por los principios de legalidad, objetividad, imparcialidad, eficiencia, profesionalismo, honradez, transparencia y respeto a los derechos humanos…”</w:t>
      </w:r>
    </w:p>
  </w:footnote>
  <w:footnote w:id="34">
    <w:p w:rsidR="00F90404" w:rsidRPr="00C60387" w:rsidRDefault="00F90404" w:rsidP="00F05F26">
      <w:pPr>
        <w:pStyle w:val="Textonotapie"/>
        <w:jc w:val="both"/>
        <w:rPr>
          <w:rFonts w:ascii="Arial" w:hAnsi="Arial" w:cs="Arial"/>
          <w:iCs/>
          <w:sz w:val="16"/>
          <w:szCs w:val="16"/>
          <w:lang w:val="es-MX"/>
        </w:rPr>
      </w:pPr>
      <w:r w:rsidRPr="00472D80">
        <w:rPr>
          <w:rStyle w:val="Refdenotaalpie"/>
          <w:rFonts w:ascii="Arial" w:hAnsi="Arial" w:cs="Arial"/>
          <w:sz w:val="16"/>
          <w:szCs w:val="16"/>
        </w:rPr>
        <w:footnoteRef/>
      </w:r>
      <w:r w:rsidRPr="00472D80">
        <w:rPr>
          <w:rFonts w:ascii="Arial" w:hAnsi="Arial" w:cs="Arial"/>
          <w:sz w:val="16"/>
          <w:szCs w:val="16"/>
        </w:rPr>
        <w:t xml:space="preserve"> </w:t>
      </w:r>
      <w:r w:rsidRPr="00886725">
        <w:rPr>
          <w:rFonts w:ascii="Arial" w:hAnsi="Arial" w:cs="Arial"/>
          <w:iCs/>
          <w:sz w:val="16"/>
          <w:szCs w:val="16"/>
          <w:lang w:val="es-MX"/>
        </w:rPr>
        <w:t xml:space="preserve">Ley del Sistema de Seguridad Pública del Estado de Coahuila de Zaragoza (2016). </w:t>
      </w:r>
    </w:p>
    <w:p w:rsidR="00F90404" w:rsidRDefault="00F90404" w:rsidP="00F05F26">
      <w:pPr>
        <w:pStyle w:val="Textonotapie"/>
        <w:jc w:val="both"/>
        <w:rPr>
          <w:rFonts w:ascii="Arial" w:hAnsi="Arial" w:cs="Arial"/>
          <w:i/>
          <w:sz w:val="16"/>
          <w:szCs w:val="16"/>
        </w:rPr>
      </w:pPr>
      <w:r w:rsidRPr="00472D80">
        <w:rPr>
          <w:rFonts w:ascii="Arial" w:hAnsi="Arial" w:cs="Arial"/>
          <w:i/>
          <w:sz w:val="16"/>
          <w:szCs w:val="16"/>
          <w:u w:val="single"/>
          <w:lang w:val="es-MX"/>
        </w:rPr>
        <w:t>Artículo 7</w:t>
      </w:r>
      <w:r w:rsidRPr="00472D80">
        <w:rPr>
          <w:rFonts w:ascii="Arial" w:hAnsi="Arial" w:cs="Arial"/>
          <w:sz w:val="16"/>
          <w:szCs w:val="16"/>
          <w:lang w:val="es-MX"/>
        </w:rPr>
        <w:t xml:space="preserve">. </w:t>
      </w:r>
      <w:r w:rsidRPr="00472D80">
        <w:rPr>
          <w:rFonts w:ascii="Arial" w:hAnsi="Arial" w:cs="Arial"/>
          <w:i/>
          <w:sz w:val="16"/>
          <w:szCs w:val="16"/>
        </w:rPr>
        <w:t>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w:t>
      </w:r>
    </w:p>
    <w:p w:rsidR="00F90404" w:rsidRPr="00EB14B1" w:rsidRDefault="00F90404" w:rsidP="00F05F26">
      <w:pPr>
        <w:pStyle w:val="Textonotapie"/>
        <w:jc w:val="both"/>
        <w:rPr>
          <w:rFonts w:ascii="Arial" w:hAnsi="Arial" w:cs="Arial"/>
          <w:i/>
          <w:sz w:val="16"/>
          <w:szCs w:val="16"/>
        </w:rPr>
      </w:pPr>
      <w:r w:rsidRPr="00AB7138">
        <w:rPr>
          <w:rFonts w:ascii="Arial" w:hAnsi="Arial" w:cs="Arial"/>
          <w:i/>
          <w:sz w:val="16"/>
          <w:szCs w:val="16"/>
          <w:u w:val="single"/>
        </w:rPr>
        <w:t>Artículo 81</w:t>
      </w:r>
      <w:r w:rsidRPr="00EB14B1">
        <w:rPr>
          <w:rFonts w:ascii="Arial" w:hAnsi="Arial" w:cs="Arial"/>
          <w:i/>
          <w:sz w:val="16"/>
          <w:szCs w:val="16"/>
        </w:rPr>
        <w:t xml:space="preserve">. </w:t>
      </w:r>
      <w:r>
        <w:rPr>
          <w:rFonts w:ascii="Arial" w:hAnsi="Arial" w:cs="Arial"/>
          <w:i/>
          <w:sz w:val="16"/>
          <w:szCs w:val="16"/>
        </w:rPr>
        <w:t xml:space="preserve">Obligaciones de los Policías. </w:t>
      </w:r>
      <w:r w:rsidRPr="00EB14B1">
        <w:rPr>
          <w:rFonts w:ascii="Arial" w:hAnsi="Arial" w:cs="Arial"/>
          <w:i/>
          <w:sz w:val="16"/>
          <w:szCs w:val="16"/>
        </w:rPr>
        <w:t>Para garantizar el cumplimiento de los principios constitucionales de legalidad, objetividad, eficiencia, profesionalismo, honradez y respeto a los derechos humanos, los policías tendrán las siguientes obligaciones:</w:t>
      </w:r>
    </w:p>
    <w:p w:rsidR="00F90404" w:rsidRPr="00EB14B1" w:rsidRDefault="00F90404" w:rsidP="00F05F26">
      <w:pPr>
        <w:pStyle w:val="Textonotapie"/>
        <w:jc w:val="both"/>
        <w:rPr>
          <w:rFonts w:ascii="Arial" w:hAnsi="Arial" w:cs="Arial"/>
          <w:i/>
          <w:sz w:val="16"/>
          <w:szCs w:val="16"/>
        </w:rPr>
      </w:pPr>
      <w:r w:rsidRPr="00EB14B1">
        <w:rPr>
          <w:rFonts w:ascii="Arial" w:hAnsi="Arial" w:cs="Arial"/>
          <w:i/>
          <w:sz w:val="16"/>
          <w:szCs w:val="16"/>
        </w:rPr>
        <w:t>I. Tratar respetuosamente a las personas, absteniéndose de todo acto arbitrario;</w:t>
      </w:r>
      <w:r>
        <w:rPr>
          <w:rFonts w:ascii="Arial" w:hAnsi="Arial" w:cs="Arial"/>
          <w:i/>
          <w:sz w:val="16"/>
          <w:szCs w:val="16"/>
        </w:rPr>
        <w:t xml:space="preserve"> </w:t>
      </w:r>
      <w:r w:rsidRPr="00EB14B1">
        <w:rPr>
          <w:rFonts w:ascii="Arial" w:hAnsi="Arial" w:cs="Arial"/>
          <w:i/>
          <w:sz w:val="16"/>
          <w:szCs w:val="16"/>
        </w:rPr>
        <w:t>…</w:t>
      </w:r>
    </w:p>
    <w:p w:rsidR="00F90404" w:rsidRPr="00EB14B1" w:rsidRDefault="00F90404" w:rsidP="00F05F26">
      <w:pPr>
        <w:pStyle w:val="Textonotapie"/>
        <w:jc w:val="both"/>
        <w:rPr>
          <w:rFonts w:ascii="Arial" w:hAnsi="Arial" w:cs="Arial"/>
          <w:i/>
          <w:sz w:val="16"/>
          <w:szCs w:val="16"/>
        </w:rPr>
      </w:pPr>
      <w:r w:rsidRPr="00EB14B1">
        <w:rPr>
          <w:rFonts w:ascii="Arial" w:hAnsi="Arial" w:cs="Arial"/>
          <w:i/>
          <w:sz w:val="16"/>
          <w:szCs w:val="16"/>
        </w:rPr>
        <w:t>VI. Cumplir y hacer cumplir con diligencia las órdenes que reciban con motivo del desempeño de sus</w:t>
      </w:r>
      <w:r>
        <w:rPr>
          <w:rFonts w:ascii="Arial" w:hAnsi="Arial" w:cs="Arial"/>
          <w:i/>
          <w:sz w:val="16"/>
          <w:szCs w:val="16"/>
        </w:rPr>
        <w:t xml:space="preserve"> </w:t>
      </w:r>
      <w:r w:rsidRPr="00EB14B1">
        <w:rPr>
          <w:rFonts w:ascii="Arial" w:hAnsi="Arial" w:cs="Arial"/>
          <w:i/>
          <w:sz w:val="16"/>
          <w:szCs w:val="16"/>
        </w:rPr>
        <w:t>funciones, evitando todo acto u omisión que produzca deficiencia en su cumplimiento;</w:t>
      </w:r>
      <w:r>
        <w:rPr>
          <w:rFonts w:ascii="Arial" w:hAnsi="Arial" w:cs="Arial"/>
          <w:i/>
          <w:sz w:val="16"/>
          <w:szCs w:val="16"/>
        </w:rPr>
        <w:t xml:space="preserve"> </w:t>
      </w:r>
      <w:r w:rsidRPr="00EB14B1">
        <w:rPr>
          <w:rFonts w:ascii="Arial" w:hAnsi="Arial" w:cs="Arial"/>
          <w:i/>
          <w:sz w:val="16"/>
          <w:szCs w:val="16"/>
        </w:rPr>
        <w:t>…</w:t>
      </w:r>
    </w:p>
    <w:p w:rsidR="00F90404" w:rsidRDefault="00F90404" w:rsidP="00F05F26">
      <w:pPr>
        <w:pStyle w:val="Textonotapie"/>
        <w:jc w:val="both"/>
        <w:rPr>
          <w:rFonts w:ascii="Arial" w:hAnsi="Arial" w:cs="Arial"/>
          <w:i/>
          <w:sz w:val="16"/>
          <w:szCs w:val="16"/>
        </w:rPr>
      </w:pPr>
      <w:r w:rsidRPr="00EB14B1">
        <w:rPr>
          <w:rFonts w:ascii="Arial" w:hAnsi="Arial" w:cs="Arial"/>
          <w:i/>
          <w:sz w:val="16"/>
          <w:szCs w:val="16"/>
        </w:rPr>
        <w:t>VIII. En los términos de las disposiciones aplicables, mantener estricta reserva respecto de los asuntos que conozcan por razón del des</w:t>
      </w:r>
      <w:r>
        <w:rPr>
          <w:rFonts w:ascii="Arial" w:hAnsi="Arial" w:cs="Arial"/>
          <w:i/>
          <w:sz w:val="16"/>
          <w:szCs w:val="16"/>
        </w:rPr>
        <w:t xml:space="preserve">empeño de su función; </w:t>
      </w:r>
      <w:r w:rsidRPr="00EB14B1">
        <w:rPr>
          <w:rFonts w:ascii="Arial" w:hAnsi="Arial" w:cs="Arial"/>
          <w:i/>
          <w:sz w:val="16"/>
          <w:szCs w:val="16"/>
        </w:rPr>
        <w:t>…</w:t>
      </w:r>
    </w:p>
    <w:p w:rsidR="00F90404" w:rsidRDefault="00F90404" w:rsidP="00F05F26">
      <w:pPr>
        <w:pStyle w:val="Textonotapie"/>
        <w:jc w:val="both"/>
        <w:rPr>
          <w:rFonts w:ascii="Arial" w:hAnsi="Arial" w:cs="Arial"/>
          <w:i/>
          <w:sz w:val="16"/>
          <w:szCs w:val="16"/>
        </w:rPr>
      </w:pPr>
      <w:r w:rsidRPr="00F362AE">
        <w:rPr>
          <w:rFonts w:ascii="Arial" w:hAnsi="Arial" w:cs="Arial"/>
          <w:i/>
          <w:sz w:val="16"/>
          <w:szCs w:val="16"/>
        </w:rPr>
        <w:t>XXX. Registrar en el informe policial homologado los datos de las actividades e invest</w:t>
      </w:r>
      <w:r>
        <w:rPr>
          <w:rFonts w:ascii="Arial" w:hAnsi="Arial" w:cs="Arial"/>
          <w:i/>
          <w:sz w:val="16"/>
          <w:szCs w:val="16"/>
        </w:rPr>
        <w:t>igaciones que realicen; …</w:t>
      </w:r>
      <w:r w:rsidRPr="00EB14B1">
        <w:rPr>
          <w:rFonts w:ascii="Arial" w:hAnsi="Arial" w:cs="Arial"/>
          <w:i/>
          <w:sz w:val="16"/>
          <w:szCs w:val="16"/>
        </w:rPr>
        <w:t>”</w:t>
      </w:r>
    </w:p>
    <w:p w:rsidR="00F90404" w:rsidRPr="00296C6C" w:rsidRDefault="00F90404" w:rsidP="00F05F26">
      <w:pPr>
        <w:pStyle w:val="Textonotapie"/>
        <w:jc w:val="both"/>
        <w:rPr>
          <w:rFonts w:ascii="Arial" w:hAnsi="Arial" w:cs="Arial"/>
          <w:i/>
          <w:sz w:val="16"/>
          <w:szCs w:val="16"/>
        </w:rPr>
      </w:pPr>
      <w:r w:rsidRPr="00296C6C">
        <w:rPr>
          <w:rFonts w:ascii="Arial" w:hAnsi="Arial" w:cs="Arial"/>
          <w:i/>
          <w:sz w:val="16"/>
          <w:szCs w:val="16"/>
          <w:u w:val="single"/>
        </w:rPr>
        <w:t>Artículo 82</w:t>
      </w:r>
      <w:r w:rsidRPr="00296C6C">
        <w:rPr>
          <w:rFonts w:ascii="Arial" w:hAnsi="Arial" w:cs="Arial"/>
          <w:i/>
          <w:sz w:val="16"/>
          <w:szCs w:val="16"/>
        </w:rPr>
        <w:t xml:space="preserve">. El informe policial homologado </w:t>
      </w:r>
    </w:p>
    <w:p w:rsidR="00F90404" w:rsidRPr="00296C6C" w:rsidRDefault="00F90404" w:rsidP="00F05F26">
      <w:pPr>
        <w:pStyle w:val="Textonotapie"/>
        <w:jc w:val="both"/>
        <w:rPr>
          <w:rFonts w:ascii="Arial" w:hAnsi="Arial" w:cs="Arial"/>
          <w:i/>
          <w:sz w:val="16"/>
          <w:szCs w:val="16"/>
        </w:rPr>
      </w:pPr>
      <w:r w:rsidRPr="00296C6C">
        <w:rPr>
          <w:rFonts w:ascii="Arial" w:hAnsi="Arial" w:cs="Arial"/>
          <w:i/>
          <w:sz w:val="16"/>
          <w:szCs w:val="16"/>
        </w:rPr>
        <w:t>Es el documento en el cual los Integrantes de las Corporaciones Policiales realizarán el levantamiento, la</w:t>
      </w:r>
      <w:r>
        <w:rPr>
          <w:rFonts w:ascii="Arial" w:hAnsi="Arial" w:cs="Arial"/>
          <w:i/>
          <w:sz w:val="16"/>
          <w:szCs w:val="16"/>
        </w:rPr>
        <w:t xml:space="preserve"> </w:t>
      </w:r>
      <w:r w:rsidRPr="00296C6C">
        <w:rPr>
          <w:rFonts w:ascii="Arial" w:hAnsi="Arial" w:cs="Arial"/>
          <w:i/>
          <w:sz w:val="16"/>
          <w:szCs w:val="16"/>
        </w:rPr>
        <w:t xml:space="preserve">revisión y el envío de información sobre hechos presumiblemente constitutivos de delito o faltas administrativas. </w:t>
      </w:r>
    </w:p>
    <w:p w:rsidR="00F90404" w:rsidRDefault="00F90404" w:rsidP="00F05F26">
      <w:pPr>
        <w:pStyle w:val="Textonotapie"/>
        <w:jc w:val="both"/>
        <w:rPr>
          <w:rFonts w:ascii="Arial" w:hAnsi="Arial" w:cs="Arial"/>
          <w:i/>
          <w:sz w:val="16"/>
          <w:szCs w:val="16"/>
        </w:rPr>
      </w:pPr>
      <w:r w:rsidRPr="00296C6C">
        <w:rPr>
          <w:rFonts w:ascii="Arial" w:hAnsi="Arial" w:cs="Arial"/>
          <w:i/>
          <w:sz w:val="16"/>
          <w:szCs w:val="16"/>
          <w:u w:val="single"/>
        </w:rPr>
        <w:t>Artículo 83</w:t>
      </w:r>
      <w:r w:rsidRPr="00296C6C">
        <w:rPr>
          <w:rFonts w:ascii="Arial" w:hAnsi="Arial" w:cs="Arial"/>
          <w:i/>
          <w:sz w:val="16"/>
          <w:szCs w:val="16"/>
        </w:rPr>
        <w:t>. Contenido</w:t>
      </w:r>
    </w:p>
    <w:p w:rsidR="00F90404" w:rsidRPr="00384B12" w:rsidRDefault="00F90404" w:rsidP="00F05F26">
      <w:pPr>
        <w:pStyle w:val="Textonotapie"/>
        <w:jc w:val="both"/>
        <w:rPr>
          <w:rFonts w:ascii="Arial" w:hAnsi="Arial" w:cs="Arial"/>
          <w:i/>
          <w:sz w:val="16"/>
          <w:szCs w:val="16"/>
        </w:rPr>
      </w:pPr>
      <w:r w:rsidRPr="00296C6C">
        <w:rPr>
          <w:rFonts w:ascii="Arial" w:hAnsi="Arial" w:cs="Arial"/>
          <w:i/>
          <w:sz w:val="16"/>
          <w:szCs w:val="16"/>
        </w:rPr>
        <w:t>Los Integrantes de las corporaciones policiales elaborarán el informe policial homologado, el cual enviarán inmediatamente a las instancias correspondi</w:t>
      </w:r>
      <w:r>
        <w:rPr>
          <w:rFonts w:ascii="Arial" w:hAnsi="Arial" w:cs="Arial"/>
          <w:i/>
          <w:sz w:val="16"/>
          <w:szCs w:val="16"/>
        </w:rPr>
        <w:t xml:space="preserve">entes y deberá … </w:t>
      </w:r>
      <w:r w:rsidRPr="00296C6C">
        <w:rPr>
          <w:rFonts w:ascii="Arial" w:hAnsi="Arial" w:cs="Arial"/>
          <w:i/>
          <w:sz w:val="16"/>
          <w:szCs w:val="16"/>
        </w:rPr>
        <w:t>los hechos deberá observarse un estricto orden cronológico, resaltando los aspectos relevantes; no deberán hacerse afirmaciones sin que se sustenten en datos o hechos reales, por lo que no se incluirán conjeturas, conclusiones ajenas al evento o informaciones de oídas</w:t>
      </w:r>
      <w:r>
        <w:rPr>
          <w:rFonts w:ascii="Arial" w:hAnsi="Arial" w:cs="Arial"/>
          <w:i/>
          <w:sz w:val="16"/>
          <w:szCs w:val="16"/>
        </w:rPr>
        <w:t>…”</w:t>
      </w:r>
    </w:p>
  </w:footnote>
  <w:footnote w:id="35">
    <w:p w:rsidR="00F90404" w:rsidRPr="0038014D" w:rsidRDefault="00F90404" w:rsidP="0038014D">
      <w:pPr>
        <w:pStyle w:val="Textonotapie"/>
        <w:jc w:val="both"/>
        <w:rPr>
          <w:rFonts w:ascii="Arial" w:hAnsi="Arial" w:cs="Arial"/>
          <w:sz w:val="16"/>
          <w:szCs w:val="16"/>
          <w:lang w:val="es-MX"/>
        </w:rPr>
      </w:pPr>
      <w:r w:rsidRPr="0038014D">
        <w:rPr>
          <w:rStyle w:val="Refdenotaalpie"/>
          <w:rFonts w:ascii="Arial" w:hAnsi="Arial" w:cs="Arial"/>
          <w:sz w:val="16"/>
          <w:szCs w:val="16"/>
        </w:rPr>
        <w:footnoteRef/>
      </w:r>
      <w:r w:rsidRPr="0038014D">
        <w:rPr>
          <w:rFonts w:ascii="Arial" w:hAnsi="Arial" w:cs="Arial"/>
          <w:sz w:val="16"/>
          <w:szCs w:val="16"/>
        </w:rPr>
        <w:t xml:space="preserve"> </w:t>
      </w:r>
      <w:r w:rsidRPr="0038014D">
        <w:rPr>
          <w:rFonts w:ascii="Arial" w:hAnsi="Arial" w:cs="Arial"/>
          <w:sz w:val="16"/>
          <w:szCs w:val="16"/>
          <w:lang w:val="es-MX"/>
        </w:rPr>
        <w:t xml:space="preserve">Corte IDH (2017). </w:t>
      </w:r>
      <w:r w:rsidRPr="0038014D">
        <w:rPr>
          <w:rFonts w:ascii="Arial" w:hAnsi="Arial" w:cs="Arial"/>
          <w:i/>
          <w:sz w:val="16"/>
          <w:szCs w:val="16"/>
          <w:u w:val="single"/>
          <w:lang w:val="es-MX"/>
        </w:rPr>
        <w:t>Caso Favela Nova Brasilia Vs. Brasil. Excepciones Preliminares, Fondo, Reparaciones y Costas</w:t>
      </w:r>
      <w:r w:rsidRPr="0038014D">
        <w:rPr>
          <w:rFonts w:ascii="Arial" w:hAnsi="Arial" w:cs="Arial"/>
          <w:sz w:val="16"/>
          <w:szCs w:val="16"/>
          <w:lang w:val="es-MX"/>
        </w:rPr>
        <w:t>. Sentencia de 16 de febrero de 2017. Serie C No. 333, párr. 183.</w:t>
      </w:r>
    </w:p>
  </w:footnote>
  <w:footnote w:id="36">
    <w:p w:rsidR="00F90404" w:rsidRPr="00F05F26" w:rsidRDefault="00F90404" w:rsidP="005A42E1">
      <w:pPr>
        <w:pStyle w:val="Textonotapie"/>
        <w:spacing w:line="276" w:lineRule="auto"/>
        <w:jc w:val="both"/>
        <w:rPr>
          <w:lang w:val="es-MX"/>
        </w:rPr>
      </w:pPr>
      <w:r w:rsidRPr="00F05F26">
        <w:rPr>
          <w:rStyle w:val="Refdenotaalpie"/>
          <w:rFonts w:ascii="Arial" w:hAnsi="Arial" w:cs="Arial"/>
          <w:sz w:val="16"/>
          <w:szCs w:val="16"/>
        </w:rPr>
        <w:footnoteRef/>
      </w:r>
      <w:r w:rsidRPr="00F05F26">
        <w:rPr>
          <w:rFonts w:ascii="Arial" w:hAnsi="Arial" w:cs="Arial"/>
          <w:sz w:val="16"/>
          <w:szCs w:val="16"/>
        </w:rPr>
        <w:t xml:space="preserve"> Corte IDH (2005). </w:t>
      </w:r>
      <w:r w:rsidRPr="00F05F26">
        <w:rPr>
          <w:rFonts w:ascii="Arial" w:hAnsi="Arial" w:cs="Arial"/>
          <w:i/>
          <w:sz w:val="16"/>
          <w:szCs w:val="16"/>
          <w:u w:val="single"/>
        </w:rPr>
        <w:t>Caso Yatama Vs. Nicaragua, Excepciones Preliminares, Fondo, Reparaciones y Costas</w:t>
      </w:r>
      <w:r w:rsidRPr="00F05F26">
        <w:rPr>
          <w:rFonts w:ascii="Arial" w:hAnsi="Arial" w:cs="Arial"/>
          <w:i/>
          <w:sz w:val="16"/>
          <w:szCs w:val="16"/>
        </w:rPr>
        <w:t xml:space="preserve">. </w:t>
      </w:r>
      <w:r w:rsidRPr="00F05F26">
        <w:rPr>
          <w:rFonts w:ascii="Arial" w:hAnsi="Arial" w:cs="Arial"/>
          <w:sz w:val="16"/>
          <w:szCs w:val="16"/>
        </w:rPr>
        <w:t>Sentencia de 23 de junio de 2005. Serie C No. 127, párrs. 152 y 153</w:t>
      </w:r>
    </w:p>
  </w:footnote>
  <w:footnote w:id="37">
    <w:p w:rsidR="00F90404" w:rsidRPr="00F05F26" w:rsidRDefault="00F90404" w:rsidP="00F05F26">
      <w:pPr>
        <w:pStyle w:val="Textonotapie"/>
        <w:spacing w:line="276" w:lineRule="auto"/>
        <w:jc w:val="both"/>
        <w:rPr>
          <w:rFonts w:ascii="Arial" w:hAnsi="Arial" w:cs="Arial"/>
          <w:sz w:val="16"/>
          <w:szCs w:val="16"/>
          <w:lang w:val="es-MX"/>
        </w:rPr>
      </w:pPr>
      <w:r w:rsidRPr="00F05F26">
        <w:rPr>
          <w:rStyle w:val="Refdenotaalpie"/>
          <w:rFonts w:ascii="Arial" w:hAnsi="Arial" w:cs="Arial"/>
          <w:sz w:val="16"/>
          <w:szCs w:val="16"/>
        </w:rPr>
        <w:footnoteRef/>
      </w:r>
      <w:r w:rsidRPr="00F05F26">
        <w:rPr>
          <w:rFonts w:ascii="Arial" w:hAnsi="Arial" w:cs="Arial"/>
          <w:sz w:val="16"/>
          <w:szCs w:val="16"/>
        </w:rPr>
        <w:t xml:space="preserve"> </w:t>
      </w:r>
      <w:r w:rsidRPr="00F05F26">
        <w:rPr>
          <w:rFonts w:ascii="Arial" w:hAnsi="Arial" w:cs="Arial"/>
          <w:sz w:val="16"/>
          <w:szCs w:val="16"/>
          <w:lang w:val="es-MX"/>
        </w:rPr>
        <w:t xml:space="preserve">Corte IDH (2007). </w:t>
      </w:r>
      <w:r w:rsidRPr="00F05F26">
        <w:rPr>
          <w:rFonts w:ascii="Arial" w:hAnsi="Arial" w:cs="Arial"/>
          <w:i/>
          <w:sz w:val="16"/>
          <w:szCs w:val="16"/>
          <w:u w:val="single"/>
          <w:lang w:val="es-MX"/>
        </w:rPr>
        <w:t>Caso Chaparro Álvarez y Lapo Iñíguez Vs. Ecuador. Excepciones Preliminar, Fondo, Reparaciones y Costas</w:t>
      </w:r>
      <w:r w:rsidRPr="00F05F26">
        <w:rPr>
          <w:rFonts w:ascii="Arial" w:hAnsi="Arial" w:cs="Arial"/>
          <w:sz w:val="16"/>
          <w:szCs w:val="16"/>
          <w:lang w:val="es-MX"/>
        </w:rPr>
        <w:t>. Sentencia de 21 de noviembre de 2007, Serie C No. 170, párr</w:t>
      </w:r>
      <w:r>
        <w:rPr>
          <w:rFonts w:ascii="Arial" w:hAnsi="Arial" w:cs="Arial"/>
          <w:sz w:val="16"/>
          <w:szCs w:val="16"/>
          <w:lang w:val="es-MX"/>
        </w:rPr>
        <w:t>. 106</w:t>
      </w:r>
      <w:r w:rsidRPr="00F05F26">
        <w:rPr>
          <w:rFonts w:ascii="Arial" w:hAnsi="Arial" w:cs="Arial"/>
          <w:sz w:val="16"/>
          <w:szCs w:val="16"/>
          <w:lang w:val="es-MX"/>
        </w:rPr>
        <w:t>.</w:t>
      </w:r>
    </w:p>
  </w:footnote>
  <w:footnote w:id="38">
    <w:p w:rsidR="00F90404" w:rsidRPr="00F05F26" w:rsidRDefault="00F90404" w:rsidP="00F05F26">
      <w:pPr>
        <w:pStyle w:val="Textonotapie"/>
        <w:spacing w:line="276" w:lineRule="auto"/>
        <w:jc w:val="both"/>
        <w:rPr>
          <w:rFonts w:ascii="Arial" w:hAnsi="Arial" w:cs="Arial"/>
          <w:sz w:val="16"/>
          <w:szCs w:val="16"/>
        </w:rPr>
      </w:pPr>
      <w:r w:rsidRPr="00F05F26">
        <w:rPr>
          <w:rStyle w:val="Refdenotaalpie"/>
          <w:rFonts w:ascii="Arial" w:hAnsi="Arial" w:cs="Arial"/>
          <w:sz w:val="16"/>
          <w:szCs w:val="16"/>
        </w:rPr>
        <w:footnoteRef/>
      </w:r>
      <w:r w:rsidRPr="00F05F26">
        <w:rPr>
          <w:rFonts w:ascii="Arial" w:hAnsi="Arial" w:cs="Arial"/>
          <w:sz w:val="16"/>
          <w:szCs w:val="16"/>
        </w:rPr>
        <w:t xml:space="preserve"> </w:t>
      </w:r>
      <w:r w:rsidRPr="00F05F26">
        <w:rPr>
          <w:rFonts w:ascii="Arial" w:hAnsi="Arial" w:cs="Arial"/>
          <w:sz w:val="16"/>
          <w:szCs w:val="16"/>
          <w:lang w:val="es-MX"/>
        </w:rPr>
        <w:t xml:space="preserve">Corte IDH (2006). </w:t>
      </w:r>
      <w:r w:rsidRPr="00F05F26">
        <w:rPr>
          <w:rFonts w:ascii="Arial" w:hAnsi="Arial" w:cs="Arial"/>
          <w:i/>
          <w:sz w:val="16"/>
          <w:szCs w:val="16"/>
          <w:u w:val="single"/>
          <w:lang w:val="es-MX"/>
        </w:rPr>
        <w:t xml:space="preserve">Caso </w:t>
      </w:r>
      <w:r w:rsidRPr="00F05F26">
        <w:rPr>
          <w:rFonts w:ascii="Arial" w:hAnsi="Arial" w:cs="Arial"/>
          <w:i/>
          <w:sz w:val="16"/>
          <w:szCs w:val="16"/>
          <w:u w:val="single"/>
        </w:rPr>
        <w:t>Caso Claude Reyes y otros Vs. Chile. Fondo, Reparaciones y Costas</w:t>
      </w:r>
      <w:r w:rsidRPr="00F05F26">
        <w:rPr>
          <w:rFonts w:ascii="Arial" w:hAnsi="Arial" w:cs="Arial"/>
          <w:i/>
          <w:sz w:val="16"/>
          <w:szCs w:val="16"/>
        </w:rPr>
        <w:t xml:space="preserve">. </w:t>
      </w:r>
      <w:r w:rsidRPr="00F05F26">
        <w:rPr>
          <w:rFonts w:ascii="Arial" w:hAnsi="Arial" w:cs="Arial"/>
          <w:sz w:val="16"/>
          <w:szCs w:val="16"/>
        </w:rPr>
        <w:t>Sentencia de 19 de septiembre de 2006. Serie C No. 151, párr. 122.</w:t>
      </w:r>
    </w:p>
  </w:footnote>
  <w:footnote w:id="39">
    <w:p w:rsidR="00F90404" w:rsidRPr="00F05F26" w:rsidRDefault="00F90404" w:rsidP="00F05F26">
      <w:pPr>
        <w:pStyle w:val="Textonotapie"/>
        <w:spacing w:line="276" w:lineRule="auto"/>
        <w:jc w:val="both"/>
        <w:rPr>
          <w:rFonts w:ascii="Arial" w:hAnsi="Arial" w:cs="Arial"/>
          <w:sz w:val="16"/>
          <w:szCs w:val="16"/>
        </w:rPr>
      </w:pPr>
      <w:r w:rsidRPr="00F05F26">
        <w:rPr>
          <w:rStyle w:val="Refdenotaalpie"/>
          <w:rFonts w:ascii="Arial" w:hAnsi="Arial" w:cs="Arial"/>
          <w:sz w:val="16"/>
          <w:szCs w:val="16"/>
        </w:rPr>
        <w:footnoteRef/>
      </w:r>
      <w:r w:rsidRPr="00F05F26">
        <w:rPr>
          <w:rFonts w:ascii="Arial" w:hAnsi="Arial" w:cs="Arial"/>
          <w:sz w:val="16"/>
          <w:szCs w:val="16"/>
        </w:rPr>
        <w:t xml:space="preserve"> </w:t>
      </w:r>
      <w:r w:rsidRPr="00F05F26">
        <w:rPr>
          <w:rFonts w:ascii="Arial" w:hAnsi="Arial" w:cs="Arial"/>
          <w:sz w:val="16"/>
          <w:szCs w:val="16"/>
          <w:lang w:val="es-MX"/>
        </w:rPr>
        <w:t xml:space="preserve">Comité de Derechos Humanos (1994). </w:t>
      </w:r>
      <w:r w:rsidRPr="00F05F26">
        <w:rPr>
          <w:rFonts w:ascii="Arial" w:hAnsi="Arial" w:cs="Arial"/>
          <w:i/>
          <w:sz w:val="16"/>
          <w:szCs w:val="16"/>
          <w:u w:val="single"/>
          <w:lang w:val="es-MX"/>
        </w:rPr>
        <w:t>Hamilton Vs. Jamaica</w:t>
      </w:r>
      <w:r w:rsidRPr="00F05F26">
        <w:rPr>
          <w:rFonts w:ascii="Arial" w:hAnsi="Arial" w:cs="Arial"/>
          <w:sz w:val="16"/>
          <w:szCs w:val="16"/>
          <w:lang w:val="es-MX"/>
        </w:rPr>
        <w:t xml:space="preserve">. Communication </w:t>
      </w:r>
      <w:r w:rsidRPr="00F05F26">
        <w:rPr>
          <w:rFonts w:ascii="Arial" w:hAnsi="Arial" w:cs="Arial"/>
          <w:sz w:val="16"/>
          <w:szCs w:val="16"/>
        </w:rPr>
        <w:t>No. 333/1988, CCPR/C/50/D/333/1988, 23 de marzo de 1994.</w:t>
      </w:r>
    </w:p>
    <w:p w:rsidR="00F90404" w:rsidRPr="00F05F26" w:rsidRDefault="00F90404">
      <w:pPr>
        <w:pStyle w:val="Textonotapie"/>
        <w:rPr>
          <w:lang w:val="es-MX"/>
        </w:rPr>
      </w:pPr>
    </w:p>
  </w:footnote>
  <w:footnote w:id="40">
    <w:p w:rsidR="00F90404" w:rsidRPr="003E0ED3" w:rsidRDefault="00F90404" w:rsidP="003E0ED3">
      <w:pPr>
        <w:pStyle w:val="Textonotapie"/>
        <w:jc w:val="both"/>
        <w:rPr>
          <w:rFonts w:ascii="Arial" w:hAnsi="Arial" w:cs="Arial"/>
          <w:sz w:val="16"/>
          <w:szCs w:val="16"/>
          <w:lang w:val="es-MX"/>
        </w:rPr>
      </w:pPr>
      <w:r w:rsidRPr="003E0ED3">
        <w:rPr>
          <w:rStyle w:val="Refdenotaalpie"/>
          <w:rFonts w:ascii="Arial" w:hAnsi="Arial" w:cs="Arial"/>
          <w:sz w:val="16"/>
          <w:szCs w:val="16"/>
        </w:rPr>
        <w:footnoteRef/>
      </w:r>
      <w:r w:rsidRPr="003E0ED3">
        <w:rPr>
          <w:rFonts w:ascii="Arial" w:hAnsi="Arial" w:cs="Arial"/>
          <w:sz w:val="16"/>
          <w:szCs w:val="16"/>
        </w:rPr>
        <w:t xml:space="preserve"> </w:t>
      </w:r>
      <w:r w:rsidRPr="003E0ED3">
        <w:rPr>
          <w:rFonts w:ascii="Arial" w:hAnsi="Arial" w:cs="Arial"/>
          <w:sz w:val="16"/>
          <w:szCs w:val="16"/>
          <w:lang w:val="es-MX"/>
        </w:rPr>
        <w:t xml:space="preserve">Corte IDH (1997). </w:t>
      </w:r>
      <w:r w:rsidRPr="003E0ED3">
        <w:rPr>
          <w:rFonts w:ascii="Arial" w:hAnsi="Arial" w:cs="Arial"/>
          <w:i/>
          <w:sz w:val="16"/>
          <w:szCs w:val="16"/>
          <w:u w:val="single"/>
          <w:lang w:val="es-MX"/>
        </w:rPr>
        <w:t>Caso Loayza Tamayo vs. Perú. Fondo</w:t>
      </w:r>
      <w:r w:rsidRPr="003E0ED3">
        <w:rPr>
          <w:rFonts w:ascii="Arial" w:hAnsi="Arial" w:cs="Arial"/>
          <w:sz w:val="16"/>
          <w:szCs w:val="16"/>
          <w:lang w:val="es-MX"/>
        </w:rPr>
        <w:t>. Sentencia de 17 de septiembre de 1997. Serie C No. 33, párr. 63.</w:t>
      </w:r>
    </w:p>
  </w:footnote>
  <w:footnote w:id="41">
    <w:p w:rsidR="00F90404" w:rsidRPr="00DB037D" w:rsidRDefault="00F90404" w:rsidP="00DB037D">
      <w:pPr>
        <w:pStyle w:val="Textonotapie"/>
        <w:jc w:val="both"/>
        <w:rPr>
          <w:rFonts w:ascii="Arial" w:hAnsi="Arial" w:cs="Arial"/>
          <w:sz w:val="16"/>
          <w:szCs w:val="16"/>
          <w:lang w:val="es-MX"/>
        </w:rPr>
      </w:pPr>
      <w:r w:rsidRPr="003E0ED3">
        <w:rPr>
          <w:rStyle w:val="Refdenotaalpie"/>
          <w:rFonts w:ascii="Arial" w:hAnsi="Arial" w:cs="Arial"/>
          <w:sz w:val="16"/>
          <w:szCs w:val="16"/>
        </w:rPr>
        <w:footnoteRef/>
      </w:r>
      <w:r w:rsidRPr="003E0ED3">
        <w:rPr>
          <w:rFonts w:ascii="Arial" w:hAnsi="Arial" w:cs="Arial"/>
          <w:sz w:val="16"/>
          <w:szCs w:val="16"/>
        </w:rPr>
        <w:t xml:space="preserve"> </w:t>
      </w:r>
      <w:r w:rsidRPr="00DB037D">
        <w:rPr>
          <w:rFonts w:ascii="Arial" w:hAnsi="Arial" w:cs="Arial"/>
          <w:sz w:val="16"/>
          <w:szCs w:val="16"/>
          <w:lang w:val="es-MX"/>
        </w:rPr>
        <w:t xml:space="preserve">Corte IDH (1997). </w:t>
      </w:r>
      <w:r w:rsidRPr="00DB037D">
        <w:rPr>
          <w:rFonts w:ascii="Arial" w:hAnsi="Arial" w:cs="Arial"/>
          <w:i/>
          <w:sz w:val="16"/>
          <w:szCs w:val="16"/>
          <w:u w:val="single"/>
          <w:lang w:val="es-MX"/>
        </w:rPr>
        <w:t>Caso Suárez Rosero vs. Ecuador, Fondo</w:t>
      </w:r>
      <w:r w:rsidRPr="00DB037D">
        <w:rPr>
          <w:rFonts w:ascii="Arial" w:hAnsi="Arial" w:cs="Arial"/>
          <w:sz w:val="16"/>
          <w:szCs w:val="16"/>
          <w:lang w:val="es-MX"/>
        </w:rPr>
        <w:t>. Sentencia de 12 de noviembre de 1997. Serie C No. 35, párr. 77.</w:t>
      </w:r>
    </w:p>
  </w:footnote>
  <w:footnote w:id="42">
    <w:p w:rsidR="00F90404" w:rsidRPr="00DB037D" w:rsidRDefault="00F90404" w:rsidP="00DB037D">
      <w:pPr>
        <w:pStyle w:val="Textonotapie"/>
        <w:jc w:val="both"/>
        <w:rPr>
          <w:lang w:val="es-MX"/>
        </w:rPr>
      </w:pPr>
      <w:r w:rsidRPr="00DB037D">
        <w:rPr>
          <w:rStyle w:val="Refdenotaalpie"/>
          <w:rFonts w:ascii="Arial" w:hAnsi="Arial" w:cs="Arial"/>
          <w:sz w:val="16"/>
          <w:szCs w:val="16"/>
        </w:rPr>
        <w:footnoteRef/>
      </w:r>
      <w:r w:rsidRPr="00DB037D">
        <w:rPr>
          <w:rFonts w:ascii="Arial" w:hAnsi="Arial" w:cs="Arial"/>
          <w:sz w:val="16"/>
          <w:szCs w:val="16"/>
        </w:rPr>
        <w:t xml:space="preserve"> </w:t>
      </w:r>
      <w:r w:rsidRPr="00DB037D">
        <w:rPr>
          <w:rFonts w:ascii="Arial" w:hAnsi="Arial" w:cs="Arial"/>
          <w:sz w:val="16"/>
          <w:szCs w:val="16"/>
          <w:lang w:val="es-MX"/>
        </w:rPr>
        <w:t xml:space="preserve">Corte IDH (2004). </w:t>
      </w:r>
      <w:r w:rsidRPr="00DB037D">
        <w:rPr>
          <w:rFonts w:ascii="Arial" w:hAnsi="Arial" w:cs="Arial"/>
          <w:i/>
          <w:sz w:val="16"/>
          <w:szCs w:val="16"/>
          <w:u w:val="single"/>
          <w:lang w:val="es-MX"/>
        </w:rPr>
        <w:t>Caso Tibi vs. Ecuador. Excepciones Preliminares, Fondo, Reparaciones y Costas</w:t>
      </w:r>
      <w:r w:rsidRPr="00DB037D">
        <w:rPr>
          <w:rFonts w:ascii="Arial" w:hAnsi="Arial" w:cs="Arial"/>
          <w:sz w:val="16"/>
          <w:szCs w:val="16"/>
          <w:lang w:val="es-MX"/>
        </w:rPr>
        <w:t>. Sentencia de 7 de septiembre de 2004. Serie C No. 114, párr. 186.</w:t>
      </w:r>
    </w:p>
  </w:footnote>
  <w:footnote w:id="43">
    <w:p w:rsidR="00F90404" w:rsidRPr="00465102" w:rsidRDefault="00F90404" w:rsidP="00465102">
      <w:pPr>
        <w:pStyle w:val="Textonotapie"/>
        <w:jc w:val="both"/>
        <w:rPr>
          <w:rFonts w:ascii="Arial" w:hAnsi="Arial" w:cs="Arial"/>
          <w:sz w:val="16"/>
          <w:szCs w:val="16"/>
          <w:lang w:val="es-MX"/>
        </w:rPr>
      </w:pPr>
      <w:r w:rsidRPr="0036194B">
        <w:rPr>
          <w:rStyle w:val="Refdenotaalpie"/>
          <w:rFonts w:ascii="Arial" w:hAnsi="Arial" w:cs="Arial"/>
          <w:sz w:val="16"/>
          <w:szCs w:val="16"/>
        </w:rPr>
        <w:footnoteRef/>
      </w:r>
      <w:r w:rsidRPr="0036194B">
        <w:rPr>
          <w:rFonts w:ascii="Arial" w:hAnsi="Arial" w:cs="Arial"/>
          <w:sz w:val="16"/>
          <w:szCs w:val="16"/>
        </w:rPr>
        <w:t xml:space="preserve"> </w:t>
      </w:r>
      <w:r w:rsidRPr="0036194B">
        <w:rPr>
          <w:rFonts w:ascii="Arial" w:hAnsi="Arial" w:cs="Arial"/>
          <w:sz w:val="16"/>
          <w:szCs w:val="16"/>
          <w:lang w:val="es-MX"/>
        </w:rPr>
        <w:t xml:space="preserve">Corte IDH (2004). </w:t>
      </w:r>
      <w:r w:rsidRPr="0036194B">
        <w:rPr>
          <w:rFonts w:ascii="Arial" w:hAnsi="Arial" w:cs="Arial"/>
          <w:i/>
          <w:sz w:val="16"/>
          <w:szCs w:val="16"/>
          <w:u w:val="single"/>
          <w:lang w:val="es-MX"/>
        </w:rPr>
        <w:t>Caso Tibi vs. Ecuador. Excepciones Preliminares, Fondo, Reparaciones y Costas</w:t>
      </w:r>
      <w:r w:rsidRPr="0036194B">
        <w:rPr>
          <w:rFonts w:ascii="Arial" w:hAnsi="Arial" w:cs="Arial"/>
          <w:sz w:val="16"/>
          <w:szCs w:val="16"/>
          <w:lang w:val="es-MX"/>
        </w:rPr>
        <w:t xml:space="preserve">. Sentencia de 7 de </w:t>
      </w:r>
      <w:r w:rsidRPr="00465102">
        <w:rPr>
          <w:rFonts w:ascii="Arial" w:hAnsi="Arial" w:cs="Arial"/>
          <w:sz w:val="16"/>
          <w:szCs w:val="16"/>
          <w:lang w:val="es-MX"/>
        </w:rPr>
        <w:t>septiembre de 2004. Serie C No. 114, párr. 188.</w:t>
      </w:r>
    </w:p>
  </w:footnote>
  <w:footnote w:id="44">
    <w:p w:rsidR="00F90404" w:rsidRPr="00465102" w:rsidRDefault="00F90404" w:rsidP="00465102">
      <w:pPr>
        <w:pStyle w:val="Textonotapie"/>
        <w:jc w:val="both"/>
        <w:rPr>
          <w:lang w:val="es-MX"/>
        </w:rPr>
      </w:pPr>
      <w:r w:rsidRPr="00465102">
        <w:rPr>
          <w:rStyle w:val="Refdenotaalpie"/>
          <w:rFonts w:ascii="Arial" w:hAnsi="Arial" w:cs="Arial"/>
          <w:sz w:val="16"/>
          <w:szCs w:val="16"/>
        </w:rPr>
        <w:footnoteRef/>
      </w:r>
      <w:r w:rsidRPr="00465102">
        <w:rPr>
          <w:rFonts w:ascii="Arial" w:hAnsi="Arial" w:cs="Arial"/>
          <w:sz w:val="16"/>
          <w:szCs w:val="16"/>
        </w:rPr>
        <w:t xml:space="preserve"> </w:t>
      </w:r>
      <w:r w:rsidRPr="00465102">
        <w:rPr>
          <w:rFonts w:ascii="Arial" w:hAnsi="Arial" w:cs="Arial"/>
          <w:sz w:val="16"/>
          <w:szCs w:val="16"/>
          <w:lang w:val="es-MX"/>
        </w:rPr>
        <w:t xml:space="preserve">Corte IDH (2010). </w:t>
      </w:r>
      <w:r w:rsidRPr="00465102">
        <w:rPr>
          <w:rFonts w:ascii="Arial" w:hAnsi="Arial" w:cs="Arial"/>
          <w:i/>
          <w:sz w:val="16"/>
          <w:szCs w:val="16"/>
          <w:u w:val="single"/>
          <w:lang w:val="es-MX"/>
        </w:rPr>
        <w:t>Caso Cabrera García y Montiel Flores vs. México. Excepción Preliminar, Fondo, Reparaciones y Costas</w:t>
      </w:r>
      <w:r w:rsidRPr="00465102">
        <w:rPr>
          <w:rFonts w:ascii="Arial" w:hAnsi="Arial" w:cs="Arial"/>
          <w:sz w:val="16"/>
          <w:szCs w:val="16"/>
          <w:lang w:val="es-MX"/>
        </w:rPr>
        <w:t>. Sentencia de 26 de noviembre de 2010. Serie C No. 220, párr. 183.</w:t>
      </w:r>
    </w:p>
  </w:footnote>
  <w:footnote w:id="45">
    <w:p w:rsidR="00F90404" w:rsidRPr="0007751D" w:rsidRDefault="00F90404" w:rsidP="0007751D">
      <w:pPr>
        <w:pStyle w:val="Textonotapie"/>
        <w:jc w:val="both"/>
        <w:rPr>
          <w:lang w:val="es-MX"/>
        </w:rPr>
      </w:pPr>
      <w:r w:rsidRPr="0007751D">
        <w:rPr>
          <w:rStyle w:val="Refdenotaalpie"/>
          <w:rFonts w:ascii="Arial" w:hAnsi="Arial" w:cs="Arial"/>
          <w:sz w:val="16"/>
          <w:szCs w:val="16"/>
        </w:rPr>
        <w:footnoteRef/>
      </w:r>
      <w:r w:rsidRPr="0007751D">
        <w:rPr>
          <w:rFonts w:ascii="Arial" w:hAnsi="Arial" w:cs="Arial"/>
          <w:sz w:val="16"/>
          <w:szCs w:val="16"/>
        </w:rPr>
        <w:t xml:space="preserve"> </w:t>
      </w:r>
      <w:r w:rsidRPr="0007751D">
        <w:rPr>
          <w:rStyle w:val="Ninguno"/>
          <w:rFonts w:ascii="Arial" w:hAnsi="Arial" w:cs="Arial"/>
          <w:sz w:val="16"/>
          <w:szCs w:val="16"/>
        </w:rPr>
        <w:t>Comisión</w:t>
      </w:r>
      <w:r w:rsidRPr="00F027F8">
        <w:rPr>
          <w:rStyle w:val="Ninguno"/>
          <w:rFonts w:ascii="Arial" w:hAnsi="Arial" w:cs="Arial"/>
          <w:sz w:val="16"/>
          <w:szCs w:val="16"/>
        </w:rPr>
        <w:t xml:space="preserve"> de Derechos Humanos del Distrito Federal (2010).</w:t>
      </w:r>
      <w:r w:rsidRPr="0007751D">
        <w:rPr>
          <w:rStyle w:val="Ninguno"/>
          <w:rFonts w:ascii="Arial" w:hAnsi="Arial" w:cs="Arial"/>
          <w:sz w:val="16"/>
          <w:szCs w:val="16"/>
        </w:rPr>
        <w:t xml:space="preserve"> </w:t>
      </w:r>
      <w:r w:rsidRPr="00F027F8">
        <w:rPr>
          <w:rStyle w:val="Ninguno"/>
          <w:rFonts w:ascii="Arial" w:hAnsi="Arial" w:cs="Arial"/>
          <w:sz w:val="16"/>
          <w:szCs w:val="16"/>
          <w:u w:val="single"/>
        </w:rPr>
        <w:t>Reparación</w:t>
      </w:r>
      <w:r w:rsidRPr="00100E36">
        <w:rPr>
          <w:rStyle w:val="Ninguno"/>
          <w:rFonts w:ascii="Arial" w:hAnsi="Arial" w:cs="Arial"/>
          <w:i/>
          <w:iCs/>
          <w:sz w:val="16"/>
          <w:szCs w:val="16"/>
          <w:u w:val="single"/>
        </w:rPr>
        <w:t xml:space="preserve"> del daño: obligación de justicia</w:t>
      </w:r>
      <w:r w:rsidRPr="00100E36">
        <w:rPr>
          <w:rStyle w:val="Ninguno"/>
          <w:rFonts w:ascii="Arial" w:hAnsi="Arial" w:cs="Arial"/>
          <w:i/>
          <w:iCs/>
          <w:sz w:val="16"/>
          <w:szCs w:val="16"/>
        </w:rPr>
        <w:t>.</w:t>
      </w:r>
      <w:r w:rsidRPr="00100E36">
        <w:rPr>
          <w:rStyle w:val="Ninguno"/>
          <w:rFonts w:ascii="Arial" w:hAnsi="Arial" w:cs="Arial"/>
          <w:sz w:val="16"/>
          <w:szCs w:val="16"/>
        </w:rPr>
        <w:t xml:space="preserve"> Revista de Derechos Humanos, Distrito Federal, México.</w:t>
      </w:r>
    </w:p>
  </w:footnote>
  <w:footnote w:id="46">
    <w:p w:rsidR="00F90404" w:rsidRPr="00100E36" w:rsidRDefault="00F90404" w:rsidP="00CE341A">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Ninguno"/>
          <w:rFonts w:ascii="Arial" w:hAnsi="Arial" w:cs="Arial"/>
          <w:sz w:val="16"/>
          <w:szCs w:val="16"/>
        </w:rPr>
        <w:t xml:space="preserve">Asamblea General de las Naciones Unidas, </w:t>
      </w:r>
      <w:r w:rsidRPr="00100E36">
        <w:rPr>
          <w:rStyle w:val="Ninguno"/>
          <w:rFonts w:ascii="Arial" w:hAnsi="Arial" w:cs="Arial"/>
          <w:i/>
          <w:iCs/>
          <w:sz w:val="16"/>
          <w:szCs w:val="16"/>
          <w:u w:val="single"/>
        </w:rPr>
        <w:t>“Principios y directrices básicos sobre el derecho de las víctimas de violaciones manifiestas de las normas internacionales de derechos humanos y de violaciones graves del derecho internacional humanitario a interponer recursos y obtener reparaciones”</w:t>
      </w:r>
      <w:r>
        <w:rPr>
          <w:rStyle w:val="Ninguno"/>
          <w:rFonts w:ascii="Arial" w:hAnsi="Arial" w:cs="Arial"/>
          <w:sz w:val="16"/>
          <w:szCs w:val="16"/>
        </w:rPr>
        <w:t>.</w:t>
      </w:r>
      <w:r w:rsidRPr="00100E36">
        <w:rPr>
          <w:rStyle w:val="Ninguno"/>
          <w:rFonts w:ascii="Arial" w:hAnsi="Arial" w:cs="Arial"/>
          <w:sz w:val="16"/>
          <w:szCs w:val="16"/>
        </w:rPr>
        <w:t xml:space="preserve"> Resolución 60/147</w:t>
      </w:r>
      <w:r>
        <w:rPr>
          <w:rStyle w:val="Ninguno"/>
          <w:rFonts w:ascii="Arial" w:hAnsi="Arial" w:cs="Arial"/>
          <w:sz w:val="16"/>
          <w:szCs w:val="16"/>
        </w:rPr>
        <w:t xml:space="preserve"> </w:t>
      </w:r>
      <w:r w:rsidRPr="00100E36">
        <w:rPr>
          <w:rStyle w:val="Ninguno"/>
          <w:rFonts w:ascii="Arial" w:hAnsi="Arial" w:cs="Arial"/>
          <w:sz w:val="16"/>
          <w:szCs w:val="16"/>
        </w:rPr>
        <w:t xml:space="preserve">aprobada por la Asamblea General el 16 de diciembre de 2005. </w:t>
      </w:r>
    </w:p>
  </w:footnote>
  <w:footnote w:id="47">
    <w:p w:rsidR="00F90404" w:rsidRPr="00824D43" w:rsidRDefault="00F90404" w:rsidP="00CE341A">
      <w:pPr>
        <w:pStyle w:val="Textonotapie"/>
        <w:jc w:val="both"/>
        <w:rPr>
          <w:rFonts w:ascii="Arial" w:hAnsi="Arial" w:cs="Arial"/>
          <w:sz w:val="16"/>
          <w:szCs w:val="16"/>
          <w:lang w:val="es-MX"/>
        </w:rPr>
      </w:pPr>
      <w:r w:rsidRPr="00824D43">
        <w:rPr>
          <w:rStyle w:val="Refdenotaalpie"/>
          <w:rFonts w:ascii="Arial" w:hAnsi="Arial" w:cs="Arial"/>
          <w:sz w:val="16"/>
          <w:szCs w:val="16"/>
        </w:rPr>
        <w:footnoteRef/>
      </w:r>
      <w:r w:rsidRPr="00824D43">
        <w:rPr>
          <w:rFonts w:ascii="Arial" w:hAnsi="Arial" w:cs="Arial"/>
          <w:sz w:val="16"/>
          <w:szCs w:val="16"/>
        </w:rPr>
        <w:t xml:space="preserve"> OEA (1969). </w:t>
      </w:r>
      <w:r w:rsidRPr="00824D43">
        <w:rPr>
          <w:rFonts w:ascii="Arial" w:hAnsi="Arial" w:cs="Arial"/>
          <w:i/>
          <w:sz w:val="16"/>
          <w:szCs w:val="16"/>
          <w:u w:val="single"/>
        </w:rPr>
        <w:t>Convención Americana sobre Derechos Humanos</w:t>
      </w:r>
      <w:r w:rsidRPr="00824D43">
        <w:rPr>
          <w:rFonts w:ascii="Arial" w:hAnsi="Arial" w:cs="Arial"/>
          <w:sz w:val="16"/>
          <w:szCs w:val="16"/>
        </w:rPr>
        <w:t xml:space="preserve">. </w:t>
      </w:r>
      <w:r w:rsidRPr="00824D43">
        <w:rPr>
          <w:rFonts w:ascii="Arial" w:hAnsi="Arial" w:cs="Arial"/>
          <w:sz w:val="16"/>
          <w:szCs w:val="16"/>
          <w:lang w:val="es-MX"/>
        </w:rPr>
        <w:t>Conferencia Especializada Interamericana de Derechos Humanos. San José, Costa Rica.</w:t>
      </w:r>
    </w:p>
    <w:p w:rsidR="00F90404" w:rsidRPr="00824D43" w:rsidRDefault="00F90404" w:rsidP="00CE341A">
      <w:pPr>
        <w:pStyle w:val="Textonotapie"/>
        <w:jc w:val="both"/>
        <w:rPr>
          <w:i/>
          <w:lang w:val="es-MX"/>
        </w:rPr>
      </w:pPr>
      <w:r w:rsidRPr="00824D43">
        <w:rPr>
          <w:rFonts w:ascii="Arial" w:hAnsi="Arial" w:cs="Arial"/>
          <w:i/>
          <w:sz w:val="16"/>
          <w:szCs w:val="16"/>
          <w:u w:val="single"/>
          <w:lang w:val="es-MX"/>
        </w:rPr>
        <w:t>Artículo 63.1.</w:t>
      </w:r>
      <w:r w:rsidRPr="00824D43">
        <w:rPr>
          <w:rFonts w:ascii="Arial" w:hAnsi="Arial" w:cs="Arial"/>
          <w:i/>
          <w:sz w:val="16"/>
          <w:szCs w:val="16"/>
          <w:lang w:val="es-MX"/>
        </w:rPr>
        <w:t xml:space="preserve"> </w:t>
      </w:r>
      <w:r w:rsidRPr="00824D43">
        <w:rPr>
          <w:rFonts w:ascii="Arial" w:hAnsi="Arial" w:cs="Arial"/>
          <w:i/>
          <w:color w:val="000000"/>
          <w:sz w:val="16"/>
          <w:szCs w:val="16"/>
        </w:rPr>
        <w:t>Cuando decida que hubo violación de un derecho o libertad protegidos en esta Convención, la Corte dispondrá que se garantice al lesionado en el goce de su d</w:t>
      </w:r>
      <w:r>
        <w:rPr>
          <w:rFonts w:ascii="Arial" w:hAnsi="Arial" w:cs="Arial"/>
          <w:i/>
          <w:color w:val="000000"/>
          <w:sz w:val="16"/>
          <w:szCs w:val="16"/>
        </w:rPr>
        <w:t>erecho o libertad conculcados. </w:t>
      </w:r>
      <w:r w:rsidRPr="00824D43">
        <w:rPr>
          <w:rFonts w:ascii="Arial" w:hAnsi="Arial" w:cs="Arial"/>
          <w:i/>
          <w:color w:val="000000"/>
          <w:sz w:val="16"/>
          <w:szCs w:val="16"/>
        </w:rPr>
        <w:t>Dispondrá</w:t>
      </w:r>
      <w:r>
        <w:rPr>
          <w:rFonts w:ascii="Arial" w:hAnsi="Arial" w:cs="Arial"/>
          <w:i/>
          <w:color w:val="000000"/>
          <w:sz w:val="16"/>
          <w:szCs w:val="16"/>
        </w:rPr>
        <w:t>,</w:t>
      </w:r>
      <w:r w:rsidRPr="00824D43">
        <w:rPr>
          <w:rFonts w:ascii="Arial" w:hAnsi="Arial" w:cs="Arial"/>
          <w:i/>
          <w:color w:val="000000"/>
          <w:sz w:val="16"/>
          <w:szCs w:val="16"/>
        </w:rPr>
        <w:t xml:space="preserve"> asimismo, si ello fuera procedente, que se reparen las consecuencias de la medida o situación que ha configurado la vulneración de esos derechos y el pago de una justa indemnización a la parte lesionada.</w:t>
      </w:r>
    </w:p>
  </w:footnote>
  <w:footnote w:id="48">
    <w:p w:rsidR="00F90404" w:rsidRPr="00100E36" w:rsidRDefault="00F90404" w:rsidP="00CE341A">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Hyperlink2"/>
          <w:rFonts w:ascii="Arial" w:hAnsi="Arial" w:cs="Arial"/>
        </w:rPr>
        <w:t xml:space="preserve">Calderón, J. (2015). </w:t>
      </w:r>
      <w:r w:rsidRPr="00100E36">
        <w:rPr>
          <w:rStyle w:val="Ninguno"/>
          <w:rFonts w:ascii="Arial" w:hAnsi="Arial" w:cs="Arial"/>
          <w:i/>
          <w:iCs/>
          <w:sz w:val="16"/>
          <w:szCs w:val="16"/>
          <w:u w:val="single"/>
        </w:rPr>
        <w:t>La evolución de la “Reparación Integral” en la Jurisprudencia de la Corte Interamericana de Derechos Humanos</w:t>
      </w:r>
      <w:r w:rsidRPr="00100E36">
        <w:rPr>
          <w:rStyle w:val="Hyperlink2"/>
          <w:rFonts w:ascii="Arial" w:hAnsi="Arial" w:cs="Arial"/>
        </w:rPr>
        <w:t>. Colección Sistema Interamericano de Derechos Humanos, México.</w:t>
      </w:r>
    </w:p>
  </w:footnote>
  <w:footnote w:id="49">
    <w:p w:rsidR="00F90404" w:rsidRPr="003600B2" w:rsidRDefault="00F90404" w:rsidP="00CE341A">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Hyperlink2"/>
          <w:rFonts w:ascii="Arial" w:hAnsi="Arial" w:cs="Arial"/>
        </w:rPr>
        <w:t>Calderón, J. (2013).</w:t>
      </w:r>
      <w:r w:rsidRPr="00100E36">
        <w:rPr>
          <w:rStyle w:val="Ninguno"/>
          <w:rFonts w:ascii="Arial" w:hAnsi="Arial" w:cs="Arial"/>
          <w:i/>
          <w:iCs/>
          <w:sz w:val="16"/>
          <w:szCs w:val="16"/>
        </w:rPr>
        <w:t xml:space="preserve"> </w:t>
      </w:r>
      <w:r w:rsidRPr="00100E36">
        <w:rPr>
          <w:rStyle w:val="Ninguno"/>
          <w:rFonts w:ascii="Arial" w:hAnsi="Arial" w:cs="Arial"/>
          <w:i/>
          <w:iCs/>
          <w:sz w:val="16"/>
          <w:szCs w:val="16"/>
          <w:u w:val="single"/>
        </w:rPr>
        <w:t xml:space="preserve">La reparación integral en la jurisprudencia de la Corte Interamericana de Derechos Humanos: </w:t>
      </w:r>
      <w:r w:rsidRPr="003600B2">
        <w:rPr>
          <w:rStyle w:val="Ninguno"/>
          <w:rFonts w:ascii="Arial" w:hAnsi="Arial" w:cs="Arial"/>
          <w:i/>
          <w:iCs/>
          <w:sz w:val="16"/>
          <w:szCs w:val="16"/>
          <w:u w:val="single"/>
        </w:rPr>
        <w:t>estándares aplicables al nuevo paradigma mexicano.</w:t>
      </w:r>
      <w:r w:rsidRPr="003600B2">
        <w:rPr>
          <w:rStyle w:val="Ninguno"/>
          <w:rFonts w:ascii="Arial" w:hAnsi="Arial" w:cs="Arial"/>
          <w:i/>
          <w:iCs/>
          <w:sz w:val="16"/>
          <w:szCs w:val="16"/>
        </w:rPr>
        <w:t xml:space="preserve"> </w:t>
      </w:r>
      <w:r w:rsidRPr="003600B2">
        <w:rPr>
          <w:rStyle w:val="Hyperlink2"/>
          <w:rFonts w:ascii="Arial" w:hAnsi="Arial" w:cs="Arial"/>
        </w:rPr>
        <w:t>Instituto de Investigaciones Jurídicas de la Universidad Autónoma de México, Suprema Corte de Justicia de la Nación, Fundación Konrad Adaneur.</w:t>
      </w:r>
    </w:p>
  </w:footnote>
  <w:footnote w:id="50">
    <w:p w:rsidR="00F90404" w:rsidRDefault="00F90404" w:rsidP="00CE341A">
      <w:pPr>
        <w:pStyle w:val="Textonotapie"/>
        <w:rPr>
          <w:rFonts w:ascii="Arial" w:hAnsi="Arial" w:cs="Arial"/>
          <w:sz w:val="16"/>
          <w:szCs w:val="16"/>
          <w:lang w:val="es-MX"/>
        </w:rPr>
      </w:pPr>
      <w:r w:rsidRPr="003600B2">
        <w:rPr>
          <w:rStyle w:val="Refdenotaalpie"/>
          <w:rFonts w:ascii="Arial" w:hAnsi="Arial" w:cs="Arial"/>
          <w:sz w:val="16"/>
          <w:szCs w:val="16"/>
        </w:rPr>
        <w:footnoteRef/>
      </w:r>
      <w:r w:rsidRPr="003600B2">
        <w:rPr>
          <w:rFonts w:ascii="Arial" w:hAnsi="Arial" w:cs="Arial"/>
          <w:sz w:val="16"/>
          <w:szCs w:val="16"/>
        </w:rPr>
        <w:t xml:space="preserve"> </w:t>
      </w:r>
      <w:r w:rsidRPr="003600B2">
        <w:rPr>
          <w:rFonts w:ascii="Arial" w:hAnsi="Arial" w:cs="Arial"/>
          <w:sz w:val="16"/>
          <w:szCs w:val="16"/>
          <w:lang w:val="es-MX"/>
        </w:rPr>
        <w:t xml:space="preserve">CPEUM (1917). </w:t>
      </w:r>
    </w:p>
    <w:p w:rsidR="00F90404" w:rsidRPr="003600B2" w:rsidRDefault="00F90404" w:rsidP="00CE341A">
      <w:pPr>
        <w:pStyle w:val="Textonotapie"/>
        <w:rPr>
          <w:rFonts w:ascii="Arial" w:hAnsi="Arial" w:cs="Arial"/>
          <w:i/>
          <w:sz w:val="16"/>
          <w:szCs w:val="16"/>
        </w:rPr>
      </w:pPr>
      <w:r w:rsidRPr="003600B2">
        <w:rPr>
          <w:rFonts w:ascii="Arial" w:hAnsi="Arial" w:cs="Arial"/>
          <w:i/>
          <w:sz w:val="16"/>
          <w:szCs w:val="16"/>
          <w:u w:val="single"/>
          <w:lang w:val="es-MX"/>
        </w:rPr>
        <w:t>Artículo 1</w:t>
      </w:r>
      <w:r w:rsidRPr="003600B2">
        <w:rPr>
          <w:rFonts w:ascii="Arial" w:hAnsi="Arial" w:cs="Arial"/>
          <w:i/>
          <w:sz w:val="16"/>
          <w:szCs w:val="16"/>
          <w:lang w:val="es-MX"/>
        </w:rPr>
        <w:t>. “…</w:t>
      </w:r>
      <w:r w:rsidRPr="003600B2">
        <w:rPr>
          <w:rFonts w:ascii="Arial" w:hAnsi="Arial" w:cs="Arial"/>
          <w:i/>
          <w:sz w:val="16"/>
          <w:szCs w:val="16"/>
        </w:rPr>
        <w:t>el Estado deberá prevenir, investigar, sancionar y reparar las violaciones a los derechos humanos, en los términos que establezca la ley…”</w:t>
      </w:r>
    </w:p>
    <w:p w:rsidR="00F90404" w:rsidRPr="003600B2" w:rsidRDefault="00F90404" w:rsidP="00CE341A">
      <w:pPr>
        <w:pStyle w:val="Textonotapie"/>
        <w:jc w:val="both"/>
        <w:rPr>
          <w:rFonts w:ascii="Arial" w:hAnsi="Arial" w:cs="Arial"/>
          <w:i/>
          <w:sz w:val="16"/>
          <w:szCs w:val="16"/>
        </w:rPr>
      </w:pPr>
      <w:r w:rsidRPr="003600B2">
        <w:rPr>
          <w:rFonts w:ascii="Arial" w:hAnsi="Arial" w:cs="Arial"/>
          <w:i/>
          <w:sz w:val="16"/>
          <w:szCs w:val="16"/>
          <w:u w:val="single"/>
        </w:rPr>
        <w:t>Artículo 17</w:t>
      </w:r>
      <w:r w:rsidRPr="003600B2">
        <w:rPr>
          <w:rFonts w:ascii="Arial" w:hAnsi="Arial" w:cs="Arial"/>
          <w:i/>
          <w:sz w:val="16"/>
          <w:szCs w:val="16"/>
        </w:rPr>
        <w:t>. “…El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w:t>
      </w:r>
    </w:p>
    <w:p w:rsidR="00F90404" w:rsidRPr="003600B2" w:rsidRDefault="00F90404" w:rsidP="00CE341A">
      <w:pPr>
        <w:pStyle w:val="Textonotapie"/>
        <w:jc w:val="both"/>
        <w:rPr>
          <w:rFonts w:ascii="Arial" w:hAnsi="Arial" w:cs="Arial"/>
          <w:i/>
          <w:sz w:val="16"/>
          <w:szCs w:val="16"/>
        </w:rPr>
      </w:pPr>
      <w:r w:rsidRPr="003600B2">
        <w:rPr>
          <w:rFonts w:ascii="Arial" w:hAnsi="Arial" w:cs="Arial"/>
          <w:i/>
          <w:sz w:val="16"/>
          <w:szCs w:val="16"/>
        </w:rPr>
        <w:t>Las leyes preverán mecanismos alternativos de solución de controversias. En la materia penal regularán su aplicación, asegurarán la reparación del daño y establecerán los casos en los que se requerirá supervisión judicial…”</w:t>
      </w:r>
    </w:p>
    <w:p w:rsidR="00F90404" w:rsidRPr="001D70D2" w:rsidRDefault="00F90404" w:rsidP="00CE341A">
      <w:pPr>
        <w:pStyle w:val="Textonotapie"/>
        <w:rPr>
          <w:rFonts w:ascii="Arial" w:hAnsi="Arial" w:cs="Arial"/>
          <w:lang w:val="es-MX"/>
        </w:rPr>
      </w:pPr>
      <w:r w:rsidRPr="001D70D2">
        <w:rPr>
          <w:rFonts w:ascii="Arial" w:hAnsi="Arial" w:cs="Arial"/>
          <w:i/>
          <w:sz w:val="16"/>
          <w:szCs w:val="16"/>
          <w:u w:val="single"/>
        </w:rPr>
        <w:t>Artículo 20</w:t>
      </w:r>
      <w:r w:rsidRPr="001D70D2">
        <w:rPr>
          <w:rFonts w:ascii="Arial" w:hAnsi="Arial" w:cs="Arial"/>
          <w:i/>
          <w:sz w:val="16"/>
          <w:szCs w:val="16"/>
        </w:rPr>
        <w:t xml:space="preserve">. C. De los derechos de la víctima o del ofendido: … IV. </w:t>
      </w:r>
      <w:r w:rsidRPr="001D70D2">
        <w:rPr>
          <w:rFonts w:ascii="Arial" w:hAnsi="Arial" w:cs="Arial"/>
          <w:sz w:val="16"/>
          <w:szCs w:val="16"/>
        </w:rPr>
        <w:t>Que se le repare el daño…”</w:t>
      </w:r>
    </w:p>
  </w:footnote>
  <w:footnote w:id="51">
    <w:p w:rsidR="00F90404" w:rsidRPr="006A12E0" w:rsidRDefault="00F90404" w:rsidP="00CE341A">
      <w:pPr>
        <w:pStyle w:val="Textonotapie"/>
        <w:jc w:val="both"/>
        <w:rPr>
          <w:rFonts w:ascii="Arial" w:hAnsi="Arial" w:cs="Arial"/>
          <w:sz w:val="16"/>
          <w:szCs w:val="16"/>
          <w:lang w:val="es-MX"/>
        </w:rPr>
      </w:pPr>
      <w:r w:rsidRPr="001D70D2">
        <w:rPr>
          <w:rStyle w:val="Refdenotaalpie"/>
          <w:rFonts w:ascii="Arial" w:hAnsi="Arial" w:cs="Arial"/>
          <w:sz w:val="16"/>
          <w:szCs w:val="16"/>
        </w:rPr>
        <w:footnoteRef/>
      </w:r>
      <w:r w:rsidRPr="001D70D2">
        <w:rPr>
          <w:rFonts w:ascii="Arial" w:hAnsi="Arial" w:cs="Arial"/>
          <w:sz w:val="16"/>
          <w:szCs w:val="16"/>
        </w:rPr>
        <w:t xml:space="preserve"> </w:t>
      </w:r>
      <w:r w:rsidRPr="001D70D2">
        <w:rPr>
          <w:rFonts w:ascii="Arial" w:hAnsi="Arial" w:cs="Arial"/>
          <w:sz w:val="16"/>
          <w:szCs w:val="16"/>
          <w:lang w:val="es-MX"/>
        </w:rPr>
        <w:t xml:space="preserve">Ley Federal de Responsabilidad Patrimonial del Estado (2004). </w:t>
      </w:r>
      <w:r w:rsidRPr="001D70D2">
        <w:rPr>
          <w:rFonts w:ascii="Arial" w:hAnsi="Arial" w:cs="Arial"/>
          <w:i/>
          <w:iCs/>
          <w:sz w:val="16"/>
          <w:szCs w:val="16"/>
          <w:u w:val="single"/>
          <w:lang w:val="es-MX"/>
        </w:rPr>
        <w:t>Artículo 2.</w:t>
      </w:r>
      <w:r w:rsidRPr="001D70D2">
        <w:rPr>
          <w:rFonts w:ascii="Arial" w:hAnsi="Arial" w:cs="Arial"/>
          <w:i/>
          <w:iCs/>
          <w:sz w:val="16"/>
          <w:szCs w:val="16"/>
          <w:lang w:val="es-MX"/>
        </w:rPr>
        <w:t xml:space="preserve"> “…Los preceptos contenidos en el Capítulo II y demás disposiciones de esta Ley serán aplicables, en lo conducente, para cumplimentar los fallos de la Corte Interamericana de Derechos Humanos, así como las recomendaciones de la Comisión Nacional de los Derechos Humanos y de la Comisión Inter</w:t>
      </w:r>
      <w:r>
        <w:rPr>
          <w:rFonts w:ascii="Arial" w:hAnsi="Arial" w:cs="Arial"/>
          <w:i/>
          <w:iCs/>
          <w:sz w:val="16"/>
          <w:szCs w:val="16"/>
          <w:lang w:val="es-MX"/>
        </w:rPr>
        <w:t>a</w:t>
      </w:r>
      <w:r w:rsidRPr="001D70D2">
        <w:rPr>
          <w:rFonts w:ascii="Arial" w:hAnsi="Arial" w:cs="Arial"/>
          <w:i/>
          <w:iCs/>
          <w:sz w:val="16"/>
          <w:szCs w:val="16"/>
          <w:lang w:val="es-MX"/>
        </w:rPr>
        <w:t>mericana de Derechos Humanos, aceptadas por los entes públicos federales y por el Estado Mexicano en su caso, en cuanto se refieran al pago de indemnizaciones…”</w:t>
      </w:r>
    </w:p>
  </w:footnote>
  <w:footnote w:id="52">
    <w:p w:rsidR="00F90404" w:rsidRPr="006A12E0" w:rsidRDefault="00F90404" w:rsidP="00CE341A">
      <w:pPr>
        <w:pStyle w:val="Textonotapie"/>
        <w:jc w:val="both"/>
        <w:rPr>
          <w:rFonts w:ascii="Arial" w:hAnsi="Arial" w:cs="Arial"/>
          <w:sz w:val="16"/>
          <w:szCs w:val="16"/>
          <w:lang w:val="es-MX"/>
        </w:rPr>
      </w:pPr>
      <w:r w:rsidRPr="00521E69">
        <w:rPr>
          <w:rStyle w:val="Refdenotaalpie"/>
          <w:rFonts w:ascii="Arial" w:hAnsi="Arial" w:cs="Arial"/>
        </w:rPr>
        <w:footnoteRef/>
      </w:r>
      <w:r>
        <w:t xml:space="preserve"> </w:t>
      </w:r>
      <w:r w:rsidRPr="003600B2">
        <w:rPr>
          <w:rFonts w:ascii="Arial" w:hAnsi="Arial" w:cs="Arial"/>
          <w:sz w:val="16"/>
          <w:szCs w:val="16"/>
          <w:lang w:val="es-MX"/>
        </w:rPr>
        <w:t xml:space="preserve">Ley General de Víctimas (2013). </w:t>
      </w:r>
      <w:r w:rsidRPr="003600B2">
        <w:rPr>
          <w:rFonts w:ascii="Arial" w:hAnsi="Arial" w:cs="Arial"/>
          <w:i/>
          <w:sz w:val="16"/>
          <w:szCs w:val="16"/>
          <w:u w:val="single"/>
          <w:lang w:val="es-MX"/>
        </w:rPr>
        <w:t>Artículo 2</w:t>
      </w:r>
      <w:r w:rsidRPr="003600B2">
        <w:rPr>
          <w:rFonts w:ascii="Arial" w:hAnsi="Arial" w:cs="Arial"/>
          <w:sz w:val="16"/>
          <w:szCs w:val="16"/>
          <w:lang w:val="es-MX"/>
        </w:rPr>
        <w:t xml:space="preserve">. </w:t>
      </w:r>
      <w:r w:rsidRPr="003600B2">
        <w:rPr>
          <w:rFonts w:ascii="Arial" w:hAnsi="Arial" w:cs="Arial"/>
          <w:i/>
          <w:sz w:val="16"/>
          <w:szCs w:val="16"/>
        </w:rPr>
        <w:t xml:space="preserve">El objeto de esta Ley es: </w:t>
      </w:r>
      <w:r>
        <w:rPr>
          <w:rFonts w:ascii="Arial" w:hAnsi="Arial" w:cs="Arial"/>
          <w:sz w:val="16"/>
          <w:szCs w:val="16"/>
          <w:lang w:val="es-MX"/>
        </w:rPr>
        <w:t>“…</w:t>
      </w:r>
      <w:r w:rsidRPr="003600B2">
        <w:rPr>
          <w:rFonts w:ascii="Arial" w:hAnsi="Arial" w:cs="Arial"/>
          <w:i/>
          <w:sz w:val="16"/>
          <w:szCs w:val="16"/>
        </w:rPr>
        <w:t>I. Reconocer y garantizar los derechos de las víctimas del delito y de violaciones a derechos humanos, en especial el derecho a la asistencia, protección, atención, verdad, justicia, reparación integral, debida diligencia y todos los demás derechos consagrados en ella, en la Constitución, en los Tratados Internacionales de derechos humanos de los que el Estado Mexicano es Parte y demás instrumentos de derechos humanos;</w:t>
      </w:r>
      <w:r>
        <w:rPr>
          <w:rFonts w:ascii="Arial" w:hAnsi="Arial" w:cs="Arial"/>
          <w:i/>
          <w:sz w:val="16"/>
          <w:szCs w:val="16"/>
        </w:rPr>
        <w:t xml:space="preserve"> </w:t>
      </w:r>
      <w:r w:rsidRPr="003600B2">
        <w:rPr>
          <w:rFonts w:ascii="Arial" w:hAnsi="Arial" w:cs="Arial"/>
          <w:i/>
          <w:sz w:val="16"/>
          <w:szCs w:val="16"/>
        </w:rPr>
        <w:t>…”</w:t>
      </w:r>
    </w:p>
  </w:footnote>
  <w:footnote w:id="53">
    <w:p w:rsidR="00F90404" w:rsidRPr="003600B2" w:rsidRDefault="00F90404" w:rsidP="00CE341A">
      <w:pPr>
        <w:pStyle w:val="Textonotapie"/>
        <w:jc w:val="both"/>
        <w:rPr>
          <w:rFonts w:ascii="Arial" w:hAnsi="Arial" w:cs="Arial"/>
          <w:sz w:val="16"/>
          <w:szCs w:val="16"/>
          <w:lang w:val="es-MX"/>
        </w:rPr>
      </w:pPr>
      <w:r w:rsidRPr="003600B2">
        <w:rPr>
          <w:rStyle w:val="Refdenotaalpie"/>
          <w:rFonts w:ascii="Arial" w:hAnsi="Arial" w:cs="Arial"/>
          <w:sz w:val="16"/>
          <w:szCs w:val="16"/>
        </w:rPr>
        <w:footnoteRef/>
      </w:r>
      <w:r w:rsidRPr="003600B2">
        <w:rPr>
          <w:rFonts w:ascii="Arial" w:hAnsi="Arial" w:cs="Arial"/>
          <w:sz w:val="16"/>
          <w:szCs w:val="16"/>
          <w:lang w:val="es-MX"/>
        </w:rPr>
        <w:t xml:space="preserve">Ley General de Víctimas (2013). </w:t>
      </w:r>
      <w:r w:rsidRPr="003600B2">
        <w:rPr>
          <w:rFonts w:ascii="Arial" w:hAnsi="Arial" w:cs="Arial"/>
          <w:i/>
          <w:sz w:val="16"/>
          <w:szCs w:val="16"/>
          <w:u w:val="single"/>
        </w:rPr>
        <w:t>Artículo 4</w:t>
      </w:r>
      <w:r w:rsidRPr="003600B2">
        <w:rPr>
          <w:rFonts w:ascii="Arial" w:hAnsi="Arial" w:cs="Arial"/>
          <w:i/>
          <w:sz w:val="16"/>
          <w:szCs w:val="16"/>
        </w:rPr>
        <w:t xml:space="preserve">. 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y en los Tratados Internacionales de los que el Estado Mexicano sea Parte. </w:t>
      </w:r>
    </w:p>
    <w:p w:rsidR="00F90404" w:rsidRPr="003600B2" w:rsidRDefault="00F90404" w:rsidP="00CE341A">
      <w:pPr>
        <w:pStyle w:val="Textonotapie"/>
        <w:jc w:val="both"/>
        <w:rPr>
          <w:rFonts w:ascii="Arial" w:hAnsi="Arial" w:cs="Arial"/>
          <w:i/>
          <w:sz w:val="16"/>
          <w:szCs w:val="16"/>
        </w:rPr>
      </w:pPr>
      <w:r w:rsidRPr="003600B2">
        <w:rPr>
          <w:rFonts w:ascii="Arial" w:hAnsi="Arial" w:cs="Arial"/>
          <w:i/>
          <w:sz w:val="16"/>
          <w:szCs w:val="16"/>
        </w:rPr>
        <w:t>Son víctimas indirectas los familiares o aquellas personas físicas a cargo de la víctima directa que tengan una relación inmediata con ella…”</w:t>
      </w:r>
      <w:r w:rsidRPr="003600B2">
        <w:rPr>
          <w:rFonts w:ascii="Arial" w:hAnsi="Arial" w:cs="Arial"/>
          <w:sz w:val="16"/>
          <w:szCs w:val="16"/>
        </w:rPr>
        <w:t xml:space="preserve"> </w:t>
      </w:r>
    </w:p>
  </w:footnote>
  <w:footnote w:id="54">
    <w:p w:rsidR="00F90404" w:rsidRPr="006A12E0" w:rsidRDefault="00F90404" w:rsidP="00CE341A">
      <w:pPr>
        <w:pStyle w:val="Textonotapie"/>
        <w:jc w:val="both"/>
        <w:rPr>
          <w:rFonts w:ascii="Arial" w:hAnsi="Arial" w:cs="Arial"/>
          <w:sz w:val="16"/>
          <w:szCs w:val="16"/>
          <w:lang w:val="es-MX"/>
        </w:rPr>
      </w:pPr>
      <w:r w:rsidRPr="003600B2">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MX"/>
        </w:rPr>
        <w:t xml:space="preserve">Ley General de Víctimas (2013). </w:t>
      </w:r>
      <w:r w:rsidRPr="003600B2">
        <w:rPr>
          <w:rFonts w:ascii="Arial" w:hAnsi="Arial" w:cs="Arial"/>
          <w:i/>
          <w:sz w:val="16"/>
          <w:szCs w:val="16"/>
          <w:u w:val="single"/>
        </w:rPr>
        <w:t>Artículo 7</w:t>
      </w:r>
      <w:r w:rsidRPr="003600B2">
        <w:rPr>
          <w:rFonts w:ascii="Arial" w:hAnsi="Arial" w:cs="Arial"/>
          <w:i/>
          <w:sz w:val="16"/>
          <w:szCs w:val="16"/>
        </w:rPr>
        <w:t xml:space="preserve">. Los derechos de las víctimas que prevé la presente Ley son de carácter enunciativo y deberán ser interpretados de conformidad con lo dispuesto en la Constitución, los tratados y las leyes aplicables en materia de atención a víctimas, favoreciendo en todo tiempo la protección más amplia de sus derechos. Las víctimas tendrán, entre otros, los siguientes derechos: </w:t>
      </w:r>
      <w:r>
        <w:rPr>
          <w:rFonts w:ascii="Arial" w:hAnsi="Arial" w:cs="Arial"/>
          <w:sz w:val="16"/>
          <w:szCs w:val="16"/>
          <w:lang w:val="es-MX"/>
        </w:rPr>
        <w:t>“…</w:t>
      </w:r>
      <w:r w:rsidRPr="003600B2">
        <w:rPr>
          <w:rFonts w:ascii="Arial" w:hAnsi="Arial" w:cs="Arial"/>
          <w:i/>
          <w:sz w:val="16"/>
          <w:szCs w:val="16"/>
        </w:rPr>
        <w:t>I. A una investigación pronta y eficaz que lleve, en su caso, a la identificación y enjuiciamiento de los responsables de violaciones al Derecho Internacional de los derechos humanos, y a su reparación integral;</w:t>
      </w:r>
      <w:r>
        <w:rPr>
          <w:rFonts w:ascii="Arial" w:hAnsi="Arial" w:cs="Arial"/>
          <w:i/>
          <w:sz w:val="16"/>
          <w:szCs w:val="16"/>
        </w:rPr>
        <w:t xml:space="preserve"> </w:t>
      </w:r>
      <w:r w:rsidRPr="003600B2">
        <w:rPr>
          <w:rFonts w:ascii="Arial" w:hAnsi="Arial" w:cs="Arial"/>
          <w:i/>
          <w:sz w:val="16"/>
          <w:szCs w:val="16"/>
        </w:rPr>
        <w:t>…”</w:t>
      </w:r>
    </w:p>
  </w:footnote>
  <w:footnote w:id="55">
    <w:p w:rsidR="00F90404" w:rsidRPr="006A12E0" w:rsidRDefault="00F90404" w:rsidP="00055B11">
      <w:pPr>
        <w:pStyle w:val="Textonotapie"/>
        <w:rPr>
          <w:rFonts w:ascii="Arial" w:hAnsi="Arial" w:cs="Arial"/>
          <w:sz w:val="16"/>
          <w:szCs w:val="16"/>
          <w:lang w:val="es-MX"/>
        </w:rPr>
      </w:pPr>
      <w:r w:rsidRPr="00055B11">
        <w:rPr>
          <w:rStyle w:val="Refdenotaalpie"/>
          <w:rFonts w:ascii="Arial" w:hAnsi="Arial" w:cs="Arial"/>
          <w:sz w:val="16"/>
          <w:szCs w:val="16"/>
        </w:rPr>
        <w:footnoteRef/>
      </w:r>
      <w:r w:rsidRPr="00055B11">
        <w:rPr>
          <w:rFonts w:ascii="Arial" w:hAnsi="Arial" w:cs="Arial"/>
          <w:sz w:val="16"/>
          <w:szCs w:val="16"/>
        </w:rPr>
        <w:t xml:space="preserve"> </w:t>
      </w:r>
      <w:r w:rsidRPr="00055B11">
        <w:rPr>
          <w:rFonts w:ascii="Arial" w:hAnsi="Arial" w:cs="Arial"/>
          <w:sz w:val="16"/>
          <w:szCs w:val="16"/>
          <w:lang w:val="es-MX"/>
        </w:rPr>
        <w:t xml:space="preserve">Constitución Política del Estado </w:t>
      </w:r>
      <w:r>
        <w:rPr>
          <w:rFonts w:ascii="Arial" w:hAnsi="Arial" w:cs="Arial"/>
          <w:sz w:val="16"/>
          <w:szCs w:val="16"/>
          <w:lang w:val="es-MX"/>
        </w:rPr>
        <w:t xml:space="preserve">de Coahuila de Zaragoza (1918). </w:t>
      </w:r>
      <w:r w:rsidRPr="00055B11">
        <w:rPr>
          <w:rFonts w:ascii="Arial" w:hAnsi="Arial" w:cs="Arial"/>
          <w:i/>
          <w:sz w:val="16"/>
          <w:szCs w:val="16"/>
          <w:u w:val="single"/>
          <w:lang w:val="es-MX"/>
        </w:rPr>
        <w:t>Artículo 157</w:t>
      </w:r>
      <w:r w:rsidRPr="00055B11">
        <w:rPr>
          <w:rFonts w:ascii="Arial" w:hAnsi="Arial" w:cs="Arial"/>
          <w:i/>
          <w:sz w:val="16"/>
          <w:szCs w:val="16"/>
          <w:lang w:val="es-MX"/>
        </w:rPr>
        <w:t xml:space="preserve">. </w:t>
      </w:r>
      <w:r w:rsidRPr="00055B11">
        <w:rPr>
          <w:rFonts w:ascii="Arial" w:hAnsi="Arial" w:cs="Arial"/>
          <w:i/>
          <w:sz w:val="16"/>
          <w:szCs w:val="16"/>
        </w:rPr>
        <w:t>El proceso penal será acusatorio y oral. Se regirá por los principios de publicidad, contradicción, concentración, continuidad e inmediación. “…C. La víctima o el ofendido por algún delito en todo proceso penal, tendrá derecho a: … III. La reparación del daño, en los casos en que sea procedente…”</w:t>
      </w:r>
    </w:p>
  </w:footnote>
  <w:footnote w:id="56">
    <w:p w:rsidR="00F90404" w:rsidRDefault="00F90404" w:rsidP="00A24869">
      <w:pPr>
        <w:pStyle w:val="Textonotapie"/>
        <w:jc w:val="both"/>
        <w:rPr>
          <w:rFonts w:ascii="Arial" w:hAnsi="Arial" w:cs="Arial"/>
          <w:sz w:val="16"/>
          <w:szCs w:val="16"/>
          <w:lang w:val="es-MX"/>
        </w:rPr>
      </w:pPr>
      <w:r w:rsidRPr="00CD579A">
        <w:rPr>
          <w:rStyle w:val="Refdenotaalpie"/>
          <w:rFonts w:ascii="Arial" w:hAnsi="Arial" w:cs="Arial"/>
          <w:sz w:val="16"/>
          <w:szCs w:val="16"/>
        </w:rPr>
        <w:footnoteRef/>
      </w:r>
      <w:r>
        <w:rPr>
          <w:rFonts w:ascii="Arial" w:hAnsi="Arial" w:cs="Arial"/>
          <w:sz w:val="16"/>
          <w:szCs w:val="16"/>
          <w:lang w:val="es-MX"/>
        </w:rPr>
        <w:t xml:space="preserve"> </w:t>
      </w:r>
      <w:r w:rsidRPr="00CD579A">
        <w:rPr>
          <w:rFonts w:ascii="Arial" w:hAnsi="Arial" w:cs="Arial"/>
          <w:sz w:val="16"/>
          <w:szCs w:val="16"/>
          <w:lang w:val="es-MX"/>
        </w:rPr>
        <w:t xml:space="preserve">Ley de Víctimas para el Estado de Coahuila de Zaragoza (2014). </w:t>
      </w:r>
    </w:p>
    <w:p w:rsidR="00F90404" w:rsidRDefault="00F90404" w:rsidP="00A24869">
      <w:pPr>
        <w:pStyle w:val="Textonotapie"/>
        <w:jc w:val="both"/>
        <w:rPr>
          <w:rFonts w:ascii="Arial" w:hAnsi="Arial" w:cs="Arial"/>
          <w:i/>
          <w:sz w:val="16"/>
          <w:szCs w:val="16"/>
        </w:rPr>
      </w:pPr>
      <w:r w:rsidRPr="00CD579A">
        <w:rPr>
          <w:rFonts w:ascii="Arial" w:hAnsi="Arial" w:cs="Arial"/>
          <w:i/>
          <w:sz w:val="16"/>
          <w:szCs w:val="16"/>
          <w:u w:val="single"/>
          <w:lang w:val="es-MX"/>
        </w:rPr>
        <w:t>Artículo 1</w:t>
      </w:r>
      <w:r w:rsidRPr="00CD579A">
        <w:rPr>
          <w:rFonts w:ascii="Arial" w:hAnsi="Arial" w:cs="Arial"/>
          <w:sz w:val="16"/>
          <w:szCs w:val="16"/>
          <w:lang w:val="es-MX"/>
        </w:rPr>
        <w:t xml:space="preserve">. </w:t>
      </w:r>
      <w:r w:rsidRPr="00CD579A">
        <w:rPr>
          <w:rFonts w:ascii="Arial" w:hAnsi="Arial" w:cs="Arial"/>
          <w:i/>
          <w:sz w:val="16"/>
          <w:szCs w:val="16"/>
        </w:rPr>
        <w:t>La presente ley contiene disposiciones de orden público, interés social y observancia obligatoria para el Estado de Coahuila de Zaragoza en materia de atención, protección, ayuda, asistencia y reparación integral de personas víctimas por la comisión d</w:t>
      </w:r>
      <w:r>
        <w:rPr>
          <w:rFonts w:ascii="Arial" w:hAnsi="Arial" w:cs="Arial"/>
          <w:i/>
          <w:sz w:val="16"/>
          <w:szCs w:val="16"/>
        </w:rPr>
        <w:t xml:space="preserve">e hechos que la ley señale como </w:t>
      </w:r>
      <w:r w:rsidRPr="00CD579A">
        <w:rPr>
          <w:rFonts w:ascii="Arial" w:hAnsi="Arial" w:cs="Arial"/>
          <w:i/>
          <w:sz w:val="16"/>
          <w:szCs w:val="16"/>
        </w:rPr>
        <w:t>delito, así como por violaciones a los derechos humanos.</w:t>
      </w:r>
    </w:p>
    <w:p w:rsidR="00F90404" w:rsidRPr="00CD579A" w:rsidRDefault="00F90404" w:rsidP="00A24869">
      <w:pPr>
        <w:pStyle w:val="Textonotapie"/>
        <w:jc w:val="both"/>
        <w:rPr>
          <w:rFonts w:ascii="Arial" w:hAnsi="Arial" w:cs="Arial"/>
          <w:sz w:val="16"/>
          <w:szCs w:val="16"/>
          <w:lang w:val="es-MX"/>
        </w:rPr>
      </w:pPr>
      <w:r w:rsidRPr="00CD579A">
        <w:rPr>
          <w:rFonts w:ascii="Arial" w:hAnsi="Arial" w:cs="Arial"/>
          <w:i/>
          <w:sz w:val="16"/>
          <w:szCs w:val="16"/>
          <w:u w:val="single"/>
        </w:rPr>
        <w:t>Artículo 4</w:t>
      </w:r>
      <w:r w:rsidRPr="00CD579A">
        <w:rPr>
          <w:rFonts w:ascii="Arial" w:hAnsi="Arial" w:cs="Arial"/>
          <w:i/>
          <w:sz w:val="16"/>
          <w:szCs w:val="16"/>
        </w:rPr>
        <w:t>. Podrá considerarse "víctima" a una persona, independientemente de que se identifique, aprehenda, enjuicie o condene al responsable y de la relación familiar entre éste y la víctima, así como a los grupos, comunidades u organizaciones sociales que hubieran sido afectadas en sus derechos, intereses o bienes jurídicos colectivos como resultado de la comisión de un delito o la violación de derechos humanos.</w:t>
      </w:r>
    </w:p>
  </w:footnote>
  <w:footnote w:id="57">
    <w:p w:rsidR="00F90404" w:rsidRPr="00AB4B67" w:rsidRDefault="00F90404" w:rsidP="00CE341A">
      <w:pPr>
        <w:pStyle w:val="Textonotapie"/>
        <w:jc w:val="both"/>
        <w:rPr>
          <w:rFonts w:ascii="Arial" w:hAnsi="Arial" w:cs="Arial"/>
          <w:sz w:val="16"/>
          <w:szCs w:val="16"/>
          <w:lang w:val="es-MX"/>
        </w:rPr>
      </w:pPr>
      <w:r w:rsidRPr="00774253">
        <w:rPr>
          <w:rStyle w:val="Refdenotaalpie"/>
          <w:rFonts w:ascii="Arial" w:hAnsi="Arial" w:cs="Arial"/>
          <w:sz w:val="16"/>
          <w:szCs w:val="16"/>
        </w:rPr>
        <w:footnoteRef/>
      </w:r>
      <w:r w:rsidRPr="00774253">
        <w:rPr>
          <w:rFonts w:ascii="Arial" w:hAnsi="Arial" w:cs="Arial"/>
          <w:sz w:val="16"/>
          <w:szCs w:val="16"/>
        </w:rPr>
        <w:t xml:space="preserve"> </w:t>
      </w:r>
      <w:r w:rsidRPr="00774253">
        <w:rPr>
          <w:rFonts w:ascii="Arial" w:hAnsi="Arial" w:cs="Arial"/>
          <w:sz w:val="16"/>
          <w:szCs w:val="16"/>
          <w:lang w:val="es-MX"/>
        </w:rPr>
        <w:t xml:space="preserve">Ley de Responsabilidad Patrimonial del Estado y Municipios de Coahuila de Zaragoza (2019). </w:t>
      </w:r>
      <w:r w:rsidRPr="00774253">
        <w:rPr>
          <w:rFonts w:ascii="Arial" w:hAnsi="Arial" w:cs="Arial"/>
          <w:i/>
          <w:iCs/>
          <w:sz w:val="16"/>
          <w:szCs w:val="16"/>
          <w:u w:val="single"/>
          <w:lang w:val="es-MX"/>
        </w:rPr>
        <w:t>Artículo 2</w:t>
      </w:r>
      <w:r w:rsidRPr="00774253">
        <w:rPr>
          <w:rFonts w:ascii="Arial" w:hAnsi="Arial" w:cs="Arial"/>
          <w:sz w:val="16"/>
          <w:szCs w:val="16"/>
          <w:lang w:val="es-MX"/>
        </w:rPr>
        <w:t xml:space="preserve">. </w:t>
      </w:r>
      <w:r w:rsidRPr="00774253">
        <w:rPr>
          <w:rFonts w:ascii="Arial" w:hAnsi="Arial" w:cs="Arial"/>
          <w:i/>
          <w:iCs/>
          <w:sz w:val="16"/>
          <w:szCs w:val="16"/>
          <w:lang w:val="es-MX"/>
        </w:rPr>
        <w:t>Las disposiciones contenidas en esta ley serán aplicables, en lo conducente, para cumplimentar los fallos y recomendaciones de los organismos de derechos humanos competentes, aceptadas por los entes públicos estatales y entes públicos municipales, en su caso, en cuanto se refieran al pago de indemnizaciones como reparación de daños causados a particulares, siempre que no deban observarse otras disposiciones.</w:t>
      </w:r>
    </w:p>
  </w:footnote>
  <w:footnote w:id="58">
    <w:p w:rsidR="00F90404" w:rsidRPr="006A12E0" w:rsidRDefault="00F90404" w:rsidP="00CE341A">
      <w:pPr>
        <w:pStyle w:val="Textonotapie"/>
        <w:jc w:val="both"/>
        <w:rPr>
          <w:rFonts w:ascii="Arial" w:hAnsi="Arial" w:cs="Arial"/>
          <w:sz w:val="16"/>
          <w:szCs w:val="16"/>
          <w:lang w:val="es-MX"/>
        </w:rPr>
      </w:pPr>
      <w:r w:rsidRPr="00F12F07">
        <w:rPr>
          <w:rStyle w:val="Refdenotaalpie"/>
          <w:rFonts w:ascii="Arial" w:hAnsi="Arial" w:cs="Arial"/>
          <w:sz w:val="16"/>
          <w:szCs w:val="16"/>
        </w:rPr>
        <w:footnoteRef/>
      </w:r>
      <w:r>
        <w:rPr>
          <w:rFonts w:ascii="Arial" w:hAnsi="Arial" w:cs="Arial"/>
          <w:i/>
          <w:sz w:val="16"/>
          <w:szCs w:val="16"/>
          <w:lang w:val="es-MX"/>
        </w:rPr>
        <w:t xml:space="preserve"> </w:t>
      </w:r>
      <w:r w:rsidRPr="003600B2">
        <w:rPr>
          <w:rFonts w:ascii="Arial" w:hAnsi="Arial" w:cs="Arial"/>
          <w:sz w:val="16"/>
          <w:szCs w:val="16"/>
          <w:lang w:val="es-MX"/>
        </w:rPr>
        <w:t xml:space="preserve">Ley General de Víctimas (2013). </w:t>
      </w:r>
      <w:r w:rsidRPr="00F12F07">
        <w:rPr>
          <w:rFonts w:ascii="Arial" w:hAnsi="Arial" w:cs="Arial"/>
          <w:i/>
          <w:sz w:val="16"/>
          <w:szCs w:val="16"/>
          <w:u w:val="single"/>
          <w:lang w:val="es-MX"/>
        </w:rPr>
        <w:t>Artículo 73</w:t>
      </w:r>
      <w:r w:rsidRPr="00F12F07">
        <w:rPr>
          <w:rFonts w:ascii="Arial" w:hAnsi="Arial" w:cs="Arial"/>
          <w:i/>
          <w:sz w:val="16"/>
          <w:szCs w:val="16"/>
          <w:lang w:val="es-MX"/>
        </w:rPr>
        <w:t xml:space="preserve">. </w:t>
      </w:r>
      <w:r w:rsidRPr="00F12F07">
        <w:rPr>
          <w:rFonts w:ascii="Arial" w:hAnsi="Arial" w:cs="Arial"/>
          <w:i/>
          <w:sz w:val="16"/>
          <w:szCs w:val="16"/>
        </w:rPr>
        <w:t>Las medidas de satisfacción comprenden, entre otras y según corresponda: 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w:t>
      </w:r>
      <w:r>
        <w:rPr>
          <w:rFonts w:ascii="Arial" w:hAnsi="Arial" w:cs="Arial"/>
          <w:i/>
          <w:sz w:val="16"/>
          <w:szCs w:val="16"/>
        </w:rPr>
        <w:t xml:space="preserve">iolaciones de derechos humanos; … </w:t>
      </w:r>
      <w:r w:rsidRPr="00F12F07">
        <w:rPr>
          <w:rFonts w:ascii="Arial" w:hAnsi="Arial" w:cs="Arial"/>
          <w:i/>
          <w:sz w:val="16"/>
          <w:szCs w:val="16"/>
        </w:rPr>
        <w:t>V. La aplicación de sanciones judiciales o administrativas a los responsables de las v</w:t>
      </w:r>
      <w:r>
        <w:rPr>
          <w:rFonts w:ascii="Arial" w:hAnsi="Arial" w:cs="Arial"/>
          <w:i/>
          <w:sz w:val="16"/>
          <w:szCs w:val="16"/>
        </w:rPr>
        <w:t>iolaciones de derechos humanos…”</w:t>
      </w:r>
    </w:p>
  </w:footnote>
  <w:footnote w:id="59">
    <w:p w:rsidR="00F90404" w:rsidRPr="006A12E0" w:rsidRDefault="00F90404" w:rsidP="00CE341A">
      <w:pPr>
        <w:pStyle w:val="Textonotapie"/>
        <w:jc w:val="both"/>
        <w:rPr>
          <w:rFonts w:ascii="Arial" w:hAnsi="Arial" w:cs="Arial"/>
          <w:sz w:val="16"/>
          <w:szCs w:val="16"/>
          <w:lang w:val="es-MX"/>
        </w:rPr>
      </w:pPr>
      <w:r w:rsidRPr="00F12F07">
        <w:rPr>
          <w:rStyle w:val="Refdenotaalpie"/>
          <w:rFonts w:ascii="Arial" w:hAnsi="Arial" w:cs="Arial"/>
          <w:sz w:val="16"/>
          <w:szCs w:val="16"/>
        </w:rPr>
        <w:footnoteRef/>
      </w:r>
      <w:r>
        <w:rPr>
          <w:rFonts w:ascii="Arial" w:hAnsi="Arial" w:cs="Arial"/>
          <w:sz w:val="16"/>
          <w:szCs w:val="16"/>
          <w:lang w:val="es-MX"/>
        </w:rPr>
        <w:t xml:space="preserve"> </w:t>
      </w:r>
      <w:r w:rsidRPr="00CD579A">
        <w:rPr>
          <w:rFonts w:ascii="Arial" w:hAnsi="Arial" w:cs="Arial"/>
          <w:sz w:val="16"/>
          <w:szCs w:val="16"/>
          <w:lang w:val="es-MX"/>
        </w:rPr>
        <w:t>Ley de Víctimas para el Estado de Coahuila de Zaragoza (2014).</w:t>
      </w:r>
      <w:r>
        <w:rPr>
          <w:rFonts w:ascii="Arial" w:hAnsi="Arial" w:cs="Arial"/>
          <w:sz w:val="16"/>
          <w:szCs w:val="16"/>
          <w:lang w:val="es-MX"/>
        </w:rPr>
        <w:t xml:space="preserve"> </w:t>
      </w:r>
      <w:r w:rsidRPr="00F12F07">
        <w:rPr>
          <w:rFonts w:ascii="Arial" w:hAnsi="Arial" w:cs="Arial"/>
          <w:i/>
          <w:sz w:val="16"/>
          <w:szCs w:val="16"/>
          <w:u w:val="single"/>
          <w:lang w:val="es-MX"/>
        </w:rPr>
        <w:t>Artículo 55</w:t>
      </w:r>
      <w:r w:rsidRPr="00F12F07">
        <w:rPr>
          <w:rFonts w:ascii="Arial" w:hAnsi="Arial" w:cs="Arial"/>
          <w:i/>
          <w:sz w:val="16"/>
          <w:szCs w:val="16"/>
          <w:lang w:val="es-MX"/>
        </w:rPr>
        <w:t xml:space="preserve">. </w:t>
      </w:r>
      <w:r w:rsidRPr="00F12F07">
        <w:rPr>
          <w:rFonts w:ascii="Arial" w:hAnsi="Arial" w:cs="Arial"/>
          <w:i/>
          <w:sz w:val="16"/>
          <w:szCs w:val="16"/>
        </w:rPr>
        <w:t xml:space="preserve">Las medidas de satisfacción comprenden, entre otras y según corresponda: </w:t>
      </w:r>
      <w:r>
        <w:rPr>
          <w:rFonts w:ascii="Arial" w:hAnsi="Arial" w:cs="Arial"/>
          <w:i/>
          <w:sz w:val="16"/>
          <w:szCs w:val="16"/>
        </w:rPr>
        <w:t xml:space="preserve">I. </w:t>
      </w:r>
      <w:r w:rsidRPr="00F12F07">
        <w:rPr>
          <w:rFonts w:ascii="Arial" w:hAnsi="Arial" w:cs="Arial"/>
          <w:i/>
          <w:sz w:val="16"/>
          <w:szCs w:val="16"/>
        </w:rPr>
        <w:t>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w:t>
      </w:r>
      <w:r>
        <w:rPr>
          <w:rFonts w:ascii="Arial" w:hAnsi="Arial" w:cs="Arial"/>
          <w:i/>
          <w:sz w:val="16"/>
          <w:szCs w:val="16"/>
        </w:rPr>
        <w:t xml:space="preserve">e derechos humanos; … </w:t>
      </w:r>
      <w:r w:rsidRPr="00F12F07">
        <w:rPr>
          <w:rFonts w:ascii="Arial" w:hAnsi="Arial" w:cs="Arial"/>
          <w:i/>
          <w:sz w:val="16"/>
          <w:szCs w:val="16"/>
        </w:rPr>
        <w:t>V. La aplicación de sanciones judiciales o administrativas a los responsables de las vi</w:t>
      </w:r>
      <w:r>
        <w:rPr>
          <w:rFonts w:ascii="Arial" w:hAnsi="Arial" w:cs="Arial"/>
          <w:i/>
          <w:sz w:val="16"/>
          <w:szCs w:val="16"/>
        </w:rPr>
        <w:t>olaciones de derechos humanos…”</w:t>
      </w:r>
    </w:p>
  </w:footnote>
  <w:footnote w:id="60">
    <w:p w:rsidR="00F90404" w:rsidRPr="006A12E0" w:rsidRDefault="00F90404" w:rsidP="001E1E66">
      <w:pPr>
        <w:pStyle w:val="Textonotapie"/>
        <w:jc w:val="both"/>
        <w:rPr>
          <w:rFonts w:ascii="Arial" w:hAnsi="Arial" w:cs="Arial"/>
          <w:sz w:val="16"/>
          <w:szCs w:val="16"/>
          <w:lang w:val="es-MX"/>
        </w:rPr>
      </w:pPr>
      <w:r w:rsidRPr="007F6238">
        <w:rPr>
          <w:rStyle w:val="Refdenotaalpie"/>
          <w:rFonts w:ascii="Arial" w:hAnsi="Arial" w:cs="Arial"/>
          <w:sz w:val="16"/>
          <w:szCs w:val="16"/>
        </w:rPr>
        <w:footnoteRef/>
      </w:r>
      <w:r>
        <w:rPr>
          <w:rFonts w:ascii="Arial" w:hAnsi="Arial" w:cs="Arial"/>
          <w:sz w:val="16"/>
          <w:szCs w:val="16"/>
          <w:lang w:val="es-MX"/>
        </w:rPr>
        <w:t xml:space="preserve"> </w:t>
      </w:r>
      <w:r w:rsidRPr="003600B2">
        <w:rPr>
          <w:rFonts w:ascii="Arial" w:hAnsi="Arial" w:cs="Arial"/>
          <w:sz w:val="16"/>
          <w:szCs w:val="16"/>
          <w:lang w:val="es-MX"/>
        </w:rPr>
        <w:t xml:space="preserve">Ley General de Víctimas (2013). </w:t>
      </w:r>
      <w:r w:rsidRPr="007F6238">
        <w:rPr>
          <w:rFonts w:ascii="Arial" w:hAnsi="Arial" w:cs="Arial"/>
          <w:i/>
          <w:sz w:val="16"/>
          <w:szCs w:val="16"/>
          <w:u w:val="single"/>
          <w:lang w:val="es-MX"/>
        </w:rPr>
        <w:t>Artículo 74</w:t>
      </w:r>
      <w:r w:rsidRPr="007F6238">
        <w:rPr>
          <w:rFonts w:ascii="Arial" w:hAnsi="Arial" w:cs="Arial"/>
          <w:i/>
          <w:sz w:val="16"/>
          <w:szCs w:val="16"/>
          <w:lang w:val="es-MX"/>
        </w:rPr>
        <w:t xml:space="preserve">. </w:t>
      </w:r>
      <w:r w:rsidRPr="007F6238">
        <w:rPr>
          <w:rFonts w:ascii="Arial" w:hAnsi="Arial" w:cs="Arial"/>
          <w:i/>
          <w:sz w:val="16"/>
          <w:szCs w:val="16"/>
        </w:rPr>
        <w:t>Las medidas de no repetición son aquéllas que se adoptan con el fin de evitar que las víctimas vuelvan a ser objeto de violaciones a sus derechos y para contribuir a prevenir o evitar la repetición de actos de la misma naturaleza. Estas consistirán en las siguientes:</w:t>
      </w:r>
      <w:r>
        <w:rPr>
          <w:rFonts w:ascii="Arial" w:hAnsi="Arial" w:cs="Arial"/>
          <w:i/>
          <w:sz w:val="16"/>
          <w:szCs w:val="16"/>
        </w:rPr>
        <w:t xml:space="preserve"> </w:t>
      </w:r>
      <w:r w:rsidRPr="007F6238">
        <w:rPr>
          <w:rFonts w:ascii="Arial" w:hAnsi="Arial" w:cs="Arial"/>
          <w:i/>
          <w:sz w:val="16"/>
          <w:szCs w:val="16"/>
        </w:rPr>
        <w:t>…</w:t>
      </w:r>
      <w:r w:rsidRPr="007F6238">
        <w:rPr>
          <w:rFonts w:ascii="Arial" w:hAnsi="Arial" w:cs="Arial"/>
          <w:i/>
          <w:sz w:val="16"/>
          <w:szCs w:val="16"/>
        </w:rPr>
        <w:tab/>
      </w:r>
    </w:p>
    <w:p w:rsidR="00F90404" w:rsidRPr="007F6238" w:rsidRDefault="00F90404" w:rsidP="001E1E66">
      <w:pPr>
        <w:pStyle w:val="Textonotapie"/>
        <w:jc w:val="both"/>
        <w:rPr>
          <w:rFonts w:ascii="Arial" w:hAnsi="Arial" w:cs="Arial"/>
          <w:i/>
          <w:sz w:val="16"/>
          <w:szCs w:val="16"/>
        </w:rPr>
      </w:pPr>
      <w:r w:rsidRPr="007F6238">
        <w:rPr>
          <w:rFonts w:ascii="Arial" w:hAnsi="Arial" w:cs="Arial"/>
          <w:i/>
          <w:sz w:val="16"/>
          <w:szCs w:val="16"/>
        </w:rPr>
        <w:t xml:space="preserve">VIII. La educación, de modo prioritario y permanente, de todos los sectores de la sociedad respecto de los derechos humanos y la capacitación en esta materia de los funcionarios encargados de hacer cumplir la ley, así como de las fuerzas armadas y de seguridad; </w:t>
      </w:r>
    </w:p>
    <w:p w:rsidR="00F90404" w:rsidRPr="007F6238" w:rsidRDefault="00F90404" w:rsidP="001E1E66">
      <w:pPr>
        <w:pStyle w:val="Textonotapie"/>
        <w:jc w:val="both"/>
        <w:rPr>
          <w:lang w:val="es-MX"/>
        </w:rPr>
      </w:pPr>
      <w:r w:rsidRPr="007F6238">
        <w:rPr>
          <w:rFonts w:ascii="Arial" w:hAnsi="Arial" w:cs="Arial"/>
          <w:i/>
          <w:sz w:val="16"/>
          <w:szCs w:val="16"/>
        </w:rPr>
        <w:t>IX. La promoción de la observancia de los códigos de conducta y de las normas éticas, en particular los definidos en normas internacionales de derechos humanos y de protección a los derechos humanos, por los funcionarios públicos incluido el personal de las fuerzas armadas y de seguridad, los establecimientos penitenciarios, los medios de información, el personal de servicios médicos, psicológicos y sociales, además del personal de empresas comerciales;</w:t>
      </w:r>
      <w:r>
        <w:rPr>
          <w:rFonts w:ascii="Arial" w:hAnsi="Arial" w:cs="Arial"/>
          <w:i/>
          <w:sz w:val="16"/>
          <w:szCs w:val="16"/>
        </w:rPr>
        <w:t xml:space="preserve"> </w:t>
      </w:r>
      <w:r w:rsidRPr="007F6238">
        <w:rPr>
          <w:rFonts w:ascii="Arial" w:hAnsi="Arial" w:cs="Arial"/>
          <w:i/>
          <w:sz w:val="16"/>
          <w:szCs w:val="16"/>
        </w:rPr>
        <w:t>…”</w:t>
      </w:r>
    </w:p>
  </w:footnote>
  <w:footnote w:id="61">
    <w:p w:rsidR="00F90404" w:rsidRPr="006A12E0" w:rsidRDefault="00F90404" w:rsidP="001E1E66">
      <w:pPr>
        <w:pStyle w:val="Textonotapie"/>
        <w:jc w:val="both"/>
        <w:rPr>
          <w:rFonts w:ascii="Arial" w:hAnsi="Arial" w:cs="Arial"/>
          <w:sz w:val="16"/>
          <w:szCs w:val="16"/>
          <w:lang w:val="es-MX"/>
        </w:rPr>
      </w:pPr>
      <w:r w:rsidRPr="007F6238">
        <w:rPr>
          <w:rStyle w:val="Refdenotaalpie"/>
          <w:rFonts w:ascii="Arial" w:hAnsi="Arial" w:cs="Arial"/>
          <w:sz w:val="16"/>
          <w:szCs w:val="16"/>
        </w:rPr>
        <w:footnoteRef/>
      </w:r>
      <w:r w:rsidRPr="004160E1">
        <w:rPr>
          <w:rFonts w:ascii="Arial" w:hAnsi="Arial" w:cs="Arial"/>
          <w:i/>
          <w:sz w:val="16"/>
          <w:szCs w:val="16"/>
          <w:lang w:val="es-MX"/>
        </w:rPr>
        <w:t xml:space="preserve"> </w:t>
      </w:r>
      <w:r w:rsidRPr="00CD579A">
        <w:rPr>
          <w:rFonts w:ascii="Arial" w:hAnsi="Arial" w:cs="Arial"/>
          <w:sz w:val="16"/>
          <w:szCs w:val="16"/>
          <w:lang w:val="es-MX"/>
        </w:rPr>
        <w:t>Ley de Víctimas para el Estado de Coahuila de Zaragoza (2014).</w:t>
      </w:r>
      <w:r>
        <w:rPr>
          <w:rFonts w:ascii="Arial" w:hAnsi="Arial" w:cs="Arial"/>
          <w:sz w:val="16"/>
          <w:szCs w:val="16"/>
          <w:lang w:val="es-MX"/>
        </w:rPr>
        <w:t xml:space="preserve"> </w:t>
      </w:r>
      <w:r w:rsidRPr="007F6238">
        <w:rPr>
          <w:rFonts w:ascii="Arial" w:hAnsi="Arial" w:cs="Arial"/>
          <w:i/>
          <w:sz w:val="16"/>
          <w:szCs w:val="16"/>
          <w:u w:val="single"/>
          <w:lang w:val="es-MX"/>
        </w:rPr>
        <w:t>Artículo 56</w:t>
      </w:r>
      <w:r w:rsidRPr="007F6238">
        <w:rPr>
          <w:rFonts w:ascii="Arial" w:hAnsi="Arial" w:cs="Arial"/>
          <w:i/>
          <w:sz w:val="16"/>
          <w:szCs w:val="16"/>
          <w:lang w:val="es-MX"/>
        </w:rPr>
        <w:t xml:space="preserve">. </w:t>
      </w:r>
      <w:r w:rsidRPr="007F6238">
        <w:rPr>
          <w:rFonts w:ascii="Arial" w:hAnsi="Arial" w:cs="Arial"/>
          <w:i/>
          <w:sz w:val="16"/>
          <w:szCs w:val="16"/>
        </w:rPr>
        <w:t>Las medidas de no repetición son aquéllas que se adoptan con el fin de evitar que las víctimas vuelvan a ser objeto de violaciones a sus derechos y para contribuir a prevenir o evitar la repetición de actos de la misma naturaleza. Estas consistirán en las siguientes:</w:t>
      </w:r>
      <w:r>
        <w:rPr>
          <w:rFonts w:ascii="Arial" w:hAnsi="Arial" w:cs="Arial"/>
          <w:i/>
          <w:sz w:val="16"/>
          <w:szCs w:val="16"/>
        </w:rPr>
        <w:t xml:space="preserve"> </w:t>
      </w:r>
      <w:r w:rsidRPr="007F6238">
        <w:rPr>
          <w:rFonts w:ascii="Arial" w:hAnsi="Arial" w:cs="Arial"/>
          <w:i/>
          <w:sz w:val="16"/>
          <w:szCs w:val="16"/>
        </w:rPr>
        <w:t>…</w:t>
      </w:r>
    </w:p>
    <w:p w:rsidR="00F90404" w:rsidRPr="007F6238" w:rsidRDefault="00F90404" w:rsidP="001E1E66">
      <w:pPr>
        <w:pStyle w:val="Textonotapie"/>
        <w:jc w:val="both"/>
        <w:rPr>
          <w:rFonts w:ascii="Arial" w:hAnsi="Arial" w:cs="Arial"/>
          <w:i/>
          <w:sz w:val="16"/>
          <w:szCs w:val="16"/>
        </w:rPr>
      </w:pPr>
      <w:r w:rsidRPr="007F6238">
        <w:rPr>
          <w:rFonts w:ascii="Arial" w:hAnsi="Arial" w:cs="Arial"/>
          <w:i/>
          <w:sz w:val="16"/>
          <w:szCs w:val="16"/>
        </w:rPr>
        <w:t xml:space="preserve">VIII. Brindar educación, de modo prioritario y permanente, a todos los sectores de la sociedad en materia de derechos humanos, así como la capacitación a los funcionarios encargados de hacer cumplir la ley, de las fuerzas armadas y de los cuerpos de seguridad; </w:t>
      </w:r>
    </w:p>
    <w:p w:rsidR="00F90404" w:rsidRPr="007F6238" w:rsidRDefault="00F90404" w:rsidP="001E1E66">
      <w:pPr>
        <w:pStyle w:val="Textonotapie"/>
        <w:jc w:val="both"/>
        <w:rPr>
          <w:lang w:val="es-MX"/>
        </w:rPr>
      </w:pPr>
      <w:r w:rsidRPr="007F6238">
        <w:rPr>
          <w:rFonts w:ascii="Arial" w:hAnsi="Arial" w:cs="Arial"/>
          <w:i/>
          <w:sz w:val="16"/>
          <w:szCs w:val="16"/>
        </w:rPr>
        <w:t>IX. Promover la observancia de los códigos de conducta y de las normas éticas, en particular los definidos en normas internacionales de derechos humanos y de protección a los derechos humanos por parte de los funcionarios públicos, incluido el personal de las fuerzas armadas y de seguridad, los establecimientos penitenciarios, los medios de información, el personal de servicios médicos, psicológicos y sociales, así como el personal de empresas comerciales;</w:t>
      </w:r>
      <w:r>
        <w:rPr>
          <w:rFonts w:ascii="Arial" w:hAnsi="Arial" w:cs="Arial"/>
          <w:i/>
          <w:sz w:val="16"/>
          <w:szCs w:val="16"/>
        </w:rPr>
        <w:t xml:space="preserve"> </w:t>
      </w:r>
      <w:r w:rsidRPr="007F6238">
        <w:rPr>
          <w:rFonts w:ascii="Arial" w:hAnsi="Arial" w:cs="Arial"/>
          <w:i/>
          <w:sz w:val="16"/>
          <w:szCs w:val="16"/>
        </w:rPr>
        <w:t>…”</w:t>
      </w:r>
    </w:p>
  </w:footnote>
  <w:footnote w:id="62">
    <w:p w:rsidR="00F90404" w:rsidRPr="00757270" w:rsidRDefault="00F90404" w:rsidP="00CE341A">
      <w:pPr>
        <w:pStyle w:val="Textonotapie"/>
        <w:jc w:val="both"/>
        <w:rPr>
          <w:rFonts w:ascii="Arial" w:hAnsi="Arial" w:cs="Arial"/>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Ley de la CDHEC (2007). </w:t>
      </w:r>
      <w:r w:rsidRPr="007F6238">
        <w:rPr>
          <w:rFonts w:ascii="Arial" w:hAnsi="Arial" w:cs="Arial"/>
          <w:i/>
          <w:sz w:val="16"/>
          <w:szCs w:val="16"/>
          <w:u w:val="single"/>
        </w:rPr>
        <w:t>Artículo 130</w:t>
      </w:r>
      <w:r w:rsidRPr="007F6238">
        <w:rPr>
          <w:rFonts w:ascii="Arial" w:hAnsi="Arial" w:cs="Arial"/>
          <w:i/>
          <w:sz w:val="16"/>
          <w:szCs w:val="16"/>
        </w:rPr>
        <w:t xml:space="preserve">. </w:t>
      </w:r>
      <w:r>
        <w:rPr>
          <w:rFonts w:ascii="Arial" w:hAnsi="Arial" w:cs="Arial"/>
          <w:i/>
          <w:sz w:val="16"/>
          <w:szCs w:val="16"/>
        </w:rPr>
        <w:t>“</w:t>
      </w:r>
      <w:r w:rsidRPr="007F6238">
        <w:rPr>
          <w:rFonts w:ascii="Arial" w:hAnsi="Arial" w:cs="Arial"/>
          <w:i/>
          <w:sz w:val="16"/>
          <w:szCs w:val="16"/>
        </w:rPr>
        <w:t>Una vez notificada la recomendación, la autoridad o el servidor público de que se trate, informará dentro de los quince días hábiles siguientes a su notificación</w:t>
      </w:r>
      <w:r>
        <w:rPr>
          <w:rFonts w:ascii="Arial" w:hAnsi="Arial" w:cs="Arial"/>
          <w:i/>
          <w:sz w:val="16"/>
          <w:szCs w:val="16"/>
        </w:rPr>
        <w:t>, si acepta dicha recomendación…”</w:t>
      </w:r>
      <w:r w:rsidRPr="007F6238">
        <w:rPr>
          <w:rFonts w:ascii="Arial" w:hAnsi="Arial" w:cs="Arial"/>
          <w:i/>
          <w:sz w:val="16"/>
          <w:szCs w:val="16"/>
        </w:rPr>
        <w:t xml:space="preserve"> </w:t>
      </w:r>
    </w:p>
    <w:p w:rsidR="00F90404" w:rsidRPr="00805CF5" w:rsidRDefault="00F90404" w:rsidP="00CE341A">
      <w:pPr>
        <w:pStyle w:val="Textonotapie"/>
        <w:jc w:val="both"/>
        <w:rPr>
          <w:rFonts w:ascii="Arial" w:hAnsi="Arial" w:cs="Arial"/>
          <w:sz w:val="16"/>
          <w:szCs w:val="16"/>
          <w:lang w:val="es-MX"/>
        </w:rPr>
      </w:pPr>
      <w:r w:rsidRPr="007F6238">
        <w:rPr>
          <w:rFonts w:ascii="Arial" w:hAnsi="Arial" w:cs="Arial"/>
          <w:sz w:val="16"/>
          <w:szCs w:val="16"/>
          <w:lang w:val="es-MX"/>
        </w:rPr>
        <w:t>Reglamen</w:t>
      </w:r>
      <w:r>
        <w:rPr>
          <w:rFonts w:ascii="Arial" w:hAnsi="Arial" w:cs="Arial"/>
          <w:sz w:val="16"/>
          <w:szCs w:val="16"/>
          <w:lang w:val="es-MX"/>
        </w:rPr>
        <w:t xml:space="preserve">to Interior de la CDHEC (2013). </w:t>
      </w: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La autoridad o el servidor público a quien va dirigida la Recomendación, dispondrá de un término de 15 días hábiles para responder si la acepta o no. En casos urgentes el Presidente, de manera razonada, fijará </w:t>
      </w:r>
      <w:r>
        <w:rPr>
          <w:rFonts w:ascii="Arial" w:hAnsi="Arial" w:cs="Arial"/>
          <w:i/>
          <w:sz w:val="16"/>
          <w:szCs w:val="16"/>
        </w:rPr>
        <w:t>un plazo menor….”</w:t>
      </w:r>
    </w:p>
  </w:footnote>
  <w:footnote w:id="63">
    <w:p w:rsidR="00F90404" w:rsidRPr="00805CF5" w:rsidRDefault="00F90404" w:rsidP="00CE341A">
      <w:pPr>
        <w:pStyle w:val="Textonotapie"/>
        <w:jc w:val="both"/>
        <w:rPr>
          <w:rFonts w:ascii="Arial" w:hAnsi="Arial" w:cs="Arial"/>
          <w:i/>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w:t>
      </w:r>
      <w:r>
        <w:rPr>
          <w:rFonts w:ascii="Arial" w:hAnsi="Arial" w:cs="Arial"/>
          <w:sz w:val="16"/>
          <w:szCs w:val="16"/>
        </w:rPr>
        <w:t xml:space="preserve">Ley de la CDHEC (2007). </w:t>
      </w:r>
      <w:r w:rsidRPr="00757270">
        <w:rPr>
          <w:rFonts w:ascii="Arial" w:hAnsi="Arial" w:cs="Arial"/>
          <w:i/>
          <w:sz w:val="16"/>
          <w:szCs w:val="16"/>
          <w:u w:val="single"/>
        </w:rPr>
        <w:t>Artículo 130</w:t>
      </w:r>
      <w:r>
        <w:rPr>
          <w:rFonts w:ascii="Arial" w:hAnsi="Arial" w:cs="Arial"/>
          <w:i/>
          <w:sz w:val="16"/>
          <w:szCs w:val="16"/>
        </w:rPr>
        <w:t>. “…</w:t>
      </w:r>
      <w:r w:rsidRPr="007F6238">
        <w:rPr>
          <w:rFonts w:ascii="Arial" w:hAnsi="Arial" w:cs="Arial"/>
          <w:i/>
          <w:sz w:val="16"/>
          <w:szCs w:val="16"/>
        </w:rPr>
        <w:t>En otros quince días hábiles adicionales, entregará en su caso, las pruebas correspondientes de que ha cumplido con los puntos señalados en ella. Dicho plazo podrá ser ampliado cuando la naturaleza de la recomendación así lo amerite</w:t>
      </w:r>
      <w:r>
        <w:rPr>
          <w:rFonts w:ascii="Arial" w:hAnsi="Arial" w:cs="Arial"/>
          <w:i/>
          <w:sz w:val="16"/>
          <w:szCs w:val="16"/>
        </w:rPr>
        <w:t>…”</w:t>
      </w:r>
    </w:p>
    <w:p w:rsidR="00F90404" w:rsidRPr="00805CF5" w:rsidRDefault="00F90404" w:rsidP="00CE341A">
      <w:pPr>
        <w:pStyle w:val="Textonotapie"/>
        <w:jc w:val="both"/>
        <w:rPr>
          <w:rFonts w:ascii="Arial" w:hAnsi="Arial" w:cs="Arial"/>
          <w:sz w:val="16"/>
          <w:szCs w:val="16"/>
        </w:rPr>
      </w:pPr>
      <w:r w:rsidRPr="007F6238">
        <w:rPr>
          <w:rFonts w:ascii="Arial" w:hAnsi="Arial" w:cs="Arial"/>
          <w:sz w:val="16"/>
          <w:szCs w:val="16"/>
          <w:lang w:val="es-MX"/>
        </w:rPr>
        <w:t xml:space="preserve">Reglamento Interior de la CDHEC (2013). </w:t>
      </w: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En caso afirmativo, dispondrá de un plazo de 15 días hábiles contados a partir del vencimiento del término del que disponía para responder sobre la aceptación, a fin de enviar a la Comisión las pruebas de que la Recomendación ha sido cumplida. </w:t>
      </w:r>
    </w:p>
    <w:p w:rsidR="00F90404" w:rsidRPr="007F6238" w:rsidRDefault="00F90404" w:rsidP="00CE341A">
      <w:pPr>
        <w:pStyle w:val="Textonotapie"/>
        <w:jc w:val="both"/>
        <w:rPr>
          <w:rFonts w:ascii="Arial" w:hAnsi="Arial" w:cs="Arial"/>
          <w:i/>
          <w:sz w:val="16"/>
          <w:szCs w:val="16"/>
        </w:rPr>
      </w:pPr>
      <w:r w:rsidRPr="007F6238">
        <w:rPr>
          <w:rFonts w:ascii="Arial" w:hAnsi="Arial" w:cs="Arial"/>
          <w:i/>
          <w:sz w:val="16"/>
          <w:szCs w:val="16"/>
        </w:rPr>
        <w:t>Cuando el destinatario de la Recomendación estime que el plazo antes señalado es insuficiente, lo expondrá de manera razonada al Presidente de la Comisión, estableciendo una propuesta de fecha límite para probar el cumplimiento total de la Recomendación.</w:t>
      </w:r>
      <w:r>
        <w:rPr>
          <w:rFonts w:ascii="Arial" w:hAnsi="Arial" w:cs="Arial"/>
          <w:i/>
          <w:sz w:val="16"/>
          <w:szCs w:val="16"/>
        </w:rPr>
        <w:t>”</w:t>
      </w:r>
    </w:p>
  </w:footnote>
  <w:footnote w:id="64">
    <w:p w:rsidR="00F90404" w:rsidRDefault="00F90404" w:rsidP="00CE341A">
      <w:pPr>
        <w:pStyle w:val="Textonotapie"/>
        <w:jc w:val="both"/>
        <w:rPr>
          <w:rFonts w:ascii="Arial" w:hAnsi="Arial" w:cs="Arial"/>
          <w:i/>
          <w:sz w:val="16"/>
          <w:szCs w:val="16"/>
        </w:rPr>
      </w:pPr>
      <w:r w:rsidRPr="00805CF5">
        <w:rPr>
          <w:rStyle w:val="Refdenotaalpie"/>
          <w:rFonts w:ascii="Arial" w:hAnsi="Arial" w:cs="Arial"/>
          <w:sz w:val="16"/>
          <w:szCs w:val="16"/>
        </w:rPr>
        <w:footnoteRef/>
      </w:r>
      <w:r w:rsidRPr="00805CF5">
        <w:rPr>
          <w:rFonts w:ascii="Arial" w:hAnsi="Arial" w:cs="Arial"/>
          <w:sz w:val="16"/>
          <w:szCs w:val="16"/>
        </w:rPr>
        <w:t xml:space="preserve"> </w:t>
      </w:r>
      <w:r>
        <w:rPr>
          <w:rFonts w:ascii="Arial" w:hAnsi="Arial" w:cs="Arial"/>
          <w:sz w:val="16"/>
          <w:szCs w:val="16"/>
        </w:rPr>
        <w:t xml:space="preserve">Ley de la CDHEC (2007). </w:t>
      </w:r>
      <w:r w:rsidRPr="00805CF5">
        <w:rPr>
          <w:rFonts w:ascii="Arial" w:hAnsi="Arial" w:cs="Arial"/>
          <w:i/>
          <w:sz w:val="16"/>
          <w:szCs w:val="16"/>
          <w:u w:val="single"/>
        </w:rPr>
        <w:t>Artículo 130</w:t>
      </w:r>
      <w:r w:rsidRPr="00805CF5">
        <w:rPr>
          <w:rFonts w:ascii="Arial" w:hAnsi="Arial" w:cs="Arial"/>
          <w:i/>
          <w:sz w:val="16"/>
          <w:szCs w:val="16"/>
        </w:rPr>
        <w:t>. “…Cuando las recomendaciones emitidas no sean aceptadas o cumplidas, se procederá conforme a lo siguiente:</w:t>
      </w:r>
    </w:p>
    <w:p w:rsidR="00F90404" w:rsidRDefault="00F90404" w:rsidP="00CE341A">
      <w:pPr>
        <w:pStyle w:val="Textonotapie"/>
        <w:jc w:val="both"/>
        <w:rPr>
          <w:rFonts w:ascii="Arial" w:hAnsi="Arial" w:cs="Arial"/>
          <w:i/>
          <w:sz w:val="16"/>
          <w:szCs w:val="16"/>
        </w:rPr>
      </w:pPr>
      <w:r w:rsidRPr="00805CF5">
        <w:rPr>
          <w:rFonts w:ascii="Arial" w:hAnsi="Arial" w:cs="Arial"/>
          <w:i/>
          <w:sz w:val="16"/>
          <w:szCs w:val="16"/>
        </w:rPr>
        <w:t xml:space="preserve">a) La autoridad o servidor público a quien se dirigió la recomendación, deberá fundar y motivar por escrito y hacer pública su negativa, asimismo, deberá atender los requerimientos del Pleno del Congreso del Estado, o en sus recesos, de la Diputación Permanente, a fin de comparecer ante dichos órganos legislativos, y expliquen el motivo de su negativa. </w:t>
      </w:r>
    </w:p>
    <w:p w:rsidR="00F90404" w:rsidRDefault="00F90404" w:rsidP="00CE341A">
      <w:pPr>
        <w:pStyle w:val="Textonotapie"/>
        <w:jc w:val="both"/>
        <w:rPr>
          <w:rFonts w:ascii="Arial" w:hAnsi="Arial" w:cs="Arial"/>
          <w:i/>
          <w:sz w:val="16"/>
          <w:szCs w:val="16"/>
        </w:rPr>
      </w:pPr>
      <w:r w:rsidRPr="00805CF5">
        <w:rPr>
          <w:rFonts w:ascii="Arial" w:hAnsi="Arial" w:cs="Arial"/>
          <w:i/>
          <w:sz w:val="16"/>
          <w:szCs w:val="16"/>
        </w:rPr>
        <w:t xml:space="preserve">b) La Comisión determinará, previa consulta con el poder legislativo, si la fundamentación y motivación presentadas por la autoridad o servidor público que se hubiese negado a aceptar o cumplir con las recomendaciones emitidas, son suficientes. Esta circunstancia se notificará por escrito a la autoridad o servidor público que fundó la negativa, así como a sus superiores jerárquicos. </w:t>
      </w:r>
    </w:p>
    <w:p w:rsidR="00F90404" w:rsidRDefault="00F90404" w:rsidP="00CE341A">
      <w:pPr>
        <w:pStyle w:val="Textonotapie"/>
        <w:jc w:val="both"/>
        <w:rPr>
          <w:rFonts w:ascii="Arial" w:hAnsi="Arial" w:cs="Arial"/>
          <w:i/>
          <w:sz w:val="16"/>
          <w:szCs w:val="16"/>
        </w:rPr>
      </w:pPr>
      <w:r w:rsidRPr="00805CF5">
        <w:rPr>
          <w:rFonts w:ascii="Arial" w:hAnsi="Arial" w:cs="Arial"/>
          <w:i/>
          <w:sz w:val="16"/>
          <w:szCs w:val="16"/>
        </w:rPr>
        <w:t xml:space="preserve">c) La notificación de insuficiencia de la fundamentación y motivación de la negativa, obliga a la autoridad o servidor público a quien se dirige a informar dentro de los diez días hábiles siguientes a la notificación del escrito, si persisten o no en la posición de no aceptar o cumplir la recomendación. </w:t>
      </w:r>
    </w:p>
    <w:p w:rsidR="00F90404" w:rsidRPr="00805CF5" w:rsidRDefault="00F90404" w:rsidP="00CE341A">
      <w:pPr>
        <w:pStyle w:val="Textonotapie"/>
        <w:jc w:val="both"/>
        <w:rPr>
          <w:rFonts w:ascii="Arial" w:hAnsi="Arial" w:cs="Arial"/>
          <w:i/>
          <w:sz w:val="16"/>
          <w:szCs w:val="16"/>
        </w:rPr>
      </w:pPr>
      <w:r w:rsidRPr="00805CF5">
        <w:rPr>
          <w:rFonts w:ascii="Arial" w:hAnsi="Arial" w:cs="Arial"/>
          <w:i/>
          <w:sz w:val="16"/>
          <w:szCs w:val="16"/>
        </w:rPr>
        <w:t xml:space="preserve">d) En caso de reiterar la negativa, la Comisión podrá denunciar ante el Ministerio Público o la autoridad administrativa que corresponda, a los servidores públicos señalados en la recomendación como responsables. La falta de informe en el término a que se refiere el inciso anterior se entiende </w:t>
      </w:r>
      <w:r>
        <w:rPr>
          <w:rFonts w:ascii="Arial" w:hAnsi="Arial" w:cs="Arial"/>
          <w:i/>
          <w:sz w:val="16"/>
          <w:szCs w:val="16"/>
        </w:rPr>
        <w:t>como persistencia a la negativa”.</w:t>
      </w:r>
    </w:p>
  </w:footnote>
  <w:footnote w:id="65">
    <w:p w:rsidR="00F90404" w:rsidRDefault="00F90404" w:rsidP="00CE341A">
      <w:pPr>
        <w:pStyle w:val="Textonotapie"/>
        <w:jc w:val="both"/>
        <w:rPr>
          <w:rFonts w:ascii="Arial" w:hAnsi="Arial" w:cs="Arial"/>
          <w:i/>
          <w:sz w:val="16"/>
          <w:szCs w:val="16"/>
        </w:rPr>
      </w:pPr>
      <w:r w:rsidRPr="007F6238">
        <w:rPr>
          <w:rStyle w:val="Refdenotaalpie"/>
          <w:rFonts w:ascii="Arial" w:hAnsi="Arial" w:cs="Arial"/>
          <w:sz w:val="16"/>
          <w:szCs w:val="16"/>
        </w:rPr>
        <w:footnoteRef/>
      </w:r>
      <w:r>
        <w:rPr>
          <w:rFonts w:ascii="Arial" w:hAnsi="Arial" w:cs="Arial"/>
          <w:sz w:val="16"/>
          <w:szCs w:val="16"/>
        </w:rPr>
        <w:t xml:space="preserve"> </w:t>
      </w:r>
      <w:r w:rsidRPr="007F6238">
        <w:rPr>
          <w:rFonts w:ascii="Arial" w:hAnsi="Arial" w:cs="Arial"/>
          <w:sz w:val="16"/>
          <w:szCs w:val="16"/>
          <w:lang w:val="es-MX"/>
        </w:rPr>
        <w:t xml:space="preserve">CPEUM (1917). </w:t>
      </w: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sidRPr="007F6238">
        <w:rPr>
          <w:rFonts w:ascii="Arial" w:hAnsi="Arial" w:cs="Arial"/>
          <w:i/>
          <w:sz w:val="16"/>
          <w:szCs w:val="16"/>
          <w:u w:val="single"/>
          <w:lang w:val="es-MX"/>
        </w:rPr>
        <w:t>Apartado B</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w:t>
      </w:r>
    </w:p>
    <w:p w:rsidR="00F90404" w:rsidRPr="002515D6" w:rsidRDefault="00F90404" w:rsidP="00CE341A">
      <w:pPr>
        <w:pStyle w:val="Textonotapie"/>
        <w:jc w:val="both"/>
        <w:rPr>
          <w:rFonts w:ascii="Arial" w:hAnsi="Arial" w:cs="Arial"/>
          <w:i/>
          <w:sz w:val="16"/>
          <w:szCs w:val="16"/>
        </w:rPr>
      </w:pPr>
      <w:r w:rsidRPr="007F6238">
        <w:rPr>
          <w:rFonts w:ascii="Arial" w:hAnsi="Arial" w:cs="Arial"/>
          <w:sz w:val="16"/>
          <w:szCs w:val="16"/>
          <w:lang w:val="es-MX"/>
        </w:rPr>
        <w:t xml:space="preserve">CPECZ (1918). </w:t>
      </w:r>
      <w:r w:rsidRPr="007F6238">
        <w:rPr>
          <w:rFonts w:ascii="Arial" w:hAnsi="Arial" w:cs="Arial"/>
          <w:i/>
          <w:sz w:val="16"/>
          <w:szCs w:val="16"/>
          <w:u w:val="single"/>
          <w:lang w:val="es-MX"/>
        </w:rPr>
        <w:t>Artículo 195</w:t>
      </w:r>
      <w:r>
        <w:rPr>
          <w:rFonts w:ascii="Arial" w:hAnsi="Arial" w:cs="Arial"/>
          <w:sz w:val="16"/>
          <w:szCs w:val="16"/>
          <w:lang w:val="es-MX"/>
        </w:rPr>
        <w:t>. “…</w:t>
      </w:r>
      <w:r w:rsidRPr="007F6238">
        <w:rPr>
          <w:rFonts w:ascii="Arial" w:hAnsi="Arial" w:cs="Arial"/>
          <w:i/>
          <w:sz w:val="16"/>
          <w:szCs w:val="16"/>
        </w:rPr>
        <w:t>La Comisión de Derechos Humanos del Estado de Coahuila, se constituirá conforme a lo siguiente:</w:t>
      </w:r>
      <w:r>
        <w:rPr>
          <w:rFonts w:ascii="Arial" w:hAnsi="Arial" w:cs="Arial"/>
          <w:i/>
          <w:sz w:val="16"/>
          <w:szCs w:val="16"/>
        </w:rPr>
        <w:t xml:space="preserve"> … </w:t>
      </w:r>
      <w:r w:rsidRPr="007F6238">
        <w:rPr>
          <w:rFonts w:ascii="Arial" w:hAnsi="Arial" w:cs="Arial"/>
          <w:i/>
          <w:sz w:val="16"/>
          <w:szCs w:val="16"/>
        </w:rPr>
        <w:t>13.</w:t>
      </w:r>
      <w:r>
        <w:rPr>
          <w:rFonts w:ascii="Arial" w:hAnsi="Arial" w:cs="Arial"/>
          <w:i/>
          <w:sz w:val="16"/>
          <w:szCs w:val="16"/>
        </w:rPr>
        <w:t xml:space="preserve"> “… </w:t>
      </w:r>
      <w:r w:rsidRPr="00912C00">
        <w:rPr>
          <w:rFonts w:ascii="Arial" w:hAnsi="Arial" w:cs="Arial"/>
          <w:i/>
          <w:sz w:val="16"/>
          <w:szCs w:val="16"/>
        </w:rPr>
        <w:t>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Congreso del Estado o en sus recesos la Comisión Permanente, podrá llamar, a solicitud de este organismo, a las autoridades o servidores públicos responsables para que comparezcan ante dichos órganos legislativos, a efecto de que expl</w:t>
      </w:r>
      <w:r>
        <w:rPr>
          <w:rFonts w:ascii="Arial" w:hAnsi="Arial" w:cs="Arial"/>
          <w:i/>
          <w:sz w:val="16"/>
          <w:szCs w:val="16"/>
        </w:rPr>
        <w:t>iquen el motivo de su negativa</w:t>
      </w:r>
      <w:r w:rsidRPr="00912C00">
        <w:rPr>
          <w:rFonts w:ascii="Arial" w:hAnsi="Arial" w:cs="Arial"/>
          <w:i/>
          <w:sz w:val="16"/>
          <w:szCs w:val="16"/>
        </w:rPr>
        <w:t>…”</w:t>
      </w:r>
    </w:p>
  </w:footnote>
  <w:footnote w:id="66">
    <w:p w:rsidR="00F90404" w:rsidRPr="0001102C" w:rsidRDefault="00F90404" w:rsidP="00CE341A">
      <w:pPr>
        <w:pStyle w:val="Textonotapie"/>
        <w:jc w:val="both"/>
        <w:rPr>
          <w:rFonts w:ascii="Arial" w:hAnsi="Arial" w:cs="Arial"/>
          <w:sz w:val="16"/>
          <w:szCs w:val="16"/>
          <w:lang w:val="es-MX"/>
        </w:rPr>
      </w:pPr>
      <w:r w:rsidRPr="0001102C">
        <w:rPr>
          <w:rStyle w:val="Refdenotaalpie"/>
          <w:rFonts w:ascii="Arial" w:hAnsi="Arial" w:cs="Arial"/>
          <w:sz w:val="16"/>
          <w:szCs w:val="16"/>
        </w:rPr>
        <w:footnoteRef/>
      </w:r>
      <w:r w:rsidRPr="0001102C">
        <w:rPr>
          <w:rFonts w:ascii="Arial" w:hAnsi="Arial" w:cs="Arial"/>
          <w:sz w:val="16"/>
          <w:szCs w:val="16"/>
        </w:rPr>
        <w:t xml:space="preserve"> </w:t>
      </w:r>
      <w:r w:rsidRPr="0001102C">
        <w:rPr>
          <w:rFonts w:ascii="Arial" w:hAnsi="Arial" w:cs="Arial"/>
          <w:sz w:val="16"/>
          <w:szCs w:val="16"/>
          <w:lang w:val="es-MX"/>
        </w:rPr>
        <w:t xml:space="preserve">Ley General de Responsabilidades Administrativas (2016). </w:t>
      </w:r>
      <w:r w:rsidRPr="0001102C">
        <w:rPr>
          <w:rFonts w:ascii="Arial" w:hAnsi="Arial" w:cs="Arial"/>
          <w:i/>
          <w:sz w:val="16"/>
          <w:szCs w:val="16"/>
          <w:u w:val="single"/>
          <w:lang w:val="es-MX"/>
        </w:rPr>
        <w:t>Artículo 63</w:t>
      </w:r>
      <w:r w:rsidRPr="0001102C">
        <w:rPr>
          <w:rFonts w:ascii="Arial" w:hAnsi="Arial" w:cs="Arial"/>
          <w:i/>
          <w:sz w:val="16"/>
          <w:szCs w:val="16"/>
          <w:lang w:val="es-MX"/>
        </w:rPr>
        <w:t xml:space="preserve">. </w:t>
      </w:r>
      <w:r w:rsidRPr="0001102C">
        <w:rPr>
          <w:rFonts w:ascii="Arial" w:hAnsi="Arial" w:cs="Arial"/>
          <w:i/>
          <w:sz w:val="16"/>
          <w:szCs w:val="16"/>
        </w:rPr>
        <w:t>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04" w:rsidRDefault="00F90404" w:rsidP="00F474F9">
    <w:pPr>
      <w:pStyle w:val="Encabezado"/>
      <w:tabs>
        <w:tab w:val="clear" w:pos="8838"/>
        <w:tab w:val="right" w:pos="9923"/>
      </w:tabs>
      <w:ind w:left="-567" w:right="-943" w:hanging="1134"/>
      <w:rPr>
        <w:rFonts w:ascii="Arial" w:hAnsi="Arial"/>
        <w:sz w:val="36"/>
        <w:szCs w:val="36"/>
      </w:rPr>
    </w:pPr>
    <w:r>
      <w:rPr>
        <w:rFonts w:ascii="Arial" w:hAnsi="Arial"/>
        <w:sz w:val="36"/>
        <w:szCs w:val="36"/>
      </w:rPr>
      <w:t xml:space="preserve">        </w:t>
    </w:r>
  </w:p>
  <w:p w:rsidR="00F90404" w:rsidRDefault="00F90404" w:rsidP="00CB1791">
    <w:pPr>
      <w:pStyle w:val="Encabezado"/>
      <w:tabs>
        <w:tab w:val="clear" w:pos="8838"/>
        <w:tab w:val="right" w:pos="9923"/>
      </w:tabs>
      <w:ind w:left="-567" w:right="-943" w:hanging="1134"/>
      <w:rPr>
        <w:rFonts w:ascii="Tahoma" w:hAnsi="Tahoma" w:cs="Tahoma"/>
        <w:color w:val="808080"/>
      </w:rPr>
    </w:pPr>
    <w:r>
      <w:rPr>
        <w:rFonts w:ascii="Arial" w:hAnsi="Arial"/>
        <w:sz w:val="36"/>
        <w:szCs w:val="36"/>
      </w:rPr>
      <w:tab/>
    </w:r>
  </w:p>
  <w:p w:rsidR="00F90404" w:rsidRPr="009D0AB5" w:rsidRDefault="00F90404" w:rsidP="00E2035A">
    <w:pPr>
      <w:pStyle w:val="Encabezado"/>
      <w:jc w:val="center"/>
      <w:rPr>
        <w:rFonts w:ascii="Tahoma" w:hAnsi="Tahoma" w:cs="Tahoma"/>
        <w:color w:val="808080"/>
        <w:sz w:val="18"/>
      </w:rPr>
    </w:pPr>
  </w:p>
  <w:p w:rsidR="00F90404" w:rsidRPr="00E2035A" w:rsidRDefault="00F90404" w:rsidP="00E2035A">
    <w:pPr>
      <w:pStyle w:val="Encabezado"/>
      <w:jc w:val="center"/>
      <w:rPr>
        <w:rFonts w:ascii="Tahoma" w:hAnsi="Tahoma" w:cs="Tahoma"/>
        <w:b w:val="0"/>
        <w:i/>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9122F"/>
    <w:multiLevelType w:val="hybridMultilevel"/>
    <w:tmpl w:val="232487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8200563"/>
    <w:multiLevelType w:val="hybridMultilevel"/>
    <w:tmpl w:val="6A640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FB66F3E"/>
    <w:multiLevelType w:val="hybridMultilevel"/>
    <w:tmpl w:val="BF825B4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
    <w:nsid w:val="435F457B"/>
    <w:multiLevelType w:val="hybridMultilevel"/>
    <w:tmpl w:val="A57C168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
    <w:nsid w:val="46072B89"/>
    <w:multiLevelType w:val="hybridMultilevel"/>
    <w:tmpl w:val="25FE0EE8"/>
    <w:lvl w:ilvl="0" w:tplc="7722E07A">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5BB87089"/>
    <w:multiLevelType w:val="hybridMultilevel"/>
    <w:tmpl w:val="F9B89FE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EB33840"/>
    <w:multiLevelType w:val="hybridMultilevel"/>
    <w:tmpl w:val="3A4A92A4"/>
    <w:styleLink w:val="Estiloimportado5"/>
    <w:lvl w:ilvl="0" w:tplc="2058516A">
      <w:start w:val="1"/>
      <w:numFmt w:val="lowerLetter"/>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A6E398">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1C33F4">
      <w:start w:val="1"/>
      <w:numFmt w:val="lowerRoman"/>
      <w:lvlText w:val="%3."/>
      <w:lvlJc w:val="left"/>
      <w:pPr>
        <w:ind w:left="2160" w:hanging="29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B0EC5E">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C8950E">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30CF26">
      <w:start w:val="1"/>
      <w:numFmt w:val="lowerRoman"/>
      <w:lvlText w:val="%6."/>
      <w:lvlJc w:val="left"/>
      <w:pPr>
        <w:ind w:left="4320" w:hanging="29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4C768E">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A286C6">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D45F8A">
      <w:start w:val="1"/>
      <w:numFmt w:val="lowerRoman"/>
      <w:lvlText w:val="%9."/>
      <w:lvlJc w:val="left"/>
      <w:pPr>
        <w:ind w:left="6480" w:hanging="296"/>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6293645C"/>
    <w:multiLevelType w:val="hybridMultilevel"/>
    <w:tmpl w:val="AD20350E"/>
    <w:lvl w:ilvl="0" w:tplc="161EF06A">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63091D2C"/>
    <w:multiLevelType w:val="multilevel"/>
    <w:tmpl w:val="BAF85A6E"/>
    <w:lvl w:ilvl="0">
      <w:start w:val="1"/>
      <w:numFmt w:val="decimal"/>
      <w:lvlText w:val="%1."/>
      <w:lvlJc w:val="left"/>
      <w:pPr>
        <w:ind w:left="360" w:hanging="360"/>
      </w:pPr>
      <w:rPr>
        <w:rFonts w:ascii="Arial" w:hAnsi="Arial" w:cs="Arial" w:hint="default"/>
        <w:b w:val="0"/>
        <w:color w:val="auto"/>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4DE6495"/>
    <w:multiLevelType w:val="multilevel"/>
    <w:tmpl w:val="F17EFE76"/>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0">
    <w:nsid w:val="7958714E"/>
    <w:multiLevelType w:val="multilevel"/>
    <w:tmpl w:val="BAF85A6E"/>
    <w:lvl w:ilvl="0">
      <w:start w:val="1"/>
      <w:numFmt w:val="decimal"/>
      <w:lvlText w:val="%1."/>
      <w:lvlJc w:val="left"/>
      <w:pPr>
        <w:ind w:left="360" w:hanging="360"/>
      </w:pPr>
      <w:rPr>
        <w:rFonts w:ascii="Arial" w:hAnsi="Arial" w:cs="Arial" w:hint="default"/>
        <w:b w:val="0"/>
        <w:color w:val="auto"/>
        <w:sz w:val="20"/>
        <w:szCs w:val="2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E166E60"/>
    <w:multiLevelType w:val="hybridMultilevel"/>
    <w:tmpl w:val="51AE09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E81623D"/>
    <w:multiLevelType w:val="hybridMultilevel"/>
    <w:tmpl w:val="F9B89FE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8"/>
  </w:num>
  <w:num w:numId="3">
    <w:abstractNumId w:val="12"/>
  </w:num>
  <w:num w:numId="4">
    <w:abstractNumId w:val="4"/>
  </w:num>
  <w:num w:numId="5">
    <w:abstractNumId w:val="9"/>
  </w:num>
  <w:num w:numId="6">
    <w:abstractNumId w:val="5"/>
  </w:num>
  <w:num w:numId="7">
    <w:abstractNumId w:val="0"/>
  </w:num>
  <w:num w:numId="8">
    <w:abstractNumId w:val="10"/>
  </w:num>
  <w:num w:numId="9">
    <w:abstractNumId w:val="1"/>
  </w:num>
  <w:num w:numId="10">
    <w:abstractNumId w:val="11"/>
  </w:num>
  <w:num w:numId="11">
    <w:abstractNumId w:val="3"/>
  </w:num>
  <w:num w:numId="12">
    <w:abstractNumId w:val="2"/>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94E"/>
    <w:rsid w:val="0000094E"/>
    <w:rsid w:val="00003981"/>
    <w:rsid w:val="000072DF"/>
    <w:rsid w:val="00007A5C"/>
    <w:rsid w:val="000112EE"/>
    <w:rsid w:val="00011677"/>
    <w:rsid w:val="000116F8"/>
    <w:rsid w:val="000119E3"/>
    <w:rsid w:val="00013227"/>
    <w:rsid w:val="00014570"/>
    <w:rsid w:val="00014727"/>
    <w:rsid w:val="00016494"/>
    <w:rsid w:val="00020FF7"/>
    <w:rsid w:val="00022628"/>
    <w:rsid w:val="00022752"/>
    <w:rsid w:val="00022994"/>
    <w:rsid w:val="000230DE"/>
    <w:rsid w:val="00023AD2"/>
    <w:rsid w:val="0002500E"/>
    <w:rsid w:val="0002543D"/>
    <w:rsid w:val="00025543"/>
    <w:rsid w:val="00025A23"/>
    <w:rsid w:val="00025DC5"/>
    <w:rsid w:val="00026018"/>
    <w:rsid w:val="000308CC"/>
    <w:rsid w:val="00031B7A"/>
    <w:rsid w:val="0003224D"/>
    <w:rsid w:val="00032EF7"/>
    <w:rsid w:val="000341B4"/>
    <w:rsid w:val="0003580D"/>
    <w:rsid w:val="00045582"/>
    <w:rsid w:val="00045A3B"/>
    <w:rsid w:val="00046BF0"/>
    <w:rsid w:val="00050DB8"/>
    <w:rsid w:val="00052967"/>
    <w:rsid w:val="000536AC"/>
    <w:rsid w:val="00053907"/>
    <w:rsid w:val="00054293"/>
    <w:rsid w:val="00054949"/>
    <w:rsid w:val="00055B11"/>
    <w:rsid w:val="00063D32"/>
    <w:rsid w:val="00063D37"/>
    <w:rsid w:val="00064DAA"/>
    <w:rsid w:val="00065C1B"/>
    <w:rsid w:val="00065E1C"/>
    <w:rsid w:val="0006605C"/>
    <w:rsid w:val="00074C2C"/>
    <w:rsid w:val="00074D17"/>
    <w:rsid w:val="0007751D"/>
    <w:rsid w:val="00080F92"/>
    <w:rsid w:val="00081AA2"/>
    <w:rsid w:val="00084328"/>
    <w:rsid w:val="00084A84"/>
    <w:rsid w:val="00084C31"/>
    <w:rsid w:val="00084CAE"/>
    <w:rsid w:val="0008551E"/>
    <w:rsid w:val="00085F62"/>
    <w:rsid w:val="000871B4"/>
    <w:rsid w:val="0008789A"/>
    <w:rsid w:val="0009008F"/>
    <w:rsid w:val="00091F1F"/>
    <w:rsid w:val="00093A94"/>
    <w:rsid w:val="00093C0C"/>
    <w:rsid w:val="00094B01"/>
    <w:rsid w:val="00095E92"/>
    <w:rsid w:val="00097EDE"/>
    <w:rsid w:val="00097FD2"/>
    <w:rsid w:val="000A00AE"/>
    <w:rsid w:val="000A349C"/>
    <w:rsid w:val="000A3597"/>
    <w:rsid w:val="000A4D11"/>
    <w:rsid w:val="000A4F77"/>
    <w:rsid w:val="000B037A"/>
    <w:rsid w:val="000B12F4"/>
    <w:rsid w:val="000B14C0"/>
    <w:rsid w:val="000B4A1B"/>
    <w:rsid w:val="000B7F10"/>
    <w:rsid w:val="000C0F40"/>
    <w:rsid w:val="000C1851"/>
    <w:rsid w:val="000C2317"/>
    <w:rsid w:val="000C3FCE"/>
    <w:rsid w:val="000C50A7"/>
    <w:rsid w:val="000C67DE"/>
    <w:rsid w:val="000D02E0"/>
    <w:rsid w:val="000D27CD"/>
    <w:rsid w:val="000D44A5"/>
    <w:rsid w:val="000D517B"/>
    <w:rsid w:val="000D7AD2"/>
    <w:rsid w:val="000E4506"/>
    <w:rsid w:val="000E46C9"/>
    <w:rsid w:val="000E4782"/>
    <w:rsid w:val="000F04E3"/>
    <w:rsid w:val="000F223B"/>
    <w:rsid w:val="000F5D52"/>
    <w:rsid w:val="000F5EB8"/>
    <w:rsid w:val="000F6C2E"/>
    <w:rsid w:val="000F7551"/>
    <w:rsid w:val="000F7FBE"/>
    <w:rsid w:val="00100799"/>
    <w:rsid w:val="00100F11"/>
    <w:rsid w:val="00101A5D"/>
    <w:rsid w:val="001030D7"/>
    <w:rsid w:val="00104003"/>
    <w:rsid w:val="0010440E"/>
    <w:rsid w:val="00104B08"/>
    <w:rsid w:val="00104EBB"/>
    <w:rsid w:val="0010552B"/>
    <w:rsid w:val="001070CE"/>
    <w:rsid w:val="00110B1E"/>
    <w:rsid w:val="00111D22"/>
    <w:rsid w:val="00111F4A"/>
    <w:rsid w:val="0011210E"/>
    <w:rsid w:val="001152E6"/>
    <w:rsid w:val="00115AD4"/>
    <w:rsid w:val="00117BB2"/>
    <w:rsid w:val="00123AA4"/>
    <w:rsid w:val="00124F6C"/>
    <w:rsid w:val="00127983"/>
    <w:rsid w:val="00131942"/>
    <w:rsid w:val="00131A37"/>
    <w:rsid w:val="00131DE8"/>
    <w:rsid w:val="001343E4"/>
    <w:rsid w:val="00134DAC"/>
    <w:rsid w:val="00136B61"/>
    <w:rsid w:val="00136FDA"/>
    <w:rsid w:val="00137428"/>
    <w:rsid w:val="00137E1C"/>
    <w:rsid w:val="0014022D"/>
    <w:rsid w:val="00140F91"/>
    <w:rsid w:val="00143530"/>
    <w:rsid w:val="0014755E"/>
    <w:rsid w:val="00151C8A"/>
    <w:rsid w:val="001520DB"/>
    <w:rsid w:val="001554F6"/>
    <w:rsid w:val="00157170"/>
    <w:rsid w:val="001609AD"/>
    <w:rsid w:val="00160E35"/>
    <w:rsid w:val="001613FD"/>
    <w:rsid w:val="00165117"/>
    <w:rsid w:val="00165809"/>
    <w:rsid w:val="00165DAC"/>
    <w:rsid w:val="00166593"/>
    <w:rsid w:val="00170072"/>
    <w:rsid w:val="00170216"/>
    <w:rsid w:val="0017022A"/>
    <w:rsid w:val="00170D32"/>
    <w:rsid w:val="00172918"/>
    <w:rsid w:val="00180FBE"/>
    <w:rsid w:val="001813D3"/>
    <w:rsid w:val="00181699"/>
    <w:rsid w:val="00185736"/>
    <w:rsid w:val="00186F1A"/>
    <w:rsid w:val="00191F1E"/>
    <w:rsid w:val="0019313B"/>
    <w:rsid w:val="00196240"/>
    <w:rsid w:val="00196DF6"/>
    <w:rsid w:val="001A1134"/>
    <w:rsid w:val="001A2D7B"/>
    <w:rsid w:val="001A3153"/>
    <w:rsid w:val="001A4681"/>
    <w:rsid w:val="001A4807"/>
    <w:rsid w:val="001A49BA"/>
    <w:rsid w:val="001A51A7"/>
    <w:rsid w:val="001A5691"/>
    <w:rsid w:val="001A576D"/>
    <w:rsid w:val="001A5ED7"/>
    <w:rsid w:val="001A6467"/>
    <w:rsid w:val="001A6E2D"/>
    <w:rsid w:val="001A7558"/>
    <w:rsid w:val="001A798F"/>
    <w:rsid w:val="001B1585"/>
    <w:rsid w:val="001B2737"/>
    <w:rsid w:val="001B3E35"/>
    <w:rsid w:val="001B4186"/>
    <w:rsid w:val="001B67CC"/>
    <w:rsid w:val="001C1943"/>
    <w:rsid w:val="001C1F52"/>
    <w:rsid w:val="001C230C"/>
    <w:rsid w:val="001C3913"/>
    <w:rsid w:val="001C428F"/>
    <w:rsid w:val="001C45EF"/>
    <w:rsid w:val="001C5F60"/>
    <w:rsid w:val="001C6C5B"/>
    <w:rsid w:val="001C6CFF"/>
    <w:rsid w:val="001C71D2"/>
    <w:rsid w:val="001D0A3E"/>
    <w:rsid w:val="001D0DC4"/>
    <w:rsid w:val="001D14C0"/>
    <w:rsid w:val="001E16A6"/>
    <w:rsid w:val="001E1E66"/>
    <w:rsid w:val="001E3C1E"/>
    <w:rsid w:val="001E42EC"/>
    <w:rsid w:val="001E4BF0"/>
    <w:rsid w:val="001F13D7"/>
    <w:rsid w:val="001F58B2"/>
    <w:rsid w:val="001F60DB"/>
    <w:rsid w:val="001F7789"/>
    <w:rsid w:val="001F7BBC"/>
    <w:rsid w:val="0020009A"/>
    <w:rsid w:val="00203E8D"/>
    <w:rsid w:val="00206A39"/>
    <w:rsid w:val="00207C8F"/>
    <w:rsid w:val="00207EBF"/>
    <w:rsid w:val="00210616"/>
    <w:rsid w:val="002111CA"/>
    <w:rsid w:val="00212A4A"/>
    <w:rsid w:val="00212AB0"/>
    <w:rsid w:val="00212DC0"/>
    <w:rsid w:val="00214795"/>
    <w:rsid w:val="00214D8E"/>
    <w:rsid w:val="0021720A"/>
    <w:rsid w:val="00217B1B"/>
    <w:rsid w:val="002200EE"/>
    <w:rsid w:val="00220E76"/>
    <w:rsid w:val="002227F1"/>
    <w:rsid w:val="00223548"/>
    <w:rsid w:val="002240D4"/>
    <w:rsid w:val="002245A4"/>
    <w:rsid w:val="00227A8B"/>
    <w:rsid w:val="00231B5F"/>
    <w:rsid w:val="00235D95"/>
    <w:rsid w:val="00240612"/>
    <w:rsid w:val="002412D6"/>
    <w:rsid w:val="00241B94"/>
    <w:rsid w:val="0024530D"/>
    <w:rsid w:val="002460AC"/>
    <w:rsid w:val="00246A6C"/>
    <w:rsid w:val="00253EA0"/>
    <w:rsid w:val="00254493"/>
    <w:rsid w:val="002545F4"/>
    <w:rsid w:val="0025463F"/>
    <w:rsid w:val="002550DE"/>
    <w:rsid w:val="0025577B"/>
    <w:rsid w:val="00257681"/>
    <w:rsid w:val="00266438"/>
    <w:rsid w:val="00270ABA"/>
    <w:rsid w:val="0027104B"/>
    <w:rsid w:val="002749D6"/>
    <w:rsid w:val="002828C0"/>
    <w:rsid w:val="002856AD"/>
    <w:rsid w:val="002864B3"/>
    <w:rsid w:val="00286AEB"/>
    <w:rsid w:val="002870F5"/>
    <w:rsid w:val="00290DC1"/>
    <w:rsid w:val="00292EBA"/>
    <w:rsid w:val="00293991"/>
    <w:rsid w:val="0029540F"/>
    <w:rsid w:val="0029683D"/>
    <w:rsid w:val="002A0A00"/>
    <w:rsid w:val="002A251B"/>
    <w:rsid w:val="002A3F28"/>
    <w:rsid w:val="002A59F6"/>
    <w:rsid w:val="002A613C"/>
    <w:rsid w:val="002A6261"/>
    <w:rsid w:val="002A6A19"/>
    <w:rsid w:val="002B0A94"/>
    <w:rsid w:val="002B1617"/>
    <w:rsid w:val="002B2780"/>
    <w:rsid w:val="002B35A8"/>
    <w:rsid w:val="002B36AC"/>
    <w:rsid w:val="002B3AF8"/>
    <w:rsid w:val="002C4796"/>
    <w:rsid w:val="002C4EF0"/>
    <w:rsid w:val="002C5CAB"/>
    <w:rsid w:val="002D4083"/>
    <w:rsid w:val="002D5669"/>
    <w:rsid w:val="002D6DAB"/>
    <w:rsid w:val="002E47A8"/>
    <w:rsid w:val="002E711D"/>
    <w:rsid w:val="002E7AC0"/>
    <w:rsid w:val="002F0193"/>
    <w:rsid w:val="002F2727"/>
    <w:rsid w:val="002F4DEC"/>
    <w:rsid w:val="002F73D1"/>
    <w:rsid w:val="002F7E01"/>
    <w:rsid w:val="00300653"/>
    <w:rsid w:val="00300927"/>
    <w:rsid w:val="00303B73"/>
    <w:rsid w:val="00310A9E"/>
    <w:rsid w:val="00312794"/>
    <w:rsid w:val="00312C7B"/>
    <w:rsid w:val="0031368E"/>
    <w:rsid w:val="0031442D"/>
    <w:rsid w:val="00314915"/>
    <w:rsid w:val="00316DF6"/>
    <w:rsid w:val="00320491"/>
    <w:rsid w:val="00322050"/>
    <w:rsid w:val="00323161"/>
    <w:rsid w:val="00326100"/>
    <w:rsid w:val="00327A4E"/>
    <w:rsid w:val="00332905"/>
    <w:rsid w:val="00337D7A"/>
    <w:rsid w:val="003410F3"/>
    <w:rsid w:val="00343B13"/>
    <w:rsid w:val="00346422"/>
    <w:rsid w:val="003474BC"/>
    <w:rsid w:val="003474EC"/>
    <w:rsid w:val="00351DD9"/>
    <w:rsid w:val="0035265C"/>
    <w:rsid w:val="00353906"/>
    <w:rsid w:val="00354128"/>
    <w:rsid w:val="00354A1B"/>
    <w:rsid w:val="00355A96"/>
    <w:rsid w:val="003560D2"/>
    <w:rsid w:val="00357081"/>
    <w:rsid w:val="00357A8D"/>
    <w:rsid w:val="00360648"/>
    <w:rsid w:val="00361591"/>
    <w:rsid w:val="0036194B"/>
    <w:rsid w:val="0036208D"/>
    <w:rsid w:val="00362680"/>
    <w:rsid w:val="003646C4"/>
    <w:rsid w:val="00364842"/>
    <w:rsid w:val="003672D9"/>
    <w:rsid w:val="00371304"/>
    <w:rsid w:val="00372094"/>
    <w:rsid w:val="00372A1F"/>
    <w:rsid w:val="00374F79"/>
    <w:rsid w:val="00374F92"/>
    <w:rsid w:val="003761F2"/>
    <w:rsid w:val="003777A2"/>
    <w:rsid w:val="00377807"/>
    <w:rsid w:val="00377AA4"/>
    <w:rsid w:val="0038014D"/>
    <w:rsid w:val="00380FAB"/>
    <w:rsid w:val="00384812"/>
    <w:rsid w:val="00387331"/>
    <w:rsid w:val="003903E2"/>
    <w:rsid w:val="00390BA0"/>
    <w:rsid w:val="00392108"/>
    <w:rsid w:val="0039210B"/>
    <w:rsid w:val="00394AD9"/>
    <w:rsid w:val="00396B78"/>
    <w:rsid w:val="003A0F82"/>
    <w:rsid w:val="003A5738"/>
    <w:rsid w:val="003A60EF"/>
    <w:rsid w:val="003B395B"/>
    <w:rsid w:val="003B3F98"/>
    <w:rsid w:val="003B42D8"/>
    <w:rsid w:val="003B4DDB"/>
    <w:rsid w:val="003B7AC9"/>
    <w:rsid w:val="003B7F08"/>
    <w:rsid w:val="003C04D6"/>
    <w:rsid w:val="003C1012"/>
    <w:rsid w:val="003C5401"/>
    <w:rsid w:val="003C6DC0"/>
    <w:rsid w:val="003C704C"/>
    <w:rsid w:val="003D067E"/>
    <w:rsid w:val="003D0CBB"/>
    <w:rsid w:val="003D29DC"/>
    <w:rsid w:val="003D2C63"/>
    <w:rsid w:val="003D3589"/>
    <w:rsid w:val="003D43B5"/>
    <w:rsid w:val="003D663D"/>
    <w:rsid w:val="003D706F"/>
    <w:rsid w:val="003E00BA"/>
    <w:rsid w:val="003E0ED3"/>
    <w:rsid w:val="003E1794"/>
    <w:rsid w:val="003E1CE4"/>
    <w:rsid w:val="003E34DA"/>
    <w:rsid w:val="003E6FE3"/>
    <w:rsid w:val="003F7983"/>
    <w:rsid w:val="0040028F"/>
    <w:rsid w:val="00403457"/>
    <w:rsid w:val="0040362F"/>
    <w:rsid w:val="00404FCA"/>
    <w:rsid w:val="004064AB"/>
    <w:rsid w:val="004142D2"/>
    <w:rsid w:val="004143A3"/>
    <w:rsid w:val="00414403"/>
    <w:rsid w:val="004160E1"/>
    <w:rsid w:val="0041702E"/>
    <w:rsid w:val="0042532D"/>
    <w:rsid w:val="00425662"/>
    <w:rsid w:val="004309BE"/>
    <w:rsid w:val="00430A33"/>
    <w:rsid w:val="00432484"/>
    <w:rsid w:val="004325A8"/>
    <w:rsid w:val="0043292D"/>
    <w:rsid w:val="004341ED"/>
    <w:rsid w:val="004365C4"/>
    <w:rsid w:val="00437F02"/>
    <w:rsid w:val="00440543"/>
    <w:rsid w:val="00440BD3"/>
    <w:rsid w:val="00441A0C"/>
    <w:rsid w:val="00442447"/>
    <w:rsid w:val="0044280B"/>
    <w:rsid w:val="00442D16"/>
    <w:rsid w:val="00446784"/>
    <w:rsid w:val="00447DBA"/>
    <w:rsid w:val="004509EF"/>
    <w:rsid w:val="00450C18"/>
    <w:rsid w:val="004514A5"/>
    <w:rsid w:val="0045239C"/>
    <w:rsid w:val="0045367E"/>
    <w:rsid w:val="00453E49"/>
    <w:rsid w:val="00455B0F"/>
    <w:rsid w:val="004608B6"/>
    <w:rsid w:val="0046178A"/>
    <w:rsid w:val="00461986"/>
    <w:rsid w:val="00462812"/>
    <w:rsid w:val="00463F8D"/>
    <w:rsid w:val="00465102"/>
    <w:rsid w:val="0046527C"/>
    <w:rsid w:val="0046638E"/>
    <w:rsid w:val="00467110"/>
    <w:rsid w:val="00467642"/>
    <w:rsid w:val="00467E58"/>
    <w:rsid w:val="00471852"/>
    <w:rsid w:val="004726B7"/>
    <w:rsid w:val="00472C41"/>
    <w:rsid w:val="00473597"/>
    <w:rsid w:val="004737C3"/>
    <w:rsid w:val="00477F1B"/>
    <w:rsid w:val="00480050"/>
    <w:rsid w:val="00481E9E"/>
    <w:rsid w:val="0048255B"/>
    <w:rsid w:val="0048331D"/>
    <w:rsid w:val="00483A12"/>
    <w:rsid w:val="00485C2F"/>
    <w:rsid w:val="00490C91"/>
    <w:rsid w:val="00490F95"/>
    <w:rsid w:val="00491831"/>
    <w:rsid w:val="00491F47"/>
    <w:rsid w:val="00492008"/>
    <w:rsid w:val="00492F71"/>
    <w:rsid w:val="004939BF"/>
    <w:rsid w:val="00495344"/>
    <w:rsid w:val="004977E0"/>
    <w:rsid w:val="004A0273"/>
    <w:rsid w:val="004A0C75"/>
    <w:rsid w:val="004A340C"/>
    <w:rsid w:val="004A4917"/>
    <w:rsid w:val="004A5A71"/>
    <w:rsid w:val="004A7129"/>
    <w:rsid w:val="004A7449"/>
    <w:rsid w:val="004A79CA"/>
    <w:rsid w:val="004B25B2"/>
    <w:rsid w:val="004B2B22"/>
    <w:rsid w:val="004B59D8"/>
    <w:rsid w:val="004C0D69"/>
    <w:rsid w:val="004C1A95"/>
    <w:rsid w:val="004C22A0"/>
    <w:rsid w:val="004C4847"/>
    <w:rsid w:val="004C4B9A"/>
    <w:rsid w:val="004C76F5"/>
    <w:rsid w:val="004C7CE4"/>
    <w:rsid w:val="004D1602"/>
    <w:rsid w:val="004D1B46"/>
    <w:rsid w:val="004D21AF"/>
    <w:rsid w:val="004D2911"/>
    <w:rsid w:val="004D2DE6"/>
    <w:rsid w:val="004D3591"/>
    <w:rsid w:val="004D5D5F"/>
    <w:rsid w:val="004D6252"/>
    <w:rsid w:val="004D7552"/>
    <w:rsid w:val="004D7717"/>
    <w:rsid w:val="004D7AC5"/>
    <w:rsid w:val="004E002B"/>
    <w:rsid w:val="004E0B7F"/>
    <w:rsid w:val="004E29D1"/>
    <w:rsid w:val="004E4AD5"/>
    <w:rsid w:val="004E4CBA"/>
    <w:rsid w:val="004E4D43"/>
    <w:rsid w:val="004E5152"/>
    <w:rsid w:val="004E5F3D"/>
    <w:rsid w:val="004E6B8A"/>
    <w:rsid w:val="004E75D7"/>
    <w:rsid w:val="004E77F6"/>
    <w:rsid w:val="004E78B0"/>
    <w:rsid w:val="004F0936"/>
    <w:rsid w:val="004F31F1"/>
    <w:rsid w:val="004F3CC9"/>
    <w:rsid w:val="004F4C8B"/>
    <w:rsid w:val="004F7739"/>
    <w:rsid w:val="004F7F69"/>
    <w:rsid w:val="00500822"/>
    <w:rsid w:val="00501367"/>
    <w:rsid w:val="00501EC4"/>
    <w:rsid w:val="00502217"/>
    <w:rsid w:val="00502233"/>
    <w:rsid w:val="0050309B"/>
    <w:rsid w:val="00503B32"/>
    <w:rsid w:val="005058DF"/>
    <w:rsid w:val="00506F9B"/>
    <w:rsid w:val="00507669"/>
    <w:rsid w:val="00507E65"/>
    <w:rsid w:val="00517BBB"/>
    <w:rsid w:val="005239FF"/>
    <w:rsid w:val="0052432B"/>
    <w:rsid w:val="00524ADC"/>
    <w:rsid w:val="00526DF2"/>
    <w:rsid w:val="00530B7A"/>
    <w:rsid w:val="00531FCB"/>
    <w:rsid w:val="00533A9F"/>
    <w:rsid w:val="00533B25"/>
    <w:rsid w:val="00533C96"/>
    <w:rsid w:val="0053492D"/>
    <w:rsid w:val="005350A3"/>
    <w:rsid w:val="00536D18"/>
    <w:rsid w:val="0053769A"/>
    <w:rsid w:val="00542DD5"/>
    <w:rsid w:val="00545779"/>
    <w:rsid w:val="0054622F"/>
    <w:rsid w:val="005465B6"/>
    <w:rsid w:val="0054672D"/>
    <w:rsid w:val="00552C01"/>
    <w:rsid w:val="00555BB1"/>
    <w:rsid w:val="00556420"/>
    <w:rsid w:val="00556BA1"/>
    <w:rsid w:val="005578AF"/>
    <w:rsid w:val="00557EFE"/>
    <w:rsid w:val="00561E78"/>
    <w:rsid w:val="0056334A"/>
    <w:rsid w:val="0056336D"/>
    <w:rsid w:val="005649E2"/>
    <w:rsid w:val="00565185"/>
    <w:rsid w:val="00565AF5"/>
    <w:rsid w:val="00566A6E"/>
    <w:rsid w:val="005760FA"/>
    <w:rsid w:val="00576CCA"/>
    <w:rsid w:val="00580481"/>
    <w:rsid w:val="00581633"/>
    <w:rsid w:val="005816EE"/>
    <w:rsid w:val="005817C3"/>
    <w:rsid w:val="005822FC"/>
    <w:rsid w:val="0058306E"/>
    <w:rsid w:val="00587C1B"/>
    <w:rsid w:val="00592249"/>
    <w:rsid w:val="00592B8F"/>
    <w:rsid w:val="00594046"/>
    <w:rsid w:val="0059454D"/>
    <w:rsid w:val="005947E2"/>
    <w:rsid w:val="00595527"/>
    <w:rsid w:val="005A0215"/>
    <w:rsid w:val="005A141A"/>
    <w:rsid w:val="005A1C63"/>
    <w:rsid w:val="005A3833"/>
    <w:rsid w:val="005A3AC1"/>
    <w:rsid w:val="005A42E1"/>
    <w:rsid w:val="005A732F"/>
    <w:rsid w:val="005B0BCB"/>
    <w:rsid w:val="005B1E8D"/>
    <w:rsid w:val="005B1EF7"/>
    <w:rsid w:val="005B4ECA"/>
    <w:rsid w:val="005B59DA"/>
    <w:rsid w:val="005B5A3C"/>
    <w:rsid w:val="005B5EB4"/>
    <w:rsid w:val="005C2076"/>
    <w:rsid w:val="005C2D6E"/>
    <w:rsid w:val="005C6CA9"/>
    <w:rsid w:val="005C711C"/>
    <w:rsid w:val="005D06DB"/>
    <w:rsid w:val="005D0F98"/>
    <w:rsid w:val="005D1862"/>
    <w:rsid w:val="005D3B69"/>
    <w:rsid w:val="005D4805"/>
    <w:rsid w:val="005D5BF2"/>
    <w:rsid w:val="005D5D26"/>
    <w:rsid w:val="005D5E70"/>
    <w:rsid w:val="005E0A7D"/>
    <w:rsid w:val="005E0CF7"/>
    <w:rsid w:val="005E2134"/>
    <w:rsid w:val="005E4628"/>
    <w:rsid w:val="005E70D3"/>
    <w:rsid w:val="005F3E36"/>
    <w:rsid w:val="00600026"/>
    <w:rsid w:val="00600BD9"/>
    <w:rsid w:val="00601198"/>
    <w:rsid w:val="006019C5"/>
    <w:rsid w:val="00602FCD"/>
    <w:rsid w:val="00607143"/>
    <w:rsid w:val="00610EFB"/>
    <w:rsid w:val="0061163A"/>
    <w:rsid w:val="00611800"/>
    <w:rsid w:val="00612946"/>
    <w:rsid w:val="006148C6"/>
    <w:rsid w:val="006150AA"/>
    <w:rsid w:val="006174B8"/>
    <w:rsid w:val="006178B9"/>
    <w:rsid w:val="00617A95"/>
    <w:rsid w:val="00621147"/>
    <w:rsid w:val="00623882"/>
    <w:rsid w:val="0062508F"/>
    <w:rsid w:val="00631451"/>
    <w:rsid w:val="0063199B"/>
    <w:rsid w:val="00631E8A"/>
    <w:rsid w:val="00633FCB"/>
    <w:rsid w:val="006346C2"/>
    <w:rsid w:val="0063511A"/>
    <w:rsid w:val="00635BDD"/>
    <w:rsid w:val="00641BDF"/>
    <w:rsid w:val="00641FC2"/>
    <w:rsid w:val="006432F9"/>
    <w:rsid w:val="006449F3"/>
    <w:rsid w:val="00645C7F"/>
    <w:rsid w:val="00651563"/>
    <w:rsid w:val="00657413"/>
    <w:rsid w:val="00657F06"/>
    <w:rsid w:val="00660783"/>
    <w:rsid w:val="00660EEF"/>
    <w:rsid w:val="0066197E"/>
    <w:rsid w:val="0066204E"/>
    <w:rsid w:val="00664058"/>
    <w:rsid w:val="00664FE7"/>
    <w:rsid w:val="00665A31"/>
    <w:rsid w:val="006667AD"/>
    <w:rsid w:val="00671D05"/>
    <w:rsid w:val="00672029"/>
    <w:rsid w:val="006761C4"/>
    <w:rsid w:val="006818F6"/>
    <w:rsid w:val="00682AE3"/>
    <w:rsid w:val="00682CC9"/>
    <w:rsid w:val="00683AE8"/>
    <w:rsid w:val="00683B13"/>
    <w:rsid w:val="00684370"/>
    <w:rsid w:val="00690503"/>
    <w:rsid w:val="006909FC"/>
    <w:rsid w:val="00691A33"/>
    <w:rsid w:val="00694A51"/>
    <w:rsid w:val="006957B4"/>
    <w:rsid w:val="00696040"/>
    <w:rsid w:val="006A05C9"/>
    <w:rsid w:val="006A1253"/>
    <w:rsid w:val="006A12E0"/>
    <w:rsid w:val="006A2B6A"/>
    <w:rsid w:val="006A444A"/>
    <w:rsid w:val="006A694A"/>
    <w:rsid w:val="006A7006"/>
    <w:rsid w:val="006A70F5"/>
    <w:rsid w:val="006B06DD"/>
    <w:rsid w:val="006B0AC4"/>
    <w:rsid w:val="006B1A60"/>
    <w:rsid w:val="006B1C41"/>
    <w:rsid w:val="006B7FF6"/>
    <w:rsid w:val="006C0439"/>
    <w:rsid w:val="006C100F"/>
    <w:rsid w:val="006C2AE4"/>
    <w:rsid w:val="006C3196"/>
    <w:rsid w:val="006C3275"/>
    <w:rsid w:val="006C385B"/>
    <w:rsid w:val="006C4657"/>
    <w:rsid w:val="006C57C1"/>
    <w:rsid w:val="006C5E0D"/>
    <w:rsid w:val="006C729F"/>
    <w:rsid w:val="006C7A19"/>
    <w:rsid w:val="006C7F7D"/>
    <w:rsid w:val="006D17A9"/>
    <w:rsid w:val="006D34E7"/>
    <w:rsid w:val="006D64D1"/>
    <w:rsid w:val="006D79A8"/>
    <w:rsid w:val="006E0256"/>
    <w:rsid w:val="006E0B7B"/>
    <w:rsid w:val="006E1CCB"/>
    <w:rsid w:val="006E2CD0"/>
    <w:rsid w:val="006E6157"/>
    <w:rsid w:val="006E63F3"/>
    <w:rsid w:val="006E6A8F"/>
    <w:rsid w:val="006F11D9"/>
    <w:rsid w:val="006F1FCF"/>
    <w:rsid w:val="006F3C8C"/>
    <w:rsid w:val="006F4678"/>
    <w:rsid w:val="006F6455"/>
    <w:rsid w:val="006F6C7F"/>
    <w:rsid w:val="006F6D39"/>
    <w:rsid w:val="006F7478"/>
    <w:rsid w:val="006F7A3E"/>
    <w:rsid w:val="00700A53"/>
    <w:rsid w:val="00703C53"/>
    <w:rsid w:val="0070477B"/>
    <w:rsid w:val="0070688D"/>
    <w:rsid w:val="00710661"/>
    <w:rsid w:val="007125EF"/>
    <w:rsid w:val="007154A4"/>
    <w:rsid w:val="007172AF"/>
    <w:rsid w:val="00722561"/>
    <w:rsid w:val="00723DDF"/>
    <w:rsid w:val="007309A8"/>
    <w:rsid w:val="00730CBE"/>
    <w:rsid w:val="007338CE"/>
    <w:rsid w:val="0073650E"/>
    <w:rsid w:val="00736F71"/>
    <w:rsid w:val="00740023"/>
    <w:rsid w:val="007405CB"/>
    <w:rsid w:val="00742625"/>
    <w:rsid w:val="00742FD3"/>
    <w:rsid w:val="00743430"/>
    <w:rsid w:val="00745198"/>
    <w:rsid w:val="007452A4"/>
    <w:rsid w:val="00745EB0"/>
    <w:rsid w:val="00746685"/>
    <w:rsid w:val="0075063F"/>
    <w:rsid w:val="00750670"/>
    <w:rsid w:val="00750C65"/>
    <w:rsid w:val="00751289"/>
    <w:rsid w:val="00754269"/>
    <w:rsid w:val="007561F5"/>
    <w:rsid w:val="007563E9"/>
    <w:rsid w:val="00757E5D"/>
    <w:rsid w:val="00762EFF"/>
    <w:rsid w:val="00765011"/>
    <w:rsid w:val="007655AD"/>
    <w:rsid w:val="00766B37"/>
    <w:rsid w:val="00767619"/>
    <w:rsid w:val="00767EB0"/>
    <w:rsid w:val="00771D4E"/>
    <w:rsid w:val="00771F6C"/>
    <w:rsid w:val="00772A66"/>
    <w:rsid w:val="00773E10"/>
    <w:rsid w:val="007760CB"/>
    <w:rsid w:val="00781CD7"/>
    <w:rsid w:val="007825EE"/>
    <w:rsid w:val="0078288E"/>
    <w:rsid w:val="00782DA6"/>
    <w:rsid w:val="00786D75"/>
    <w:rsid w:val="00786E0A"/>
    <w:rsid w:val="00791957"/>
    <w:rsid w:val="00791D46"/>
    <w:rsid w:val="00792D88"/>
    <w:rsid w:val="00794759"/>
    <w:rsid w:val="00796BD4"/>
    <w:rsid w:val="00796ECD"/>
    <w:rsid w:val="007970F6"/>
    <w:rsid w:val="007A2152"/>
    <w:rsid w:val="007A23C0"/>
    <w:rsid w:val="007A577F"/>
    <w:rsid w:val="007A6695"/>
    <w:rsid w:val="007A78AE"/>
    <w:rsid w:val="007A7915"/>
    <w:rsid w:val="007B0B3F"/>
    <w:rsid w:val="007B25B5"/>
    <w:rsid w:val="007B52B1"/>
    <w:rsid w:val="007C080D"/>
    <w:rsid w:val="007C13AA"/>
    <w:rsid w:val="007C217D"/>
    <w:rsid w:val="007C35B2"/>
    <w:rsid w:val="007C3D26"/>
    <w:rsid w:val="007C45C0"/>
    <w:rsid w:val="007C5114"/>
    <w:rsid w:val="007C63F3"/>
    <w:rsid w:val="007C63F8"/>
    <w:rsid w:val="007D0A1D"/>
    <w:rsid w:val="007D3E4E"/>
    <w:rsid w:val="007D6432"/>
    <w:rsid w:val="007E1B3C"/>
    <w:rsid w:val="007E1BDF"/>
    <w:rsid w:val="007E26B0"/>
    <w:rsid w:val="007E27FF"/>
    <w:rsid w:val="007E6F5E"/>
    <w:rsid w:val="007E7C4D"/>
    <w:rsid w:val="007F1104"/>
    <w:rsid w:val="007F2CD1"/>
    <w:rsid w:val="007F60A3"/>
    <w:rsid w:val="007F6316"/>
    <w:rsid w:val="00800E2D"/>
    <w:rsid w:val="00800F4E"/>
    <w:rsid w:val="008048A6"/>
    <w:rsid w:val="00804C88"/>
    <w:rsid w:val="00805B16"/>
    <w:rsid w:val="008063E9"/>
    <w:rsid w:val="008104D3"/>
    <w:rsid w:val="008105F2"/>
    <w:rsid w:val="00812CD1"/>
    <w:rsid w:val="00815E17"/>
    <w:rsid w:val="00815F80"/>
    <w:rsid w:val="00816EA3"/>
    <w:rsid w:val="008172A7"/>
    <w:rsid w:val="0081796A"/>
    <w:rsid w:val="008210CE"/>
    <w:rsid w:val="008213FB"/>
    <w:rsid w:val="00823069"/>
    <w:rsid w:val="00824318"/>
    <w:rsid w:val="0082435A"/>
    <w:rsid w:val="00824CEC"/>
    <w:rsid w:val="00827B03"/>
    <w:rsid w:val="008359BC"/>
    <w:rsid w:val="00840D28"/>
    <w:rsid w:val="008437E8"/>
    <w:rsid w:val="00844C77"/>
    <w:rsid w:val="00844D9A"/>
    <w:rsid w:val="00845D54"/>
    <w:rsid w:val="008471CB"/>
    <w:rsid w:val="008478ED"/>
    <w:rsid w:val="0085028C"/>
    <w:rsid w:val="00851116"/>
    <w:rsid w:val="00853C2E"/>
    <w:rsid w:val="00854EE4"/>
    <w:rsid w:val="00857323"/>
    <w:rsid w:val="00860F3B"/>
    <w:rsid w:val="008615C5"/>
    <w:rsid w:val="00861FB2"/>
    <w:rsid w:val="008642C8"/>
    <w:rsid w:val="008646FC"/>
    <w:rsid w:val="008652A9"/>
    <w:rsid w:val="0086679E"/>
    <w:rsid w:val="00867F9D"/>
    <w:rsid w:val="00872CD7"/>
    <w:rsid w:val="008747D9"/>
    <w:rsid w:val="00874F18"/>
    <w:rsid w:val="00875417"/>
    <w:rsid w:val="00875C8F"/>
    <w:rsid w:val="0087631C"/>
    <w:rsid w:val="00881AA1"/>
    <w:rsid w:val="008838C9"/>
    <w:rsid w:val="00883FC7"/>
    <w:rsid w:val="0088505D"/>
    <w:rsid w:val="0089250A"/>
    <w:rsid w:val="008925F5"/>
    <w:rsid w:val="00892EEC"/>
    <w:rsid w:val="00893B16"/>
    <w:rsid w:val="00893BA1"/>
    <w:rsid w:val="00894F0E"/>
    <w:rsid w:val="00895662"/>
    <w:rsid w:val="008A3CB7"/>
    <w:rsid w:val="008A4885"/>
    <w:rsid w:val="008A6C00"/>
    <w:rsid w:val="008B2F3A"/>
    <w:rsid w:val="008B3C65"/>
    <w:rsid w:val="008B450F"/>
    <w:rsid w:val="008B4656"/>
    <w:rsid w:val="008B46E7"/>
    <w:rsid w:val="008B505F"/>
    <w:rsid w:val="008C0DDD"/>
    <w:rsid w:val="008C2D3E"/>
    <w:rsid w:val="008C34D9"/>
    <w:rsid w:val="008C430A"/>
    <w:rsid w:val="008C481A"/>
    <w:rsid w:val="008C4FD9"/>
    <w:rsid w:val="008C53E2"/>
    <w:rsid w:val="008C58AB"/>
    <w:rsid w:val="008D0D92"/>
    <w:rsid w:val="008D1759"/>
    <w:rsid w:val="008D1B51"/>
    <w:rsid w:val="008D2140"/>
    <w:rsid w:val="008D22C4"/>
    <w:rsid w:val="008D3070"/>
    <w:rsid w:val="008D5021"/>
    <w:rsid w:val="008D6918"/>
    <w:rsid w:val="008D765D"/>
    <w:rsid w:val="008E0013"/>
    <w:rsid w:val="008E4815"/>
    <w:rsid w:val="008E490D"/>
    <w:rsid w:val="008E52C3"/>
    <w:rsid w:val="008E7588"/>
    <w:rsid w:val="008F078E"/>
    <w:rsid w:val="008F114A"/>
    <w:rsid w:val="008F1F18"/>
    <w:rsid w:val="008F32BC"/>
    <w:rsid w:val="008F3C04"/>
    <w:rsid w:val="00900143"/>
    <w:rsid w:val="009025F3"/>
    <w:rsid w:val="00902E27"/>
    <w:rsid w:val="00904B0C"/>
    <w:rsid w:val="00905442"/>
    <w:rsid w:val="00906259"/>
    <w:rsid w:val="009065D7"/>
    <w:rsid w:val="0091022A"/>
    <w:rsid w:val="009108E9"/>
    <w:rsid w:val="00910A65"/>
    <w:rsid w:val="0091267A"/>
    <w:rsid w:val="00916564"/>
    <w:rsid w:val="00916A21"/>
    <w:rsid w:val="009174F8"/>
    <w:rsid w:val="00917BA1"/>
    <w:rsid w:val="00921787"/>
    <w:rsid w:val="00922C76"/>
    <w:rsid w:val="009236D4"/>
    <w:rsid w:val="009267F8"/>
    <w:rsid w:val="009320DC"/>
    <w:rsid w:val="009373E0"/>
    <w:rsid w:val="00940E04"/>
    <w:rsid w:val="0094384C"/>
    <w:rsid w:val="00943942"/>
    <w:rsid w:val="00943985"/>
    <w:rsid w:val="009474E5"/>
    <w:rsid w:val="00947854"/>
    <w:rsid w:val="00947C45"/>
    <w:rsid w:val="00951DC1"/>
    <w:rsid w:val="00951F39"/>
    <w:rsid w:val="00953CE4"/>
    <w:rsid w:val="0095406A"/>
    <w:rsid w:val="0095498A"/>
    <w:rsid w:val="00956B2E"/>
    <w:rsid w:val="0095709D"/>
    <w:rsid w:val="00966E90"/>
    <w:rsid w:val="00972EC3"/>
    <w:rsid w:val="00974CAB"/>
    <w:rsid w:val="0097532C"/>
    <w:rsid w:val="00982222"/>
    <w:rsid w:val="00982A46"/>
    <w:rsid w:val="009842CF"/>
    <w:rsid w:val="009853C9"/>
    <w:rsid w:val="00986847"/>
    <w:rsid w:val="00986E5E"/>
    <w:rsid w:val="00990578"/>
    <w:rsid w:val="00990932"/>
    <w:rsid w:val="00992E58"/>
    <w:rsid w:val="009938CD"/>
    <w:rsid w:val="009A0437"/>
    <w:rsid w:val="009A08FA"/>
    <w:rsid w:val="009A26BC"/>
    <w:rsid w:val="009A6425"/>
    <w:rsid w:val="009A695B"/>
    <w:rsid w:val="009A77A5"/>
    <w:rsid w:val="009A7CE3"/>
    <w:rsid w:val="009B0EF7"/>
    <w:rsid w:val="009B1DB9"/>
    <w:rsid w:val="009B299D"/>
    <w:rsid w:val="009B4878"/>
    <w:rsid w:val="009C0E52"/>
    <w:rsid w:val="009C170D"/>
    <w:rsid w:val="009C37B5"/>
    <w:rsid w:val="009C4EEE"/>
    <w:rsid w:val="009C5826"/>
    <w:rsid w:val="009C5FDD"/>
    <w:rsid w:val="009C6CDF"/>
    <w:rsid w:val="009C735C"/>
    <w:rsid w:val="009D0AB5"/>
    <w:rsid w:val="009D43CC"/>
    <w:rsid w:val="009D4B70"/>
    <w:rsid w:val="009D4E0D"/>
    <w:rsid w:val="009D60B3"/>
    <w:rsid w:val="009D6146"/>
    <w:rsid w:val="009D6E31"/>
    <w:rsid w:val="009D7BD6"/>
    <w:rsid w:val="009E0362"/>
    <w:rsid w:val="009E49D7"/>
    <w:rsid w:val="009E5105"/>
    <w:rsid w:val="009E7D90"/>
    <w:rsid w:val="009E7ED8"/>
    <w:rsid w:val="009F1CB6"/>
    <w:rsid w:val="009F2AA3"/>
    <w:rsid w:val="009F2DA8"/>
    <w:rsid w:val="009F2E3B"/>
    <w:rsid w:val="009F306E"/>
    <w:rsid w:val="009F4997"/>
    <w:rsid w:val="009F4BB9"/>
    <w:rsid w:val="009F5D3C"/>
    <w:rsid w:val="00A00AB7"/>
    <w:rsid w:val="00A01027"/>
    <w:rsid w:val="00A01F08"/>
    <w:rsid w:val="00A030C3"/>
    <w:rsid w:val="00A03507"/>
    <w:rsid w:val="00A03971"/>
    <w:rsid w:val="00A0728A"/>
    <w:rsid w:val="00A109B6"/>
    <w:rsid w:val="00A11F3A"/>
    <w:rsid w:val="00A20EFF"/>
    <w:rsid w:val="00A228F1"/>
    <w:rsid w:val="00A22F44"/>
    <w:rsid w:val="00A24869"/>
    <w:rsid w:val="00A27F96"/>
    <w:rsid w:val="00A30796"/>
    <w:rsid w:val="00A310FD"/>
    <w:rsid w:val="00A32C7D"/>
    <w:rsid w:val="00A359A6"/>
    <w:rsid w:val="00A37F1F"/>
    <w:rsid w:val="00A37F67"/>
    <w:rsid w:val="00A457B6"/>
    <w:rsid w:val="00A45F7D"/>
    <w:rsid w:val="00A470EC"/>
    <w:rsid w:val="00A531BD"/>
    <w:rsid w:val="00A531C9"/>
    <w:rsid w:val="00A55637"/>
    <w:rsid w:val="00A568DE"/>
    <w:rsid w:val="00A60423"/>
    <w:rsid w:val="00A60DCC"/>
    <w:rsid w:val="00A6151A"/>
    <w:rsid w:val="00A6211D"/>
    <w:rsid w:val="00A63751"/>
    <w:rsid w:val="00A63995"/>
    <w:rsid w:val="00A63E64"/>
    <w:rsid w:val="00A63E89"/>
    <w:rsid w:val="00A64B6B"/>
    <w:rsid w:val="00A64F5E"/>
    <w:rsid w:val="00A65C63"/>
    <w:rsid w:val="00A661CD"/>
    <w:rsid w:val="00A66991"/>
    <w:rsid w:val="00A71C2A"/>
    <w:rsid w:val="00A71C31"/>
    <w:rsid w:val="00A72010"/>
    <w:rsid w:val="00A7243C"/>
    <w:rsid w:val="00A7302A"/>
    <w:rsid w:val="00A739CE"/>
    <w:rsid w:val="00A73D20"/>
    <w:rsid w:val="00A742EA"/>
    <w:rsid w:val="00A752E7"/>
    <w:rsid w:val="00A75850"/>
    <w:rsid w:val="00A80A96"/>
    <w:rsid w:val="00A8188B"/>
    <w:rsid w:val="00A8197F"/>
    <w:rsid w:val="00A8245F"/>
    <w:rsid w:val="00A83BFF"/>
    <w:rsid w:val="00A85883"/>
    <w:rsid w:val="00A87319"/>
    <w:rsid w:val="00A87BEF"/>
    <w:rsid w:val="00A90EEA"/>
    <w:rsid w:val="00A91593"/>
    <w:rsid w:val="00A91DFD"/>
    <w:rsid w:val="00A93000"/>
    <w:rsid w:val="00A93D39"/>
    <w:rsid w:val="00A94829"/>
    <w:rsid w:val="00A95DE7"/>
    <w:rsid w:val="00A96A2B"/>
    <w:rsid w:val="00A96B52"/>
    <w:rsid w:val="00AA3C68"/>
    <w:rsid w:val="00AA3C79"/>
    <w:rsid w:val="00AA58DD"/>
    <w:rsid w:val="00AA62F2"/>
    <w:rsid w:val="00AB04DD"/>
    <w:rsid w:val="00AB13CA"/>
    <w:rsid w:val="00AC02B4"/>
    <w:rsid w:val="00AC091E"/>
    <w:rsid w:val="00AC0A22"/>
    <w:rsid w:val="00AC0B78"/>
    <w:rsid w:val="00AC0CAC"/>
    <w:rsid w:val="00AC0F4C"/>
    <w:rsid w:val="00AC17E3"/>
    <w:rsid w:val="00AC2CC9"/>
    <w:rsid w:val="00AC43AD"/>
    <w:rsid w:val="00AC5491"/>
    <w:rsid w:val="00AC58F7"/>
    <w:rsid w:val="00AC5E1C"/>
    <w:rsid w:val="00AC65CF"/>
    <w:rsid w:val="00AC7CC5"/>
    <w:rsid w:val="00AC7CF0"/>
    <w:rsid w:val="00AC7D4C"/>
    <w:rsid w:val="00AD1EBA"/>
    <w:rsid w:val="00AD29FC"/>
    <w:rsid w:val="00AD66D8"/>
    <w:rsid w:val="00AD6A25"/>
    <w:rsid w:val="00AD6C88"/>
    <w:rsid w:val="00AD726F"/>
    <w:rsid w:val="00AE0D08"/>
    <w:rsid w:val="00AE0F11"/>
    <w:rsid w:val="00AE164E"/>
    <w:rsid w:val="00AE48AE"/>
    <w:rsid w:val="00AE6A3D"/>
    <w:rsid w:val="00AF12BF"/>
    <w:rsid w:val="00AF199C"/>
    <w:rsid w:val="00AF1BB9"/>
    <w:rsid w:val="00AF7DC6"/>
    <w:rsid w:val="00B01990"/>
    <w:rsid w:val="00B02014"/>
    <w:rsid w:val="00B029C4"/>
    <w:rsid w:val="00B02F3A"/>
    <w:rsid w:val="00B03B3F"/>
    <w:rsid w:val="00B03BA4"/>
    <w:rsid w:val="00B0486C"/>
    <w:rsid w:val="00B051EA"/>
    <w:rsid w:val="00B05B5F"/>
    <w:rsid w:val="00B068E9"/>
    <w:rsid w:val="00B072F5"/>
    <w:rsid w:val="00B117EA"/>
    <w:rsid w:val="00B11B9A"/>
    <w:rsid w:val="00B121A2"/>
    <w:rsid w:val="00B12B91"/>
    <w:rsid w:val="00B144FA"/>
    <w:rsid w:val="00B14552"/>
    <w:rsid w:val="00B17495"/>
    <w:rsid w:val="00B17D3B"/>
    <w:rsid w:val="00B20102"/>
    <w:rsid w:val="00B201C4"/>
    <w:rsid w:val="00B212CF"/>
    <w:rsid w:val="00B21673"/>
    <w:rsid w:val="00B220D5"/>
    <w:rsid w:val="00B2297B"/>
    <w:rsid w:val="00B22E75"/>
    <w:rsid w:val="00B23407"/>
    <w:rsid w:val="00B2410C"/>
    <w:rsid w:val="00B26539"/>
    <w:rsid w:val="00B269C0"/>
    <w:rsid w:val="00B3255C"/>
    <w:rsid w:val="00B34040"/>
    <w:rsid w:val="00B35601"/>
    <w:rsid w:val="00B36033"/>
    <w:rsid w:val="00B37211"/>
    <w:rsid w:val="00B4178C"/>
    <w:rsid w:val="00B4283C"/>
    <w:rsid w:val="00B436F5"/>
    <w:rsid w:val="00B45999"/>
    <w:rsid w:val="00B465D3"/>
    <w:rsid w:val="00B47E76"/>
    <w:rsid w:val="00B50A42"/>
    <w:rsid w:val="00B536A6"/>
    <w:rsid w:val="00B537C1"/>
    <w:rsid w:val="00B53A6C"/>
    <w:rsid w:val="00B5446C"/>
    <w:rsid w:val="00B54D49"/>
    <w:rsid w:val="00B56138"/>
    <w:rsid w:val="00B56EA9"/>
    <w:rsid w:val="00B60820"/>
    <w:rsid w:val="00B61D46"/>
    <w:rsid w:val="00B64AD7"/>
    <w:rsid w:val="00B65127"/>
    <w:rsid w:val="00B6587D"/>
    <w:rsid w:val="00B66506"/>
    <w:rsid w:val="00B66B41"/>
    <w:rsid w:val="00B72B5D"/>
    <w:rsid w:val="00B754A5"/>
    <w:rsid w:val="00B7599C"/>
    <w:rsid w:val="00B76531"/>
    <w:rsid w:val="00B81514"/>
    <w:rsid w:val="00B81DB6"/>
    <w:rsid w:val="00B82CD2"/>
    <w:rsid w:val="00B83CFB"/>
    <w:rsid w:val="00B852B3"/>
    <w:rsid w:val="00B85E8D"/>
    <w:rsid w:val="00B87ADD"/>
    <w:rsid w:val="00B908B4"/>
    <w:rsid w:val="00B91459"/>
    <w:rsid w:val="00B91689"/>
    <w:rsid w:val="00B920AE"/>
    <w:rsid w:val="00B92D86"/>
    <w:rsid w:val="00B93AB4"/>
    <w:rsid w:val="00B94D80"/>
    <w:rsid w:val="00B95E9F"/>
    <w:rsid w:val="00BA23FE"/>
    <w:rsid w:val="00BA2C39"/>
    <w:rsid w:val="00BB0EDC"/>
    <w:rsid w:val="00BB1026"/>
    <w:rsid w:val="00BB2350"/>
    <w:rsid w:val="00BB32CA"/>
    <w:rsid w:val="00BB4A1F"/>
    <w:rsid w:val="00BB540D"/>
    <w:rsid w:val="00BB5AB4"/>
    <w:rsid w:val="00BB7AAD"/>
    <w:rsid w:val="00BC0EFA"/>
    <w:rsid w:val="00BC115E"/>
    <w:rsid w:val="00BC1678"/>
    <w:rsid w:val="00BC22E9"/>
    <w:rsid w:val="00BC4D42"/>
    <w:rsid w:val="00BC50AB"/>
    <w:rsid w:val="00BD0449"/>
    <w:rsid w:val="00BD1CD6"/>
    <w:rsid w:val="00BD2504"/>
    <w:rsid w:val="00BD2E2A"/>
    <w:rsid w:val="00BD5C87"/>
    <w:rsid w:val="00BD774E"/>
    <w:rsid w:val="00BD7E45"/>
    <w:rsid w:val="00BE19D4"/>
    <w:rsid w:val="00BE224F"/>
    <w:rsid w:val="00BE4D55"/>
    <w:rsid w:val="00BE54B9"/>
    <w:rsid w:val="00BE59ED"/>
    <w:rsid w:val="00BE6F1F"/>
    <w:rsid w:val="00BF0368"/>
    <w:rsid w:val="00BF1E26"/>
    <w:rsid w:val="00BF29D4"/>
    <w:rsid w:val="00BF3F4E"/>
    <w:rsid w:val="00BF49B3"/>
    <w:rsid w:val="00BF626F"/>
    <w:rsid w:val="00BF64A0"/>
    <w:rsid w:val="00BF7E06"/>
    <w:rsid w:val="00C0032E"/>
    <w:rsid w:val="00C03B1E"/>
    <w:rsid w:val="00C03F51"/>
    <w:rsid w:val="00C04890"/>
    <w:rsid w:val="00C05DCC"/>
    <w:rsid w:val="00C062D3"/>
    <w:rsid w:val="00C07B3A"/>
    <w:rsid w:val="00C11A4E"/>
    <w:rsid w:val="00C127A3"/>
    <w:rsid w:val="00C144A6"/>
    <w:rsid w:val="00C14A20"/>
    <w:rsid w:val="00C1506C"/>
    <w:rsid w:val="00C169AC"/>
    <w:rsid w:val="00C1796F"/>
    <w:rsid w:val="00C218EE"/>
    <w:rsid w:val="00C22484"/>
    <w:rsid w:val="00C22513"/>
    <w:rsid w:val="00C24A58"/>
    <w:rsid w:val="00C26A6B"/>
    <w:rsid w:val="00C278A3"/>
    <w:rsid w:val="00C3082E"/>
    <w:rsid w:val="00C317DF"/>
    <w:rsid w:val="00C319B5"/>
    <w:rsid w:val="00C3221C"/>
    <w:rsid w:val="00C37353"/>
    <w:rsid w:val="00C37712"/>
    <w:rsid w:val="00C40052"/>
    <w:rsid w:val="00C4018B"/>
    <w:rsid w:val="00C40992"/>
    <w:rsid w:val="00C41AC4"/>
    <w:rsid w:val="00C41AD3"/>
    <w:rsid w:val="00C449B3"/>
    <w:rsid w:val="00C4586B"/>
    <w:rsid w:val="00C46472"/>
    <w:rsid w:val="00C468E5"/>
    <w:rsid w:val="00C46DEA"/>
    <w:rsid w:val="00C52A2D"/>
    <w:rsid w:val="00C52F3F"/>
    <w:rsid w:val="00C55378"/>
    <w:rsid w:val="00C579CD"/>
    <w:rsid w:val="00C60387"/>
    <w:rsid w:val="00C6095D"/>
    <w:rsid w:val="00C61BF0"/>
    <w:rsid w:val="00C61C32"/>
    <w:rsid w:val="00C621B9"/>
    <w:rsid w:val="00C65BC4"/>
    <w:rsid w:val="00C66A0F"/>
    <w:rsid w:val="00C670CA"/>
    <w:rsid w:val="00C6714B"/>
    <w:rsid w:val="00C70D5A"/>
    <w:rsid w:val="00C718BC"/>
    <w:rsid w:val="00C718D0"/>
    <w:rsid w:val="00C72056"/>
    <w:rsid w:val="00C72F13"/>
    <w:rsid w:val="00C737BF"/>
    <w:rsid w:val="00C7526B"/>
    <w:rsid w:val="00C758A1"/>
    <w:rsid w:val="00C77F1E"/>
    <w:rsid w:val="00C825B3"/>
    <w:rsid w:val="00C82653"/>
    <w:rsid w:val="00C8358B"/>
    <w:rsid w:val="00C838B0"/>
    <w:rsid w:val="00C8394F"/>
    <w:rsid w:val="00C847CE"/>
    <w:rsid w:val="00C85B7B"/>
    <w:rsid w:val="00C87EF2"/>
    <w:rsid w:val="00C911C8"/>
    <w:rsid w:val="00C91859"/>
    <w:rsid w:val="00C92D70"/>
    <w:rsid w:val="00C94943"/>
    <w:rsid w:val="00C94A30"/>
    <w:rsid w:val="00C9677D"/>
    <w:rsid w:val="00C967F6"/>
    <w:rsid w:val="00C96C2E"/>
    <w:rsid w:val="00CA08A7"/>
    <w:rsid w:val="00CA17E4"/>
    <w:rsid w:val="00CA17F9"/>
    <w:rsid w:val="00CA287F"/>
    <w:rsid w:val="00CA2B1E"/>
    <w:rsid w:val="00CA44C9"/>
    <w:rsid w:val="00CA7C6F"/>
    <w:rsid w:val="00CB1791"/>
    <w:rsid w:val="00CB2042"/>
    <w:rsid w:val="00CB2FC9"/>
    <w:rsid w:val="00CB42B8"/>
    <w:rsid w:val="00CB541B"/>
    <w:rsid w:val="00CB5E12"/>
    <w:rsid w:val="00CB5EA2"/>
    <w:rsid w:val="00CB72E8"/>
    <w:rsid w:val="00CC0537"/>
    <w:rsid w:val="00CC21C9"/>
    <w:rsid w:val="00CC3B22"/>
    <w:rsid w:val="00CC51D2"/>
    <w:rsid w:val="00CC6A14"/>
    <w:rsid w:val="00CC6D61"/>
    <w:rsid w:val="00CC7AA3"/>
    <w:rsid w:val="00CC7F85"/>
    <w:rsid w:val="00CD588C"/>
    <w:rsid w:val="00CD5B3F"/>
    <w:rsid w:val="00CD70C8"/>
    <w:rsid w:val="00CE01A7"/>
    <w:rsid w:val="00CE06AE"/>
    <w:rsid w:val="00CE341A"/>
    <w:rsid w:val="00CE3887"/>
    <w:rsid w:val="00CE3A1D"/>
    <w:rsid w:val="00CE4C79"/>
    <w:rsid w:val="00CE5C0E"/>
    <w:rsid w:val="00CE5F49"/>
    <w:rsid w:val="00CE7C51"/>
    <w:rsid w:val="00CF04B0"/>
    <w:rsid w:val="00CF08E0"/>
    <w:rsid w:val="00CF1AFF"/>
    <w:rsid w:val="00CF434C"/>
    <w:rsid w:val="00CF7A43"/>
    <w:rsid w:val="00D03D55"/>
    <w:rsid w:val="00D04F75"/>
    <w:rsid w:val="00D06B7F"/>
    <w:rsid w:val="00D07179"/>
    <w:rsid w:val="00D12DF9"/>
    <w:rsid w:val="00D12E5E"/>
    <w:rsid w:val="00D13E0E"/>
    <w:rsid w:val="00D14C63"/>
    <w:rsid w:val="00D16B37"/>
    <w:rsid w:val="00D16D1D"/>
    <w:rsid w:val="00D17668"/>
    <w:rsid w:val="00D17FD2"/>
    <w:rsid w:val="00D201FA"/>
    <w:rsid w:val="00D203C0"/>
    <w:rsid w:val="00D208D0"/>
    <w:rsid w:val="00D23C65"/>
    <w:rsid w:val="00D253F2"/>
    <w:rsid w:val="00D25902"/>
    <w:rsid w:val="00D3136D"/>
    <w:rsid w:val="00D32DF3"/>
    <w:rsid w:val="00D35463"/>
    <w:rsid w:val="00D36D42"/>
    <w:rsid w:val="00D409A2"/>
    <w:rsid w:val="00D4376B"/>
    <w:rsid w:val="00D450A3"/>
    <w:rsid w:val="00D51267"/>
    <w:rsid w:val="00D52C65"/>
    <w:rsid w:val="00D53CBD"/>
    <w:rsid w:val="00D545D1"/>
    <w:rsid w:val="00D56D3C"/>
    <w:rsid w:val="00D56DB6"/>
    <w:rsid w:val="00D57261"/>
    <w:rsid w:val="00D60839"/>
    <w:rsid w:val="00D60DF9"/>
    <w:rsid w:val="00D61487"/>
    <w:rsid w:val="00D635BD"/>
    <w:rsid w:val="00D64420"/>
    <w:rsid w:val="00D64B88"/>
    <w:rsid w:val="00D67E6D"/>
    <w:rsid w:val="00D714F6"/>
    <w:rsid w:val="00D71CA1"/>
    <w:rsid w:val="00D74530"/>
    <w:rsid w:val="00D74C03"/>
    <w:rsid w:val="00D75B57"/>
    <w:rsid w:val="00D763EC"/>
    <w:rsid w:val="00D76F98"/>
    <w:rsid w:val="00D77558"/>
    <w:rsid w:val="00D776A8"/>
    <w:rsid w:val="00D7792C"/>
    <w:rsid w:val="00D80023"/>
    <w:rsid w:val="00D801DA"/>
    <w:rsid w:val="00D80292"/>
    <w:rsid w:val="00D81C8E"/>
    <w:rsid w:val="00D82C20"/>
    <w:rsid w:val="00D8340C"/>
    <w:rsid w:val="00D8358F"/>
    <w:rsid w:val="00D8364A"/>
    <w:rsid w:val="00D91AED"/>
    <w:rsid w:val="00D92613"/>
    <w:rsid w:val="00D92BEA"/>
    <w:rsid w:val="00D92F6A"/>
    <w:rsid w:val="00D93EB1"/>
    <w:rsid w:val="00D947F3"/>
    <w:rsid w:val="00D94E69"/>
    <w:rsid w:val="00D97FAA"/>
    <w:rsid w:val="00DA0DF5"/>
    <w:rsid w:val="00DA1585"/>
    <w:rsid w:val="00DA1850"/>
    <w:rsid w:val="00DA18AC"/>
    <w:rsid w:val="00DA201A"/>
    <w:rsid w:val="00DA407A"/>
    <w:rsid w:val="00DA55C0"/>
    <w:rsid w:val="00DB01DE"/>
    <w:rsid w:val="00DB037D"/>
    <w:rsid w:val="00DB21E9"/>
    <w:rsid w:val="00DB2438"/>
    <w:rsid w:val="00DB3157"/>
    <w:rsid w:val="00DB3A0A"/>
    <w:rsid w:val="00DB40B3"/>
    <w:rsid w:val="00DB427F"/>
    <w:rsid w:val="00DB544F"/>
    <w:rsid w:val="00DC1998"/>
    <w:rsid w:val="00DC249C"/>
    <w:rsid w:val="00DC3050"/>
    <w:rsid w:val="00DC3811"/>
    <w:rsid w:val="00DC45FD"/>
    <w:rsid w:val="00DC4600"/>
    <w:rsid w:val="00DC585B"/>
    <w:rsid w:val="00DC5BF1"/>
    <w:rsid w:val="00DC6075"/>
    <w:rsid w:val="00DC67AA"/>
    <w:rsid w:val="00DC7BB6"/>
    <w:rsid w:val="00DC7EF2"/>
    <w:rsid w:val="00DD081E"/>
    <w:rsid w:val="00DD0FDD"/>
    <w:rsid w:val="00DD27E3"/>
    <w:rsid w:val="00DD2A17"/>
    <w:rsid w:val="00DD302D"/>
    <w:rsid w:val="00DD41C3"/>
    <w:rsid w:val="00DD5ACF"/>
    <w:rsid w:val="00DE1720"/>
    <w:rsid w:val="00DE24C4"/>
    <w:rsid w:val="00DE4F9B"/>
    <w:rsid w:val="00DE5662"/>
    <w:rsid w:val="00DE5A04"/>
    <w:rsid w:val="00DE5DD3"/>
    <w:rsid w:val="00DE7111"/>
    <w:rsid w:val="00DF02F1"/>
    <w:rsid w:val="00DF0ED4"/>
    <w:rsid w:val="00DF15FA"/>
    <w:rsid w:val="00DF1946"/>
    <w:rsid w:val="00DF197D"/>
    <w:rsid w:val="00DF1E9E"/>
    <w:rsid w:val="00DF3BB5"/>
    <w:rsid w:val="00DF48D1"/>
    <w:rsid w:val="00DF7435"/>
    <w:rsid w:val="00DF790A"/>
    <w:rsid w:val="00E012C5"/>
    <w:rsid w:val="00E0369A"/>
    <w:rsid w:val="00E046B7"/>
    <w:rsid w:val="00E06940"/>
    <w:rsid w:val="00E07067"/>
    <w:rsid w:val="00E11CE3"/>
    <w:rsid w:val="00E15216"/>
    <w:rsid w:val="00E17791"/>
    <w:rsid w:val="00E17CF1"/>
    <w:rsid w:val="00E17DEB"/>
    <w:rsid w:val="00E20006"/>
    <w:rsid w:val="00E2035A"/>
    <w:rsid w:val="00E2052D"/>
    <w:rsid w:val="00E224D9"/>
    <w:rsid w:val="00E2504A"/>
    <w:rsid w:val="00E273D1"/>
    <w:rsid w:val="00E27F07"/>
    <w:rsid w:val="00E300AF"/>
    <w:rsid w:val="00E3434F"/>
    <w:rsid w:val="00E344FA"/>
    <w:rsid w:val="00E379DC"/>
    <w:rsid w:val="00E37FED"/>
    <w:rsid w:val="00E40E57"/>
    <w:rsid w:val="00E415D9"/>
    <w:rsid w:val="00E41E7F"/>
    <w:rsid w:val="00E42E1B"/>
    <w:rsid w:val="00E43C29"/>
    <w:rsid w:val="00E43E60"/>
    <w:rsid w:val="00E4595D"/>
    <w:rsid w:val="00E51235"/>
    <w:rsid w:val="00E51893"/>
    <w:rsid w:val="00E5347C"/>
    <w:rsid w:val="00E5486E"/>
    <w:rsid w:val="00E565D3"/>
    <w:rsid w:val="00E56B99"/>
    <w:rsid w:val="00E57C81"/>
    <w:rsid w:val="00E614BB"/>
    <w:rsid w:val="00E62FCD"/>
    <w:rsid w:val="00E63516"/>
    <w:rsid w:val="00E677B3"/>
    <w:rsid w:val="00E70354"/>
    <w:rsid w:val="00E746C8"/>
    <w:rsid w:val="00E76981"/>
    <w:rsid w:val="00E80971"/>
    <w:rsid w:val="00E84336"/>
    <w:rsid w:val="00E854BC"/>
    <w:rsid w:val="00E85D95"/>
    <w:rsid w:val="00E87A77"/>
    <w:rsid w:val="00E87E05"/>
    <w:rsid w:val="00E90260"/>
    <w:rsid w:val="00E93851"/>
    <w:rsid w:val="00E93D64"/>
    <w:rsid w:val="00E97670"/>
    <w:rsid w:val="00EA1CA4"/>
    <w:rsid w:val="00EA2441"/>
    <w:rsid w:val="00EA2BDA"/>
    <w:rsid w:val="00EA6C98"/>
    <w:rsid w:val="00EB1701"/>
    <w:rsid w:val="00EB2A9E"/>
    <w:rsid w:val="00EB6AAC"/>
    <w:rsid w:val="00EB75CB"/>
    <w:rsid w:val="00EB7E08"/>
    <w:rsid w:val="00EC17F5"/>
    <w:rsid w:val="00EC17FA"/>
    <w:rsid w:val="00EC1E45"/>
    <w:rsid w:val="00EC2D1F"/>
    <w:rsid w:val="00EC30FE"/>
    <w:rsid w:val="00EC6CC2"/>
    <w:rsid w:val="00EC6CD0"/>
    <w:rsid w:val="00EC6F25"/>
    <w:rsid w:val="00ED1640"/>
    <w:rsid w:val="00ED25A1"/>
    <w:rsid w:val="00ED27EE"/>
    <w:rsid w:val="00ED2E7E"/>
    <w:rsid w:val="00ED3956"/>
    <w:rsid w:val="00ED4548"/>
    <w:rsid w:val="00ED5CC0"/>
    <w:rsid w:val="00ED5CC6"/>
    <w:rsid w:val="00EE0260"/>
    <w:rsid w:val="00EE1D03"/>
    <w:rsid w:val="00EE2F78"/>
    <w:rsid w:val="00EE444E"/>
    <w:rsid w:val="00EE4570"/>
    <w:rsid w:val="00EE4D3B"/>
    <w:rsid w:val="00EF0A30"/>
    <w:rsid w:val="00EF1539"/>
    <w:rsid w:val="00EF2B01"/>
    <w:rsid w:val="00EF35EC"/>
    <w:rsid w:val="00EF3BED"/>
    <w:rsid w:val="00EF58F3"/>
    <w:rsid w:val="00EF5CBA"/>
    <w:rsid w:val="00EF6570"/>
    <w:rsid w:val="00EF65EF"/>
    <w:rsid w:val="00F00830"/>
    <w:rsid w:val="00F01713"/>
    <w:rsid w:val="00F022FD"/>
    <w:rsid w:val="00F027F8"/>
    <w:rsid w:val="00F043DF"/>
    <w:rsid w:val="00F053E4"/>
    <w:rsid w:val="00F05BF5"/>
    <w:rsid w:val="00F05F26"/>
    <w:rsid w:val="00F060D1"/>
    <w:rsid w:val="00F10B52"/>
    <w:rsid w:val="00F1140A"/>
    <w:rsid w:val="00F1449A"/>
    <w:rsid w:val="00F2270B"/>
    <w:rsid w:val="00F22AED"/>
    <w:rsid w:val="00F2458E"/>
    <w:rsid w:val="00F25233"/>
    <w:rsid w:val="00F3145E"/>
    <w:rsid w:val="00F32596"/>
    <w:rsid w:val="00F362AE"/>
    <w:rsid w:val="00F37C84"/>
    <w:rsid w:val="00F40A36"/>
    <w:rsid w:val="00F42196"/>
    <w:rsid w:val="00F43F07"/>
    <w:rsid w:val="00F4527D"/>
    <w:rsid w:val="00F46D54"/>
    <w:rsid w:val="00F474F9"/>
    <w:rsid w:val="00F47902"/>
    <w:rsid w:val="00F47FF2"/>
    <w:rsid w:val="00F50E40"/>
    <w:rsid w:val="00F5372C"/>
    <w:rsid w:val="00F53E95"/>
    <w:rsid w:val="00F548A6"/>
    <w:rsid w:val="00F579F1"/>
    <w:rsid w:val="00F64742"/>
    <w:rsid w:val="00F67509"/>
    <w:rsid w:val="00F7160B"/>
    <w:rsid w:val="00F748B0"/>
    <w:rsid w:val="00F749EC"/>
    <w:rsid w:val="00F76735"/>
    <w:rsid w:val="00F76E92"/>
    <w:rsid w:val="00F80BF6"/>
    <w:rsid w:val="00F80C34"/>
    <w:rsid w:val="00F84646"/>
    <w:rsid w:val="00F90404"/>
    <w:rsid w:val="00F91DB0"/>
    <w:rsid w:val="00F92187"/>
    <w:rsid w:val="00F9254A"/>
    <w:rsid w:val="00F92D77"/>
    <w:rsid w:val="00F94C04"/>
    <w:rsid w:val="00FA0655"/>
    <w:rsid w:val="00FA21E6"/>
    <w:rsid w:val="00FA2C3B"/>
    <w:rsid w:val="00FA3718"/>
    <w:rsid w:val="00FA3944"/>
    <w:rsid w:val="00FA3C9A"/>
    <w:rsid w:val="00FA490D"/>
    <w:rsid w:val="00FA699E"/>
    <w:rsid w:val="00FB0922"/>
    <w:rsid w:val="00FB212C"/>
    <w:rsid w:val="00FB5C24"/>
    <w:rsid w:val="00FB7944"/>
    <w:rsid w:val="00FC0237"/>
    <w:rsid w:val="00FC1037"/>
    <w:rsid w:val="00FC1D92"/>
    <w:rsid w:val="00FC5F49"/>
    <w:rsid w:val="00FC6143"/>
    <w:rsid w:val="00FC6A4C"/>
    <w:rsid w:val="00FC7490"/>
    <w:rsid w:val="00FD0FD3"/>
    <w:rsid w:val="00FD233D"/>
    <w:rsid w:val="00FD347E"/>
    <w:rsid w:val="00FD40D8"/>
    <w:rsid w:val="00FD70BD"/>
    <w:rsid w:val="00FD7597"/>
    <w:rsid w:val="00FD7673"/>
    <w:rsid w:val="00FE2714"/>
    <w:rsid w:val="00FE3755"/>
    <w:rsid w:val="00FE45F0"/>
    <w:rsid w:val="00FE46AA"/>
    <w:rsid w:val="00FE5FE3"/>
    <w:rsid w:val="00FF0677"/>
    <w:rsid w:val="00FF0919"/>
    <w:rsid w:val="00FF41D4"/>
    <w:rsid w:val="00FF66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5F7431A-9AE2-46C5-BF14-981204DD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32B"/>
    <w:rPr>
      <w:rFonts w:ascii="Times New Roman" w:eastAsia="Times New Roman" w:hAnsi="Times New Roman" w:cs="Times New Roman"/>
      <w:b/>
      <w:sz w:val="22"/>
      <w:szCs w:val="16"/>
      <w:lang w:eastAsia="en-US"/>
    </w:rPr>
  </w:style>
  <w:style w:type="paragraph" w:styleId="Ttulo1">
    <w:name w:val="heading 1"/>
    <w:basedOn w:val="Normal"/>
    <w:next w:val="Normal"/>
    <w:link w:val="Ttulo1Car"/>
    <w:uiPriority w:val="9"/>
    <w:qFormat/>
    <w:rsid w:val="00CE341A"/>
    <w:pPr>
      <w:keepNext/>
      <w:keepLines/>
      <w:spacing w:before="480"/>
      <w:ind w:left="6237"/>
      <w:jc w:val="center"/>
      <w:outlineLvl w:val="0"/>
    </w:pPr>
    <w:rPr>
      <w:rFonts w:asciiTheme="majorHAnsi" w:eastAsiaTheme="majorEastAsia" w:hAnsiTheme="majorHAnsi" w:cstheme="majorBidi"/>
      <w:b w:val="0"/>
      <w:bCs/>
      <w:color w:val="2E74B5" w:themeColor="accent1" w:themeShade="BF"/>
      <w:w w:val="165"/>
      <w:sz w:val="24"/>
      <w:szCs w:val="28"/>
    </w:rPr>
  </w:style>
  <w:style w:type="paragraph" w:styleId="Ttulo2">
    <w:name w:val="heading 2"/>
    <w:basedOn w:val="Normal"/>
    <w:next w:val="Normal"/>
    <w:link w:val="Ttulo2Car"/>
    <w:uiPriority w:val="9"/>
    <w:qFormat/>
    <w:rsid w:val="00CE341A"/>
    <w:pPr>
      <w:keepNext/>
      <w:tabs>
        <w:tab w:val="left" w:pos="0"/>
      </w:tabs>
      <w:jc w:val="center"/>
      <w:outlineLvl w:val="1"/>
    </w:pPr>
    <w:rPr>
      <w:rFonts w:ascii="Arial" w:hAnsi="Arial"/>
      <w:sz w:val="20"/>
      <w:szCs w:val="20"/>
      <w:lang w:eastAsia="es-ES"/>
    </w:rPr>
  </w:style>
  <w:style w:type="paragraph" w:styleId="Ttulo3">
    <w:name w:val="heading 3"/>
    <w:basedOn w:val="Normal"/>
    <w:link w:val="Ttulo3Car"/>
    <w:qFormat/>
    <w:rsid w:val="00CE341A"/>
    <w:pPr>
      <w:spacing w:before="100" w:beforeAutospacing="1" w:after="100" w:afterAutospacing="1"/>
      <w:outlineLvl w:val="2"/>
    </w:pPr>
    <w:rPr>
      <w:bCs/>
      <w:sz w:val="27"/>
      <w:szCs w:val="27"/>
      <w:lang w:eastAsia="es-MX"/>
    </w:rPr>
  </w:style>
  <w:style w:type="paragraph" w:styleId="Ttulo4">
    <w:name w:val="heading 4"/>
    <w:basedOn w:val="Normal"/>
    <w:next w:val="Normal"/>
    <w:link w:val="Ttulo4Car"/>
    <w:unhideWhenUsed/>
    <w:qFormat/>
    <w:rsid w:val="00CE341A"/>
    <w:pPr>
      <w:keepNext/>
      <w:keepLines/>
      <w:spacing w:before="200" w:line="276" w:lineRule="auto"/>
      <w:ind w:left="6237"/>
      <w:jc w:val="both"/>
      <w:outlineLvl w:val="3"/>
    </w:pPr>
    <w:rPr>
      <w:rFonts w:asciiTheme="majorHAnsi" w:eastAsiaTheme="majorEastAsia" w:hAnsiTheme="majorHAnsi" w:cstheme="majorBidi"/>
      <w:b w:val="0"/>
      <w:bCs/>
      <w:i/>
      <w:iCs/>
      <w:color w:val="5B9BD5" w:themeColor="accent1"/>
      <w:w w:val="165"/>
      <w:sz w:val="19"/>
      <w:szCs w:val="19"/>
    </w:rPr>
  </w:style>
  <w:style w:type="paragraph" w:styleId="Ttulo5">
    <w:name w:val="heading 5"/>
    <w:basedOn w:val="Normal"/>
    <w:next w:val="Normal"/>
    <w:link w:val="Ttulo5Car"/>
    <w:unhideWhenUsed/>
    <w:qFormat/>
    <w:rsid w:val="00CE341A"/>
    <w:pPr>
      <w:keepNext/>
      <w:keepLines/>
      <w:spacing w:before="200" w:line="276" w:lineRule="auto"/>
      <w:ind w:left="6237"/>
      <w:jc w:val="both"/>
      <w:outlineLvl w:val="4"/>
    </w:pPr>
    <w:rPr>
      <w:rFonts w:asciiTheme="majorHAnsi" w:eastAsiaTheme="majorEastAsia" w:hAnsiTheme="majorHAnsi" w:cstheme="majorBidi"/>
      <w:color w:val="1F4D78" w:themeColor="accent1" w:themeShade="7F"/>
      <w:w w:val="165"/>
      <w:sz w:val="19"/>
      <w:szCs w:val="19"/>
    </w:rPr>
  </w:style>
  <w:style w:type="paragraph" w:styleId="Ttulo6">
    <w:name w:val="heading 6"/>
    <w:basedOn w:val="Normal"/>
    <w:next w:val="Normal"/>
    <w:link w:val="Ttulo6Car"/>
    <w:qFormat/>
    <w:rsid w:val="00CE341A"/>
    <w:pPr>
      <w:keepNext/>
      <w:spacing w:line="360" w:lineRule="auto"/>
      <w:jc w:val="both"/>
      <w:outlineLvl w:val="5"/>
    </w:pPr>
    <w:rPr>
      <w:rFonts w:ascii="Arial" w:hAnsi="Arial"/>
      <w:sz w:val="36"/>
      <w:szCs w:val="20"/>
      <w:lang w:eastAsia="es-ES"/>
    </w:rPr>
  </w:style>
  <w:style w:type="paragraph" w:styleId="Ttulo7">
    <w:name w:val="heading 7"/>
    <w:basedOn w:val="Normal"/>
    <w:next w:val="Normal"/>
    <w:link w:val="Ttulo7Car"/>
    <w:qFormat/>
    <w:rsid w:val="00CE341A"/>
    <w:pPr>
      <w:keepNext/>
      <w:spacing w:line="360" w:lineRule="auto"/>
      <w:jc w:val="both"/>
      <w:outlineLvl w:val="6"/>
    </w:pPr>
    <w:rPr>
      <w:rFonts w:ascii="Arial" w:hAnsi="Arial"/>
      <w:sz w:val="36"/>
      <w:szCs w:val="20"/>
      <w:lang w:eastAsia="es-ES"/>
    </w:rPr>
  </w:style>
  <w:style w:type="paragraph" w:styleId="Ttulo8">
    <w:name w:val="heading 8"/>
    <w:basedOn w:val="Normal"/>
    <w:next w:val="Normal"/>
    <w:link w:val="Ttulo8Car"/>
    <w:qFormat/>
    <w:rsid w:val="00CE341A"/>
    <w:pPr>
      <w:keepNext/>
      <w:tabs>
        <w:tab w:val="left" w:pos="6237"/>
      </w:tabs>
      <w:spacing w:line="360" w:lineRule="auto"/>
      <w:jc w:val="both"/>
      <w:outlineLvl w:val="7"/>
    </w:pPr>
    <w:rPr>
      <w:rFonts w:ascii="Arial" w:hAnsi="Arial"/>
      <w:sz w:val="36"/>
      <w:szCs w:val="20"/>
      <w:lang w:eastAsia="es-ES"/>
    </w:rPr>
  </w:style>
  <w:style w:type="paragraph" w:styleId="Ttulo9">
    <w:name w:val="heading 9"/>
    <w:basedOn w:val="Normal"/>
    <w:next w:val="Normal"/>
    <w:link w:val="Ttulo9Car"/>
    <w:qFormat/>
    <w:rsid w:val="00CE341A"/>
    <w:pPr>
      <w:keepNext/>
      <w:spacing w:line="360" w:lineRule="auto"/>
      <w:jc w:val="both"/>
      <w:outlineLvl w:val="8"/>
    </w:pPr>
    <w:rPr>
      <w:rFonts w:ascii="Arial" w:hAnsi="Arial"/>
      <w:sz w:val="3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094E"/>
    <w:rPr>
      <w:rFonts w:ascii="Tahoma" w:hAnsi="Tahoma" w:cs="Tahoma"/>
      <w:sz w:val="16"/>
    </w:rPr>
  </w:style>
  <w:style w:type="character" w:customStyle="1" w:styleId="TextodegloboCar">
    <w:name w:val="Texto de globo Car"/>
    <w:link w:val="Textodeglobo"/>
    <w:uiPriority w:val="99"/>
    <w:semiHidden/>
    <w:rsid w:val="0000094E"/>
    <w:rPr>
      <w:rFonts w:ascii="Tahoma" w:hAnsi="Tahoma" w:cs="Tahoma"/>
      <w:sz w:val="16"/>
      <w:szCs w:val="16"/>
    </w:rPr>
  </w:style>
  <w:style w:type="paragraph" w:styleId="Encabezado">
    <w:name w:val="header"/>
    <w:aliases w:val="encabezado"/>
    <w:basedOn w:val="Normal"/>
    <w:link w:val="EncabezadoCar"/>
    <w:uiPriority w:val="99"/>
    <w:unhideWhenUsed/>
    <w:rsid w:val="00490C91"/>
    <w:pPr>
      <w:tabs>
        <w:tab w:val="center" w:pos="4419"/>
        <w:tab w:val="right" w:pos="8838"/>
      </w:tabs>
    </w:pPr>
    <w:rPr>
      <w:rFonts w:ascii="Calibri" w:eastAsia="Calibri" w:hAnsi="Calibri"/>
      <w:szCs w:val="22"/>
    </w:rPr>
  </w:style>
  <w:style w:type="character" w:customStyle="1" w:styleId="EncabezadoCar">
    <w:name w:val="Encabezado Car"/>
    <w:aliases w:val="encabezado Car"/>
    <w:basedOn w:val="Fuentedeprrafopredeter"/>
    <w:link w:val="Encabezado"/>
    <w:uiPriority w:val="99"/>
    <w:rsid w:val="00490C91"/>
  </w:style>
  <w:style w:type="paragraph" w:styleId="Piedepgina">
    <w:name w:val="footer"/>
    <w:basedOn w:val="Normal"/>
    <w:link w:val="PiedepginaCar"/>
    <w:uiPriority w:val="99"/>
    <w:unhideWhenUsed/>
    <w:rsid w:val="00490C91"/>
    <w:pPr>
      <w:tabs>
        <w:tab w:val="center" w:pos="4419"/>
        <w:tab w:val="right" w:pos="8838"/>
      </w:tabs>
    </w:pPr>
    <w:rPr>
      <w:rFonts w:ascii="Calibri" w:eastAsia="Calibri" w:hAnsi="Calibri"/>
      <w:szCs w:val="22"/>
    </w:rPr>
  </w:style>
  <w:style w:type="character" w:customStyle="1" w:styleId="PiedepginaCar">
    <w:name w:val="Pie de página Car"/>
    <w:basedOn w:val="Fuentedeprrafopredeter"/>
    <w:link w:val="Piedepgina"/>
    <w:uiPriority w:val="99"/>
    <w:rsid w:val="00490C91"/>
  </w:style>
  <w:style w:type="paragraph" w:styleId="Sinespaciado">
    <w:name w:val="No Spacing"/>
    <w:link w:val="SinespaciadoCar"/>
    <w:uiPriority w:val="1"/>
    <w:qFormat/>
    <w:rsid w:val="00231B5F"/>
    <w:rPr>
      <w:b/>
      <w:sz w:val="22"/>
      <w:szCs w:val="16"/>
      <w:lang w:eastAsia="en-US"/>
    </w:rPr>
  </w:style>
  <w:style w:type="table" w:styleId="Tablaconcuadrcula">
    <w:name w:val="Table Grid"/>
    <w:basedOn w:val="Tablanormal"/>
    <w:uiPriority w:val="39"/>
    <w:rsid w:val="00E1779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BD1CD6"/>
    <w:rPr>
      <w:i/>
      <w:iCs/>
    </w:rPr>
  </w:style>
  <w:style w:type="character" w:styleId="Textoennegrita">
    <w:name w:val="Strong"/>
    <w:uiPriority w:val="22"/>
    <w:qFormat/>
    <w:rsid w:val="00BD1CD6"/>
    <w:rPr>
      <w:b/>
      <w:bCs/>
    </w:rPr>
  </w:style>
  <w:style w:type="paragraph" w:styleId="Textosinformato">
    <w:name w:val="Plain Text"/>
    <w:basedOn w:val="Normal"/>
    <w:link w:val="TextosinformatoCar"/>
    <w:uiPriority w:val="99"/>
    <w:rsid w:val="000F7FBE"/>
    <w:rPr>
      <w:rFonts w:ascii="Courier New" w:hAnsi="Courier New"/>
      <w:sz w:val="20"/>
      <w:szCs w:val="20"/>
      <w:lang w:val="es-ES" w:eastAsia="es-ES"/>
    </w:rPr>
  </w:style>
  <w:style w:type="character" w:customStyle="1" w:styleId="TextosinformatoCar">
    <w:name w:val="Texto sin formato Car"/>
    <w:link w:val="Textosinformato"/>
    <w:uiPriority w:val="99"/>
    <w:rsid w:val="000F7FBE"/>
    <w:rPr>
      <w:rFonts w:ascii="Courier New" w:eastAsia="Times New Roman" w:hAnsi="Courier New" w:cs="Times New Roman"/>
      <w:sz w:val="20"/>
      <w:szCs w:val="20"/>
      <w:lang w:val="es-ES" w:eastAsia="es-ES"/>
    </w:rPr>
  </w:style>
  <w:style w:type="character" w:styleId="Hipervnculo">
    <w:name w:val="Hyperlink"/>
    <w:uiPriority w:val="99"/>
    <w:unhideWhenUsed/>
    <w:rsid w:val="00E07067"/>
    <w:rPr>
      <w:color w:val="0000FF"/>
      <w:u w:val="single"/>
    </w:rPr>
  </w:style>
  <w:style w:type="character" w:customStyle="1" w:styleId="Ttulo1Car">
    <w:name w:val="Título 1 Car"/>
    <w:basedOn w:val="Fuentedeprrafopredeter"/>
    <w:link w:val="Ttulo1"/>
    <w:uiPriority w:val="9"/>
    <w:rsid w:val="00CE341A"/>
    <w:rPr>
      <w:rFonts w:asciiTheme="majorHAnsi" w:eastAsiaTheme="majorEastAsia" w:hAnsiTheme="majorHAnsi" w:cstheme="majorBidi"/>
      <w:bCs/>
      <w:color w:val="2E74B5" w:themeColor="accent1" w:themeShade="BF"/>
      <w:w w:val="165"/>
      <w:sz w:val="24"/>
      <w:szCs w:val="28"/>
      <w:lang w:eastAsia="en-US"/>
    </w:rPr>
  </w:style>
  <w:style w:type="character" w:customStyle="1" w:styleId="Ttulo2Car">
    <w:name w:val="Título 2 Car"/>
    <w:basedOn w:val="Fuentedeprrafopredeter"/>
    <w:link w:val="Ttulo2"/>
    <w:uiPriority w:val="9"/>
    <w:rsid w:val="00CE341A"/>
    <w:rPr>
      <w:rFonts w:eastAsia="Times New Roman" w:cs="Times New Roman"/>
      <w:b/>
      <w:lang w:eastAsia="es-ES"/>
    </w:rPr>
  </w:style>
  <w:style w:type="character" w:customStyle="1" w:styleId="Ttulo3Car">
    <w:name w:val="Título 3 Car"/>
    <w:basedOn w:val="Fuentedeprrafopredeter"/>
    <w:link w:val="Ttulo3"/>
    <w:rsid w:val="00CE341A"/>
    <w:rPr>
      <w:rFonts w:ascii="Times New Roman" w:eastAsia="Times New Roman" w:hAnsi="Times New Roman" w:cs="Times New Roman"/>
      <w:b/>
      <w:bCs/>
      <w:sz w:val="27"/>
      <w:szCs w:val="27"/>
    </w:rPr>
  </w:style>
  <w:style w:type="character" w:customStyle="1" w:styleId="Ttulo4Car">
    <w:name w:val="Título 4 Car"/>
    <w:basedOn w:val="Fuentedeprrafopredeter"/>
    <w:link w:val="Ttulo4"/>
    <w:rsid w:val="00CE341A"/>
    <w:rPr>
      <w:rFonts w:asciiTheme="majorHAnsi" w:eastAsiaTheme="majorEastAsia" w:hAnsiTheme="majorHAnsi" w:cstheme="majorBidi"/>
      <w:bCs/>
      <w:i/>
      <w:iCs/>
      <w:color w:val="5B9BD5" w:themeColor="accent1"/>
      <w:w w:val="165"/>
      <w:sz w:val="19"/>
      <w:szCs w:val="19"/>
      <w:lang w:eastAsia="en-US"/>
    </w:rPr>
  </w:style>
  <w:style w:type="character" w:customStyle="1" w:styleId="Ttulo5Car">
    <w:name w:val="Título 5 Car"/>
    <w:basedOn w:val="Fuentedeprrafopredeter"/>
    <w:link w:val="Ttulo5"/>
    <w:rsid w:val="00CE341A"/>
    <w:rPr>
      <w:rFonts w:asciiTheme="majorHAnsi" w:eastAsiaTheme="majorEastAsia" w:hAnsiTheme="majorHAnsi" w:cstheme="majorBidi"/>
      <w:b/>
      <w:color w:val="1F4D78" w:themeColor="accent1" w:themeShade="7F"/>
      <w:w w:val="165"/>
      <w:sz w:val="19"/>
      <w:szCs w:val="19"/>
      <w:lang w:eastAsia="en-US"/>
    </w:rPr>
  </w:style>
  <w:style w:type="character" w:customStyle="1" w:styleId="Ttulo6Car">
    <w:name w:val="Título 6 Car"/>
    <w:basedOn w:val="Fuentedeprrafopredeter"/>
    <w:link w:val="Ttulo6"/>
    <w:rsid w:val="00CE341A"/>
    <w:rPr>
      <w:rFonts w:eastAsia="Times New Roman" w:cs="Times New Roman"/>
      <w:b/>
      <w:sz w:val="36"/>
      <w:lang w:eastAsia="es-ES"/>
    </w:rPr>
  </w:style>
  <w:style w:type="character" w:customStyle="1" w:styleId="Ttulo7Car">
    <w:name w:val="Título 7 Car"/>
    <w:basedOn w:val="Fuentedeprrafopredeter"/>
    <w:link w:val="Ttulo7"/>
    <w:rsid w:val="00CE341A"/>
    <w:rPr>
      <w:rFonts w:eastAsia="Times New Roman" w:cs="Times New Roman"/>
      <w:b/>
      <w:sz w:val="36"/>
      <w:lang w:eastAsia="es-ES"/>
    </w:rPr>
  </w:style>
  <w:style w:type="character" w:customStyle="1" w:styleId="Ttulo8Car">
    <w:name w:val="Título 8 Car"/>
    <w:basedOn w:val="Fuentedeprrafopredeter"/>
    <w:link w:val="Ttulo8"/>
    <w:rsid w:val="00CE341A"/>
    <w:rPr>
      <w:rFonts w:eastAsia="Times New Roman" w:cs="Times New Roman"/>
      <w:b/>
      <w:sz w:val="36"/>
      <w:lang w:eastAsia="es-ES"/>
    </w:rPr>
  </w:style>
  <w:style w:type="character" w:customStyle="1" w:styleId="Ttulo9Car">
    <w:name w:val="Título 9 Car"/>
    <w:basedOn w:val="Fuentedeprrafopredeter"/>
    <w:link w:val="Ttulo9"/>
    <w:rsid w:val="00CE341A"/>
    <w:rPr>
      <w:rFonts w:eastAsia="Times New Roman" w:cs="Times New Roman"/>
      <w:b/>
      <w:sz w:val="36"/>
      <w:lang w:eastAsia="es-ES"/>
    </w:rPr>
  </w:style>
  <w:style w:type="character" w:customStyle="1" w:styleId="SinespaciadoCar">
    <w:name w:val="Sin espaciado Car"/>
    <w:basedOn w:val="Fuentedeprrafopredeter"/>
    <w:link w:val="Sinespaciado"/>
    <w:uiPriority w:val="1"/>
    <w:locked/>
    <w:rsid w:val="00CE341A"/>
    <w:rPr>
      <w:b/>
      <w:sz w:val="22"/>
      <w:szCs w:val="16"/>
      <w:lang w:eastAsia="en-US"/>
    </w:rPr>
  </w:style>
  <w:style w:type="paragraph" w:styleId="Prrafodelista">
    <w:name w:val="List Paragraph"/>
    <w:basedOn w:val="Normal"/>
    <w:uiPriority w:val="34"/>
    <w:qFormat/>
    <w:rsid w:val="00CE341A"/>
    <w:pPr>
      <w:spacing w:line="276" w:lineRule="auto"/>
      <w:ind w:left="720"/>
      <w:contextualSpacing/>
      <w:jc w:val="both"/>
    </w:pPr>
    <w:rPr>
      <w:rFonts w:ascii="Arial" w:hAnsi="Arial"/>
      <w:w w:val="165"/>
      <w:sz w:val="19"/>
      <w:szCs w:val="19"/>
      <w:lang w:val="es-ES" w:eastAsia="es-ES"/>
    </w:rPr>
  </w:style>
  <w:style w:type="paragraph" w:customStyle="1" w:styleId="00SUBTITULOSCDHEC">
    <w:name w:val="00 SUBTITULOS CDHEC"/>
    <w:basedOn w:val="Textoindependiente"/>
    <w:link w:val="00SUBTITULOSCDHECCar"/>
    <w:qFormat/>
    <w:rsid w:val="00CE341A"/>
    <w:pPr>
      <w:spacing w:after="0"/>
      <w:jc w:val="center"/>
    </w:pPr>
    <w:rPr>
      <w:rFonts w:ascii="Tahoma" w:hAnsi="Tahoma" w:cs="Tahoma"/>
      <w:bCs/>
      <w:sz w:val="24"/>
      <w:szCs w:val="24"/>
      <w:lang w:val="es-ES" w:eastAsia="es-ES"/>
    </w:rPr>
  </w:style>
  <w:style w:type="paragraph" w:styleId="Textoindependiente">
    <w:name w:val="Body Text"/>
    <w:basedOn w:val="Normal"/>
    <w:link w:val="TextoindependienteCar"/>
    <w:unhideWhenUsed/>
    <w:qFormat/>
    <w:rsid w:val="00CE341A"/>
    <w:pPr>
      <w:spacing w:after="120" w:line="276" w:lineRule="auto"/>
      <w:ind w:left="6237"/>
      <w:jc w:val="both"/>
    </w:pPr>
    <w:rPr>
      <w:rFonts w:ascii="Arial" w:eastAsiaTheme="minorHAnsi" w:hAnsi="Arial" w:cs="Arial"/>
      <w:w w:val="165"/>
      <w:sz w:val="19"/>
      <w:szCs w:val="19"/>
    </w:rPr>
  </w:style>
  <w:style w:type="character" w:customStyle="1" w:styleId="TextoindependienteCar">
    <w:name w:val="Texto independiente Car"/>
    <w:basedOn w:val="Fuentedeprrafopredeter"/>
    <w:link w:val="Textoindependiente"/>
    <w:rsid w:val="00CE341A"/>
    <w:rPr>
      <w:rFonts w:eastAsiaTheme="minorHAnsi"/>
      <w:b/>
      <w:w w:val="165"/>
      <w:sz w:val="19"/>
      <w:szCs w:val="19"/>
      <w:lang w:eastAsia="en-US"/>
    </w:rPr>
  </w:style>
  <w:style w:type="character" w:customStyle="1" w:styleId="00SUBTITULOSCDHECCar">
    <w:name w:val="00 SUBTITULOS CDHEC Car"/>
    <w:basedOn w:val="TextoindependienteCar"/>
    <w:link w:val="00SUBTITULOSCDHEC"/>
    <w:rsid w:val="00CE341A"/>
    <w:rPr>
      <w:rFonts w:ascii="Tahoma" w:eastAsiaTheme="minorHAnsi" w:hAnsi="Tahoma" w:cs="Tahoma"/>
      <w:b/>
      <w:bCs/>
      <w:w w:val="165"/>
      <w:sz w:val="24"/>
      <w:szCs w:val="24"/>
      <w:lang w:val="es-ES" w:eastAsia="es-ES"/>
    </w:rPr>
  </w:style>
  <w:style w:type="paragraph" w:styleId="Citadestacada">
    <w:name w:val="Intense Quote"/>
    <w:basedOn w:val="Normal"/>
    <w:next w:val="Normal"/>
    <w:link w:val="CitadestacadaCar"/>
    <w:uiPriority w:val="30"/>
    <w:qFormat/>
    <w:rsid w:val="00CE341A"/>
    <w:pPr>
      <w:pBdr>
        <w:bottom w:val="single" w:sz="4" w:space="4" w:color="5B9BD5" w:themeColor="accent1"/>
      </w:pBdr>
      <w:spacing w:before="200" w:after="280" w:line="276" w:lineRule="auto"/>
      <w:ind w:left="936" w:right="936"/>
      <w:jc w:val="both"/>
    </w:pPr>
    <w:rPr>
      <w:rFonts w:ascii="Arial" w:hAnsi="Arial" w:cs="Arial"/>
      <w:b w:val="0"/>
      <w:bCs/>
      <w:i/>
      <w:iCs/>
      <w:color w:val="5B9BD5" w:themeColor="accent1"/>
      <w:w w:val="165"/>
      <w:sz w:val="19"/>
      <w:szCs w:val="19"/>
    </w:rPr>
  </w:style>
  <w:style w:type="character" w:customStyle="1" w:styleId="CitadestacadaCar">
    <w:name w:val="Cita destacada Car"/>
    <w:basedOn w:val="Fuentedeprrafopredeter"/>
    <w:link w:val="Citadestacada"/>
    <w:uiPriority w:val="30"/>
    <w:rsid w:val="00CE341A"/>
    <w:rPr>
      <w:rFonts w:eastAsia="Times New Roman"/>
      <w:bCs/>
      <w:i/>
      <w:iCs/>
      <w:color w:val="5B9BD5" w:themeColor="accent1"/>
      <w:w w:val="165"/>
      <w:sz w:val="19"/>
      <w:szCs w:val="19"/>
      <w:lang w:eastAsia="en-US"/>
    </w:rPr>
  </w:style>
  <w:style w:type="character" w:styleId="Referenciasutil">
    <w:name w:val="Subtle Reference"/>
    <w:basedOn w:val="Fuentedeprrafopredeter"/>
    <w:uiPriority w:val="31"/>
    <w:qFormat/>
    <w:rsid w:val="00CE341A"/>
    <w:rPr>
      <w:smallCaps/>
      <w:color w:val="ED7D31" w:themeColor="accent2"/>
      <w:u w:val="single"/>
    </w:rPr>
  </w:style>
  <w:style w:type="character" w:styleId="Ttulodellibro">
    <w:name w:val="Book Title"/>
    <w:basedOn w:val="Fuentedeprrafopredeter"/>
    <w:uiPriority w:val="33"/>
    <w:qFormat/>
    <w:rsid w:val="00CE341A"/>
    <w:rPr>
      <w:b/>
      <w:bCs/>
      <w:smallCaps/>
      <w:spacing w:val="5"/>
    </w:rPr>
  </w:style>
  <w:style w:type="paragraph" w:customStyle="1" w:styleId="Estilo">
    <w:name w:val="Estilo"/>
    <w:basedOn w:val="Sinespaciado"/>
    <w:link w:val="EstiloCar"/>
    <w:qFormat/>
    <w:rsid w:val="00CE341A"/>
    <w:pPr>
      <w:jc w:val="both"/>
    </w:pPr>
    <w:rPr>
      <w:rFonts w:eastAsiaTheme="minorHAnsi" w:cstheme="minorBidi"/>
      <w:b w:val="0"/>
      <w:sz w:val="24"/>
      <w:szCs w:val="22"/>
    </w:rPr>
  </w:style>
  <w:style w:type="character" w:customStyle="1" w:styleId="EstiloCar">
    <w:name w:val="Estilo Car"/>
    <w:basedOn w:val="Fuentedeprrafopredeter"/>
    <w:link w:val="Estilo"/>
    <w:rsid w:val="00CE341A"/>
    <w:rPr>
      <w:rFonts w:eastAsiaTheme="minorHAnsi" w:cstheme="minorBidi"/>
      <w:sz w:val="24"/>
      <w:szCs w:val="22"/>
      <w:lang w:eastAsia="en-US"/>
    </w:rPr>
  </w:style>
  <w:style w:type="character" w:customStyle="1" w:styleId="Textoindependiente2Car">
    <w:name w:val="Texto independiente 2 Car"/>
    <w:basedOn w:val="Fuentedeprrafopredeter"/>
    <w:link w:val="Textoindependiente2"/>
    <w:rsid w:val="00CE341A"/>
    <w:rPr>
      <w:b/>
      <w:w w:val="165"/>
      <w:sz w:val="19"/>
      <w:szCs w:val="19"/>
    </w:rPr>
  </w:style>
  <w:style w:type="paragraph" w:styleId="Textoindependiente2">
    <w:name w:val="Body Text 2"/>
    <w:basedOn w:val="Normal"/>
    <w:link w:val="Textoindependiente2Car"/>
    <w:unhideWhenUsed/>
    <w:rsid w:val="00CE341A"/>
    <w:pPr>
      <w:spacing w:after="120" w:line="480" w:lineRule="auto"/>
      <w:ind w:left="6237"/>
      <w:jc w:val="both"/>
    </w:pPr>
    <w:rPr>
      <w:rFonts w:ascii="Arial" w:eastAsia="Calibri" w:hAnsi="Arial" w:cs="Arial"/>
      <w:w w:val="165"/>
      <w:sz w:val="19"/>
      <w:szCs w:val="19"/>
      <w:lang w:eastAsia="es-MX"/>
    </w:rPr>
  </w:style>
  <w:style w:type="character" w:customStyle="1" w:styleId="Textoindependiente2Car1">
    <w:name w:val="Texto independiente 2 Car1"/>
    <w:basedOn w:val="Fuentedeprrafopredeter"/>
    <w:uiPriority w:val="99"/>
    <w:semiHidden/>
    <w:rsid w:val="00CE341A"/>
    <w:rPr>
      <w:rFonts w:ascii="Times New Roman" w:eastAsia="Times New Roman" w:hAnsi="Times New Roman" w:cs="Times New Roman"/>
      <w:b/>
      <w:sz w:val="22"/>
      <w:szCs w:val="16"/>
      <w:lang w:eastAsia="en-US"/>
    </w:rPr>
  </w:style>
  <w:style w:type="paragraph" w:customStyle="1" w:styleId="ListaCC">
    <w:name w:val="Lista CC."/>
    <w:basedOn w:val="Normal"/>
    <w:rsid w:val="00CE341A"/>
    <w:rPr>
      <w:b w:val="0"/>
      <w:sz w:val="20"/>
      <w:szCs w:val="20"/>
      <w:lang w:val="es-ES" w:eastAsia="es-ES"/>
    </w:rPr>
  </w:style>
  <w:style w:type="character" w:customStyle="1" w:styleId="apple-converted-space">
    <w:name w:val="apple-converted-space"/>
    <w:basedOn w:val="Fuentedeprrafopredeter"/>
    <w:rsid w:val="00CE341A"/>
  </w:style>
  <w:style w:type="paragraph" w:customStyle="1" w:styleId="Texto">
    <w:name w:val="Texto"/>
    <w:basedOn w:val="Normal"/>
    <w:link w:val="TextoCar"/>
    <w:rsid w:val="00CE341A"/>
    <w:pPr>
      <w:spacing w:after="101" w:line="216" w:lineRule="exact"/>
      <w:ind w:firstLine="288"/>
      <w:jc w:val="both"/>
    </w:pPr>
    <w:rPr>
      <w:rFonts w:ascii="Arial" w:hAnsi="Arial" w:cs="Arial"/>
      <w:b w:val="0"/>
      <w:sz w:val="18"/>
      <w:szCs w:val="18"/>
      <w:lang w:eastAsia="es-ES"/>
    </w:rPr>
  </w:style>
  <w:style w:type="paragraph" w:customStyle="1" w:styleId="Default">
    <w:name w:val="Default"/>
    <w:rsid w:val="00CE341A"/>
    <w:pPr>
      <w:autoSpaceDE w:val="0"/>
      <w:autoSpaceDN w:val="0"/>
      <w:adjustRightInd w:val="0"/>
    </w:pPr>
    <w:rPr>
      <w:color w:val="000000"/>
      <w:sz w:val="24"/>
      <w:szCs w:val="24"/>
      <w:lang w:eastAsia="en-US"/>
    </w:rPr>
  </w:style>
  <w:style w:type="paragraph" w:customStyle="1" w:styleId="Ttulo11">
    <w:name w:val="Título 11"/>
    <w:basedOn w:val="Normal"/>
    <w:uiPriority w:val="1"/>
    <w:qFormat/>
    <w:rsid w:val="00CE341A"/>
    <w:pPr>
      <w:widowControl w:val="0"/>
      <w:autoSpaceDE w:val="0"/>
      <w:autoSpaceDN w:val="0"/>
      <w:adjustRightInd w:val="0"/>
      <w:ind w:left="177"/>
      <w:outlineLvl w:val="0"/>
    </w:pPr>
    <w:rPr>
      <w:rFonts w:ascii="Arial" w:hAnsi="Arial" w:cs="Arial"/>
      <w:b w:val="0"/>
      <w:sz w:val="25"/>
      <w:szCs w:val="25"/>
      <w:lang w:eastAsia="es-MX"/>
    </w:rPr>
  </w:style>
  <w:style w:type="paragraph" w:customStyle="1" w:styleId="Ttulo41">
    <w:name w:val="Título 41"/>
    <w:basedOn w:val="Normal"/>
    <w:uiPriority w:val="1"/>
    <w:qFormat/>
    <w:rsid w:val="00CE341A"/>
    <w:pPr>
      <w:widowControl w:val="0"/>
      <w:autoSpaceDE w:val="0"/>
      <w:autoSpaceDN w:val="0"/>
      <w:adjustRightInd w:val="0"/>
      <w:ind w:left="214"/>
      <w:outlineLvl w:val="3"/>
    </w:pPr>
    <w:rPr>
      <w:rFonts w:ascii="Arial" w:hAnsi="Arial" w:cs="Arial"/>
      <w:b w:val="0"/>
      <w:sz w:val="23"/>
      <w:szCs w:val="23"/>
      <w:lang w:eastAsia="es-MX"/>
    </w:rPr>
  </w:style>
  <w:style w:type="character" w:customStyle="1" w:styleId="TextocomentarioCar">
    <w:name w:val="Texto comentario Car"/>
    <w:basedOn w:val="Fuentedeprrafopredeter"/>
    <w:link w:val="Textocomentario"/>
    <w:uiPriority w:val="99"/>
    <w:semiHidden/>
    <w:rsid w:val="00CE341A"/>
    <w:rPr>
      <w:rFonts w:ascii="Times New Roman" w:eastAsia="Times New Roman" w:hAnsi="Times New Roman" w:cs="Times New Roman"/>
    </w:rPr>
  </w:style>
  <w:style w:type="paragraph" w:styleId="Textocomentario">
    <w:name w:val="annotation text"/>
    <w:basedOn w:val="Normal"/>
    <w:link w:val="TextocomentarioCar"/>
    <w:uiPriority w:val="99"/>
    <w:semiHidden/>
    <w:unhideWhenUsed/>
    <w:rsid w:val="00CE341A"/>
    <w:rPr>
      <w:b w:val="0"/>
      <w:sz w:val="20"/>
      <w:szCs w:val="20"/>
      <w:lang w:eastAsia="es-MX"/>
    </w:rPr>
  </w:style>
  <w:style w:type="character" w:customStyle="1" w:styleId="TextocomentarioCar1">
    <w:name w:val="Texto comentario Car1"/>
    <w:basedOn w:val="Fuentedeprrafopredeter"/>
    <w:uiPriority w:val="99"/>
    <w:semiHidden/>
    <w:rsid w:val="00CE341A"/>
    <w:rPr>
      <w:rFonts w:ascii="Times New Roman" w:eastAsia="Times New Roman" w:hAnsi="Times New Roman" w:cs="Times New Roman"/>
      <w:b/>
      <w:lang w:eastAsia="en-US"/>
    </w:rPr>
  </w:style>
  <w:style w:type="character" w:customStyle="1" w:styleId="AsuntodelcomentarioCar">
    <w:name w:val="Asunto del comentario Car"/>
    <w:basedOn w:val="TextocomentarioCar"/>
    <w:link w:val="Asuntodelcomentario"/>
    <w:uiPriority w:val="99"/>
    <w:semiHidden/>
    <w:rsid w:val="00CE341A"/>
    <w:rPr>
      <w:rFonts w:ascii="Times New Roman" w:eastAsia="Times New Roman" w:hAnsi="Times New Roman" w:cs="Times New Roman"/>
      <w:b/>
      <w:bCs/>
    </w:rPr>
  </w:style>
  <w:style w:type="paragraph" w:styleId="Asuntodelcomentario">
    <w:name w:val="annotation subject"/>
    <w:basedOn w:val="Textocomentario"/>
    <w:next w:val="Textocomentario"/>
    <w:link w:val="AsuntodelcomentarioCar"/>
    <w:uiPriority w:val="99"/>
    <w:semiHidden/>
    <w:unhideWhenUsed/>
    <w:rsid w:val="00CE341A"/>
    <w:rPr>
      <w:b/>
      <w:bCs/>
    </w:rPr>
  </w:style>
  <w:style w:type="character" w:customStyle="1" w:styleId="AsuntodelcomentarioCar1">
    <w:name w:val="Asunto del comentario Car1"/>
    <w:basedOn w:val="TextocomentarioCar1"/>
    <w:uiPriority w:val="99"/>
    <w:semiHidden/>
    <w:rsid w:val="00CE341A"/>
    <w:rPr>
      <w:rFonts w:ascii="Times New Roman" w:eastAsia="Times New Roman" w:hAnsi="Times New Roman" w:cs="Times New Roman"/>
      <w:b/>
      <w:bCs/>
      <w:lang w:eastAsia="en-US"/>
    </w:rPr>
  </w:style>
  <w:style w:type="character" w:customStyle="1" w:styleId="TextonotapieCar">
    <w:name w:val="Texto nota pie Car"/>
    <w:aliases w:val="Footnote Text Char Char Char Char Char Car1,Footnote Text Char Char Char Char Car1,Footnote reference Car1,FA Fu Car1,Footnote Text Char Char Char Car1,Footnote Text Cha Car1,FA Fußnotentext Car1,FA Fuﬂnotentext Car1,FA Fu?notente Car"/>
    <w:basedOn w:val="Fuentedeprrafopredeter"/>
    <w:link w:val="Textonotapie"/>
    <w:rsid w:val="00CE341A"/>
    <w:rPr>
      <w:rFonts w:ascii="Times New Roman" w:eastAsia="Times New Roman" w:hAnsi="Times New Roman" w:cs="Times New Roman"/>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
    <w:basedOn w:val="Normal"/>
    <w:link w:val="TextonotapieCar"/>
    <w:unhideWhenUsed/>
    <w:rsid w:val="00CE341A"/>
    <w:rPr>
      <w:b w:val="0"/>
      <w:sz w:val="20"/>
      <w:szCs w:val="20"/>
      <w:lang w:val="es-ES" w:eastAsia="es-ES"/>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Texto nota pie Car Car"/>
    <w:basedOn w:val="Fuentedeprrafopredeter"/>
    <w:rsid w:val="00CE341A"/>
    <w:rPr>
      <w:rFonts w:ascii="Times New Roman" w:eastAsia="Times New Roman" w:hAnsi="Times New Roman" w:cs="Times New Roman"/>
      <w:b/>
      <w:lang w:eastAsia="en-US"/>
    </w:rPr>
  </w:style>
  <w:style w:type="paragraph" w:customStyle="1" w:styleId="texto0">
    <w:name w:val="texto"/>
    <w:basedOn w:val="Normal"/>
    <w:rsid w:val="00CE341A"/>
    <w:pPr>
      <w:spacing w:before="100" w:beforeAutospacing="1" w:after="100" w:afterAutospacing="1"/>
    </w:pPr>
    <w:rPr>
      <w:b w:val="0"/>
      <w:sz w:val="24"/>
      <w:szCs w:val="24"/>
      <w:lang w:eastAsia="es-MX"/>
    </w:rPr>
  </w:style>
  <w:style w:type="paragraph" w:styleId="NormalWeb">
    <w:name w:val="Normal (Web)"/>
    <w:basedOn w:val="Normal"/>
    <w:uiPriority w:val="99"/>
    <w:unhideWhenUsed/>
    <w:rsid w:val="00CE341A"/>
    <w:pPr>
      <w:spacing w:before="100" w:beforeAutospacing="1" w:after="100" w:afterAutospacing="1"/>
    </w:pPr>
    <w:rPr>
      <w:b w:val="0"/>
      <w:sz w:val="24"/>
      <w:szCs w:val="24"/>
      <w:lang w:eastAsia="es-MX"/>
    </w:rPr>
  </w:style>
  <w:style w:type="paragraph" w:customStyle="1" w:styleId="pg-bkn-location">
    <w:name w:val="pg-bkn-location"/>
    <w:basedOn w:val="Normal"/>
    <w:rsid w:val="00CE341A"/>
    <w:pPr>
      <w:spacing w:before="100" w:beforeAutospacing="1" w:after="100" w:afterAutospacing="1"/>
    </w:pPr>
    <w:rPr>
      <w:b w:val="0"/>
      <w:sz w:val="24"/>
      <w:szCs w:val="24"/>
      <w:lang w:eastAsia="es-MX"/>
    </w:rPr>
  </w:style>
  <w:style w:type="character" w:customStyle="1" w:styleId="Textoindependiente3Car">
    <w:name w:val="Texto independiente 3 Car"/>
    <w:basedOn w:val="Fuentedeprrafopredeter"/>
    <w:link w:val="Textoindependiente3"/>
    <w:uiPriority w:val="99"/>
    <w:semiHidden/>
    <w:rsid w:val="00CE341A"/>
    <w:rPr>
      <w:rFonts w:ascii="Times New Roman" w:eastAsia="Times New Roman" w:hAnsi="Times New Roman" w:cs="Times New Roman"/>
      <w:b/>
      <w:sz w:val="16"/>
      <w:szCs w:val="16"/>
    </w:rPr>
  </w:style>
  <w:style w:type="paragraph" w:styleId="Textoindependiente3">
    <w:name w:val="Body Text 3"/>
    <w:basedOn w:val="Normal"/>
    <w:link w:val="Textoindependiente3Car"/>
    <w:uiPriority w:val="99"/>
    <w:semiHidden/>
    <w:unhideWhenUsed/>
    <w:rsid w:val="00CE341A"/>
    <w:pPr>
      <w:spacing w:after="120"/>
    </w:pPr>
    <w:rPr>
      <w:sz w:val="16"/>
      <w:lang w:eastAsia="es-MX"/>
    </w:rPr>
  </w:style>
  <w:style w:type="character" w:customStyle="1" w:styleId="Textoindependiente3Car1">
    <w:name w:val="Texto independiente 3 Car1"/>
    <w:basedOn w:val="Fuentedeprrafopredeter"/>
    <w:uiPriority w:val="99"/>
    <w:semiHidden/>
    <w:rsid w:val="00CE341A"/>
    <w:rPr>
      <w:rFonts w:ascii="Times New Roman" w:eastAsia="Times New Roman" w:hAnsi="Times New Roman" w:cs="Times New Roman"/>
      <w:b/>
      <w:sz w:val="16"/>
      <w:szCs w:val="16"/>
      <w:lang w:eastAsia="en-US"/>
    </w:rPr>
  </w:style>
  <w:style w:type="character" w:customStyle="1" w:styleId="Mencinsinresolver1">
    <w:name w:val="Mención sin resolver1"/>
    <w:basedOn w:val="Fuentedeprrafopredeter"/>
    <w:uiPriority w:val="99"/>
    <w:semiHidden/>
    <w:unhideWhenUsed/>
    <w:rsid w:val="00CE341A"/>
    <w:rPr>
      <w:color w:val="605E5C"/>
      <w:shd w:val="clear" w:color="auto" w:fill="E1DFDD"/>
    </w:rPr>
  </w:style>
  <w:style w:type="paragraph" w:customStyle="1" w:styleId="Pa3">
    <w:name w:val="Pa3"/>
    <w:basedOn w:val="Default"/>
    <w:next w:val="Default"/>
    <w:uiPriority w:val="99"/>
    <w:rsid w:val="00CE341A"/>
    <w:pPr>
      <w:spacing w:line="221" w:lineRule="atLeast"/>
    </w:pPr>
    <w:rPr>
      <w:rFonts w:ascii="Impact" w:eastAsiaTheme="minorHAnsi" w:hAnsi="Impact" w:cstheme="minorBidi"/>
      <w:color w:val="auto"/>
    </w:rPr>
  </w:style>
  <w:style w:type="paragraph" w:customStyle="1" w:styleId="Pa4">
    <w:name w:val="Pa4"/>
    <w:basedOn w:val="Default"/>
    <w:next w:val="Default"/>
    <w:uiPriority w:val="99"/>
    <w:rsid w:val="00CE341A"/>
    <w:pPr>
      <w:spacing w:line="221" w:lineRule="atLeast"/>
    </w:pPr>
    <w:rPr>
      <w:rFonts w:ascii="Impact" w:eastAsiaTheme="minorHAnsi" w:hAnsi="Impact" w:cstheme="minorBidi"/>
      <w:color w:val="auto"/>
    </w:rPr>
  </w:style>
  <w:style w:type="paragraph" w:customStyle="1" w:styleId="Pa1">
    <w:name w:val="Pa1"/>
    <w:basedOn w:val="Default"/>
    <w:next w:val="Default"/>
    <w:uiPriority w:val="99"/>
    <w:rsid w:val="00CE341A"/>
    <w:pPr>
      <w:spacing w:line="401" w:lineRule="atLeast"/>
    </w:pPr>
    <w:rPr>
      <w:rFonts w:ascii="Impact" w:eastAsiaTheme="minorHAnsi" w:hAnsi="Impact" w:cstheme="minorBidi"/>
      <w:color w:val="auto"/>
    </w:rPr>
  </w:style>
  <w:style w:type="paragraph" w:customStyle="1" w:styleId="Pa6">
    <w:name w:val="Pa6"/>
    <w:basedOn w:val="Default"/>
    <w:next w:val="Default"/>
    <w:uiPriority w:val="99"/>
    <w:rsid w:val="00CE341A"/>
    <w:pPr>
      <w:spacing w:line="221" w:lineRule="atLeast"/>
    </w:pPr>
    <w:rPr>
      <w:rFonts w:ascii="Impact" w:eastAsiaTheme="minorHAnsi" w:hAnsi="Impact" w:cstheme="minorBidi"/>
      <w:color w:val="auto"/>
    </w:rPr>
  </w:style>
  <w:style w:type="paragraph" w:customStyle="1" w:styleId="Cuerpo">
    <w:name w:val="Cuerpo"/>
    <w:rsid w:val="00CE341A"/>
    <w:pPr>
      <w:pBdr>
        <w:top w:val="nil"/>
        <w:left w:val="nil"/>
        <w:bottom w:val="nil"/>
        <w:right w:val="nil"/>
        <w:between w:val="nil"/>
        <w:bar w:val="nil"/>
      </w:pBdr>
      <w:spacing w:after="160" w:line="259" w:lineRule="auto"/>
    </w:pPr>
    <w:rPr>
      <w:rFonts w:ascii="Calibri" w:hAnsi="Calibri" w:cs="Calibri"/>
      <w:color w:val="000000"/>
      <w:sz w:val="22"/>
      <w:szCs w:val="22"/>
      <w:u w:color="000000"/>
      <w:bdr w:val="nil"/>
    </w:rPr>
  </w:style>
  <w:style w:type="character" w:customStyle="1" w:styleId="Ninguno">
    <w:name w:val="Ninguno"/>
    <w:rsid w:val="00CE341A"/>
  </w:style>
  <w:style w:type="character" w:customStyle="1" w:styleId="Hyperlink2">
    <w:name w:val="Hyperlink.2"/>
    <w:basedOn w:val="Ninguno"/>
    <w:rsid w:val="00CE341A"/>
    <w:rPr>
      <w:rFonts w:ascii="Didot" w:eastAsia="Didot" w:hAnsi="Didot" w:cs="Didot"/>
      <w:color w:val="000000"/>
      <w:sz w:val="16"/>
      <w:szCs w:val="16"/>
      <w:u w:color="000000"/>
    </w:rPr>
  </w:style>
  <w:style w:type="numbering" w:customStyle="1" w:styleId="Estiloimportado5">
    <w:name w:val="Estilo importado 5"/>
    <w:rsid w:val="00CE341A"/>
    <w:pPr>
      <w:numPr>
        <w:numId w:val="1"/>
      </w:numPr>
    </w:pPr>
  </w:style>
  <w:style w:type="character" w:styleId="Refdecomentario">
    <w:name w:val="annotation reference"/>
    <w:basedOn w:val="Fuentedeprrafopredeter"/>
    <w:uiPriority w:val="99"/>
    <w:semiHidden/>
    <w:unhideWhenUsed/>
    <w:rsid w:val="00CE341A"/>
    <w:rPr>
      <w:sz w:val="16"/>
      <w:szCs w:val="16"/>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basedOn w:val="Fuentedeprrafopredeter"/>
    <w:unhideWhenUsed/>
    <w:rsid w:val="00CE341A"/>
    <w:rPr>
      <w:vertAlign w:val="superscript"/>
    </w:rPr>
  </w:style>
  <w:style w:type="character" w:customStyle="1" w:styleId="Cuerpodeltexto2">
    <w:name w:val="Cuerpo del texto (2)_"/>
    <w:basedOn w:val="Fuentedeprrafopredeter"/>
    <w:link w:val="Cuerpodeltexto20"/>
    <w:rsid w:val="00D545D1"/>
    <w:rPr>
      <w:rFonts w:ascii="Calibri" w:hAnsi="Calibri" w:cs="Calibri"/>
      <w:sz w:val="22"/>
      <w:szCs w:val="22"/>
      <w:shd w:val="clear" w:color="auto" w:fill="FFFFFF"/>
    </w:rPr>
  </w:style>
  <w:style w:type="paragraph" w:customStyle="1" w:styleId="Cuerpodeltexto20">
    <w:name w:val="Cuerpo del texto (2)"/>
    <w:basedOn w:val="Normal"/>
    <w:link w:val="Cuerpodeltexto2"/>
    <w:rsid w:val="00D545D1"/>
    <w:pPr>
      <w:widowControl w:val="0"/>
      <w:shd w:val="clear" w:color="auto" w:fill="FFFFFF"/>
      <w:spacing w:line="264" w:lineRule="exact"/>
    </w:pPr>
    <w:rPr>
      <w:rFonts w:ascii="Calibri" w:eastAsia="Calibri" w:hAnsi="Calibri" w:cs="Calibri"/>
      <w:b w:val="0"/>
      <w:szCs w:val="22"/>
      <w:lang w:eastAsia="es-MX"/>
    </w:rPr>
  </w:style>
  <w:style w:type="character" w:customStyle="1" w:styleId="Cuerpodeltexto8">
    <w:name w:val="Cuerpo del texto (8)_"/>
    <w:basedOn w:val="Fuentedeprrafopredeter"/>
    <w:link w:val="Cuerpodeltexto80"/>
    <w:rsid w:val="00953CE4"/>
    <w:rPr>
      <w:rFonts w:ascii="Times New Roman" w:eastAsia="Times New Roman" w:hAnsi="Times New Roman" w:cs="Times New Roman"/>
      <w:sz w:val="22"/>
      <w:szCs w:val="22"/>
      <w:shd w:val="clear" w:color="auto" w:fill="FFFFFF"/>
    </w:rPr>
  </w:style>
  <w:style w:type="character" w:customStyle="1" w:styleId="Cuerpodeltexto812pto">
    <w:name w:val="Cuerpo del texto (8) + 12 pto"/>
    <w:aliases w:val="Versales"/>
    <w:basedOn w:val="Cuerpodeltexto8"/>
    <w:rsid w:val="00953CE4"/>
    <w:rPr>
      <w:rFonts w:ascii="Times New Roman" w:eastAsia="Times New Roman" w:hAnsi="Times New Roman" w:cs="Times New Roman"/>
      <w:color w:val="000000"/>
      <w:spacing w:val="0"/>
      <w:w w:val="100"/>
      <w:position w:val="0"/>
      <w:sz w:val="24"/>
      <w:szCs w:val="24"/>
      <w:shd w:val="clear" w:color="auto" w:fill="FFFFFF"/>
      <w:lang w:val="es-ES" w:eastAsia="es-ES" w:bidi="es-ES"/>
    </w:rPr>
  </w:style>
  <w:style w:type="character" w:customStyle="1" w:styleId="Cuerpodeltexto810pto">
    <w:name w:val="Cuerpo del texto (8) + 10 pto"/>
    <w:aliases w:val="Espaciado 1 pto"/>
    <w:basedOn w:val="Cuerpodeltexto8"/>
    <w:rsid w:val="00953CE4"/>
    <w:rPr>
      <w:rFonts w:ascii="Times New Roman" w:eastAsia="Times New Roman" w:hAnsi="Times New Roman" w:cs="Times New Roman"/>
      <w:b/>
      <w:bCs/>
      <w:color w:val="000000"/>
      <w:spacing w:val="20"/>
      <w:w w:val="100"/>
      <w:position w:val="0"/>
      <w:sz w:val="20"/>
      <w:szCs w:val="20"/>
      <w:shd w:val="clear" w:color="auto" w:fill="FFFFFF"/>
      <w:lang w:val="es-ES" w:eastAsia="es-ES" w:bidi="es-ES"/>
    </w:rPr>
  </w:style>
  <w:style w:type="character" w:customStyle="1" w:styleId="Cuerpodeltexto8Negrita">
    <w:name w:val="Cuerpo del texto (8) + Negrita"/>
    <w:basedOn w:val="Cuerpodeltexto8"/>
    <w:rsid w:val="00953CE4"/>
    <w:rPr>
      <w:rFonts w:ascii="Times New Roman" w:eastAsia="Times New Roman" w:hAnsi="Times New Roman" w:cs="Times New Roman"/>
      <w:b/>
      <w:bCs/>
      <w:color w:val="000000"/>
      <w:spacing w:val="0"/>
      <w:w w:val="100"/>
      <w:position w:val="0"/>
      <w:sz w:val="22"/>
      <w:szCs w:val="22"/>
      <w:shd w:val="clear" w:color="auto" w:fill="FFFFFF"/>
      <w:lang w:val="es-ES" w:eastAsia="es-ES" w:bidi="es-ES"/>
    </w:rPr>
  </w:style>
  <w:style w:type="paragraph" w:customStyle="1" w:styleId="Cuerpodeltexto80">
    <w:name w:val="Cuerpo del texto (8)"/>
    <w:basedOn w:val="Normal"/>
    <w:link w:val="Cuerpodeltexto8"/>
    <w:rsid w:val="00953CE4"/>
    <w:pPr>
      <w:widowControl w:val="0"/>
      <w:shd w:val="clear" w:color="auto" w:fill="FFFFFF"/>
      <w:spacing w:before="720" w:line="374" w:lineRule="exact"/>
    </w:pPr>
    <w:rPr>
      <w:b w:val="0"/>
      <w:szCs w:val="22"/>
      <w:lang w:eastAsia="es-MX"/>
    </w:rPr>
  </w:style>
  <w:style w:type="character" w:customStyle="1" w:styleId="Cuerpodeltexto3">
    <w:name w:val="Cuerpo del texto (3)_"/>
    <w:basedOn w:val="Fuentedeprrafopredeter"/>
    <w:link w:val="Cuerpodeltexto30"/>
    <w:rsid w:val="0045367E"/>
    <w:rPr>
      <w:rFonts w:ascii="Franklin Gothic Book" w:eastAsia="Franklin Gothic Book" w:hAnsi="Franklin Gothic Book" w:cs="Franklin Gothic Book"/>
      <w:b/>
      <w:bCs/>
      <w:shd w:val="clear" w:color="auto" w:fill="FFFFFF"/>
    </w:rPr>
  </w:style>
  <w:style w:type="paragraph" w:customStyle="1" w:styleId="Cuerpodeltexto30">
    <w:name w:val="Cuerpo del texto (3)"/>
    <w:basedOn w:val="Normal"/>
    <w:link w:val="Cuerpodeltexto3"/>
    <w:rsid w:val="0045367E"/>
    <w:pPr>
      <w:widowControl w:val="0"/>
      <w:shd w:val="clear" w:color="auto" w:fill="FFFFFF"/>
      <w:spacing w:line="413" w:lineRule="exact"/>
    </w:pPr>
    <w:rPr>
      <w:rFonts w:ascii="Franklin Gothic Book" w:eastAsia="Franklin Gothic Book" w:hAnsi="Franklin Gothic Book" w:cs="Franklin Gothic Book"/>
      <w:bCs/>
      <w:sz w:val="20"/>
      <w:szCs w:val="20"/>
      <w:lang w:eastAsia="es-MX"/>
    </w:rPr>
  </w:style>
  <w:style w:type="character" w:customStyle="1" w:styleId="normal--char">
    <w:name w:val="normal--char"/>
    <w:basedOn w:val="Fuentedeprrafopredeter"/>
    <w:rsid w:val="00DC6075"/>
  </w:style>
  <w:style w:type="character" w:customStyle="1" w:styleId="TextoCar">
    <w:name w:val="Texto Car"/>
    <w:link w:val="Texto"/>
    <w:locked/>
    <w:rsid w:val="0017022A"/>
    <w:rPr>
      <w:rFonts w:eastAsia="Times New Roman"/>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20155">
      <w:bodyDiv w:val="1"/>
      <w:marLeft w:val="0"/>
      <w:marRight w:val="0"/>
      <w:marTop w:val="0"/>
      <w:marBottom w:val="0"/>
      <w:divBdr>
        <w:top w:val="none" w:sz="0" w:space="0" w:color="auto"/>
        <w:left w:val="none" w:sz="0" w:space="0" w:color="auto"/>
        <w:bottom w:val="none" w:sz="0" w:space="0" w:color="auto"/>
        <w:right w:val="none" w:sz="0" w:space="0" w:color="auto"/>
      </w:divBdr>
    </w:div>
    <w:div w:id="226652782">
      <w:bodyDiv w:val="1"/>
      <w:marLeft w:val="0"/>
      <w:marRight w:val="0"/>
      <w:marTop w:val="0"/>
      <w:marBottom w:val="0"/>
      <w:divBdr>
        <w:top w:val="none" w:sz="0" w:space="0" w:color="auto"/>
        <w:left w:val="none" w:sz="0" w:space="0" w:color="auto"/>
        <w:bottom w:val="none" w:sz="0" w:space="0" w:color="auto"/>
        <w:right w:val="none" w:sz="0" w:space="0" w:color="auto"/>
      </w:divBdr>
    </w:div>
    <w:div w:id="335770872">
      <w:bodyDiv w:val="1"/>
      <w:marLeft w:val="0"/>
      <w:marRight w:val="0"/>
      <w:marTop w:val="0"/>
      <w:marBottom w:val="0"/>
      <w:divBdr>
        <w:top w:val="none" w:sz="0" w:space="0" w:color="auto"/>
        <w:left w:val="none" w:sz="0" w:space="0" w:color="auto"/>
        <w:bottom w:val="none" w:sz="0" w:space="0" w:color="auto"/>
        <w:right w:val="none" w:sz="0" w:space="0" w:color="auto"/>
      </w:divBdr>
    </w:div>
    <w:div w:id="348992494">
      <w:bodyDiv w:val="1"/>
      <w:marLeft w:val="0"/>
      <w:marRight w:val="0"/>
      <w:marTop w:val="0"/>
      <w:marBottom w:val="0"/>
      <w:divBdr>
        <w:top w:val="none" w:sz="0" w:space="0" w:color="auto"/>
        <w:left w:val="none" w:sz="0" w:space="0" w:color="auto"/>
        <w:bottom w:val="none" w:sz="0" w:space="0" w:color="auto"/>
        <w:right w:val="none" w:sz="0" w:space="0" w:color="auto"/>
      </w:divBdr>
    </w:div>
    <w:div w:id="774402524">
      <w:bodyDiv w:val="1"/>
      <w:marLeft w:val="0"/>
      <w:marRight w:val="0"/>
      <w:marTop w:val="0"/>
      <w:marBottom w:val="0"/>
      <w:divBdr>
        <w:top w:val="none" w:sz="0" w:space="0" w:color="auto"/>
        <w:left w:val="none" w:sz="0" w:space="0" w:color="auto"/>
        <w:bottom w:val="none" w:sz="0" w:space="0" w:color="auto"/>
        <w:right w:val="none" w:sz="0" w:space="0" w:color="auto"/>
      </w:divBdr>
    </w:div>
    <w:div w:id="897479522">
      <w:bodyDiv w:val="1"/>
      <w:marLeft w:val="0"/>
      <w:marRight w:val="0"/>
      <w:marTop w:val="0"/>
      <w:marBottom w:val="0"/>
      <w:divBdr>
        <w:top w:val="none" w:sz="0" w:space="0" w:color="auto"/>
        <w:left w:val="none" w:sz="0" w:space="0" w:color="auto"/>
        <w:bottom w:val="none" w:sz="0" w:space="0" w:color="auto"/>
        <w:right w:val="none" w:sz="0" w:space="0" w:color="auto"/>
      </w:divBdr>
    </w:div>
    <w:div w:id="1136027385">
      <w:bodyDiv w:val="1"/>
      <w:marLeft w:val="0"/>
      <w:marRight w:val="0"/>
      <w:marTop w:val="0"/>
      <w:marBottom w:val="0"/>
      <w:divBdr>
        <w:top w:val="none" w:sz="0" w:space="0" w:color="auto"/>
        <w:left w:val="none" w:sz="0" w:space="0" w:color="auto"/>
        <w:bottom w:val="none" w:sz="0" w:space="0" w:color="auto"/>
        <w:right w:val="none" w:sz="0" w:space="0" w:color="auto"/>
      </w:divBdr>
    </w:div>
    <w:div w:id="1152407878">
      <w:bodyDiv w:val="1"/>
      <w:marLeft w:val="0"/>
      <w:marRight w:val="0"/>
      <w:marTop w:val="0"/>
      <w:marBottom w:val="0"/>
      <w:divBdr>
        <w:top w:val="none" w:sz="0" w:space="0" w:color="auto"/>
        <w:left w:val="none" w:sz="0" w:space="0" w:color="auto"/>
        <w:bottom w:val="none" w:sz="0" w:space="0" w:color="auto"/>
        <w:right w:val="none" w:sz="0" w:space="0" w:color="auto"/>
      </w:divBdr>
    </w:div>
    <w:div w:id="1241057518">
      <w:bodyDiv w:val="1"/>
      <w:marLeft w:val="0"/>
      <w:marRight w:val="0"/>
      <w:marTop w:val="0"/>
      <w:marBottom w:val="0"/>
      <w:divBdr>
        <w:top w:val="none" w:sz="0" w:space="0" w:color="auto"/>
        <w:left w:val="none" w:sz="0" w:space="0" w:color="auto"/>
        <w:bottom w:val="none" w:sz="0" w:space="0" w:color="auto"/>
        <w:right w:val="none" w:sz="0" w:space="0" w:color="auto"/>
      </w:divBdr>
    </w:div>
    <w:div w:id="1249465472">
      <w:bodyDiv w:val="1"/>
      <w:marLeft w:val="0"/>
      <w:marRight w:val="0"/>
      <w:marTop w:val="0"/>
      <w:marBottom w:val="0"/>
      <w:divBdr>
        <w:top w:val="none" w:sz="0" w:space="0" w:color="auto"/>
        <w:left w:val="none" w:sz="0" w:space="0" w:color="auto"/>
        <w:bottom w:val="none" w:sz="0" w:space="0" w:color="auto"/>
        <w:right w:val="none" w:sz="0" w:space="0" w:color="auto"/>
      </w:divBdr>
    </w:div>
    <w:div w:id="1313680455">
      <w:bodyDiv w:val="1"/>
      <w:marLeft w:val="0"/>
      <w:marRight w:val="0"/>
      <w:marTop w:val="0"/>
      <w:marBottom w:val="0"/>
      <w:divBdr>
        <w:top w:val="none" w:sz="0" w:space="0" w:color="auto"/>
        <w:left w:val="none" w:sz="0" w:space="0" w:color="auto"/>
        <w:bottom w:val="none" w:sz="0" w:space="0" w:color="auto"/>
        <w:right w:val="none" w:sz="0" w:space="0" w:color="auto"/>
      </w:divBdr>
    </w:div>
    <w:div w:id="1601987596">
      <w:bodyDiv w:val="1"/>
      <w:marLeft w:val="0"/>
      <w:marRight w:val="0"/>
      <w:marTop w:val="0"/>
      <w:marBottom w:val="0"/>
      <w:divBdr>
        <w:top w:val="none" w:sz="0" w:space="0" w:color="auto"/>
        <w:left w:val="none" w:sz="0" w:space="0" w:color="auto"/>
        <w:bottom w:val="none" w:sz="0" w:space="0" w:color="auto"/>
        <w:right w:val="none" w:sz="0" w:space="0" w:color="auto"/>
      </w:divBdr>
    </w:div>
    <w:div w:id="1805077883">
      <w:bodyDiv w:val="1"/>
      <w:marLeft w:val="0"/>
      <w:marRight w:val="0"/>
      <w:marTop w:val="0"/>
      <w:marBottom w:val="0"/>
      <w:divBdr>
        <w:top w:val="none" w:sz="0" w:space="0" w:color="auto"/>
        <w:left w:val="none" w:sz="0" w:space="0" w:color="auto"/>
        <w:bottom w:val="none" w:sz="0" w:space="0" w:color="auto"/>
        <w:right w:val="none" w:sz="0" w:space="0" w:color="auto"/>
      </w:divBdr>
    </w:div>
    <w:div w:id="1818376127">
      <w:bodyDiv w:val="1"/>
      <w:marLeft w:val="0"/>
      <w:marRight w:val="0"/>
      <w:marTop w:val="0"/>
      <w:marBottom w:val="0"/>
      <w:divBdr>
        <w:top w:val="none" w:sz="0" w:space="0" w:color="auto"/>
        <w:left w:val="none" w:sz="0" w:space="0" w:color="auto"/>
        <w:bottom w:val="none" w:sz="0" w:space="0" w:color="auto"/>
        <w:right w:val="none" w:sz="0" w:space="0" w:color="auto"/>
      </w:divBdr>
    </w:div>
    <w:div w:id="1874266371">
      <w:bodyDiv w:val="1"/>
      <w:marLeft w:val="0"/>
      <w:marRight w:val="0"/>
      <w:marTop w:val="0"/>
      <w:marBottom w:val="0"/>
      <w:divBdr>
        <w:top w:val="none" w:sz="0" w:space="0" w:color="auto"/>
        <w:left w:val="none" w:sz="0" w:space="0" w:color="auto"/>
        <w:bottom w:val="none" w:sz="0" w:space="0" w:color="auto"/>
        <w:right w:val="none" w:sz="0" w:space="0" w:color="auto"/>
      </w:divBdr>
    </w:div>
    <w:div w:id="1975982497">
      <w:bodyDiv w:val="1"/>
      <w:marLeft w:val="0"/>
      <w:marRight w:val="0"/>
      <w:marTop w:val="0"/>
      <w:marBottom w:val="0"/>
      <w:divBdr>
        <w:top w:val="none" w:sz="0" w:space="0" w:color="auto"/>
        <w:left w:val="none" w:sz="0" w:space="0" w:color="auto"/>
        <w:bottom w:val="none" w:sz="0" w:space="0" w:color="auto"/>
        <w:right w:val="none" w:sz="0" w:space="0" w:color="auto"/>
      </w:divBdr>
    </w:div>
    <w:div w:id="204505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png@01D5DDA6.EF5481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CB3D0-19EA-4596-A2F6-B81AC4B3F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87</Pages>
  <Words>34090</Words>
  <Characters>187501</Characters>
  <Application>Microsoft Office Word</Application>
  <DocSecurity>0</DocSecurity>
  <Lines>1562</Lines>
  <Paragraphs>442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221149</CharactersWithSpaces>
  <SharedDoc>false</SharedDoc>
  <HLinks>
    <vt:vector size="6" baseType="variant">
      <vt:variant>
        <vt:i4>6422621</vt:i4>
      </vt:variant>
      <vt:variant>
        <vt:i4>0</vt:i4>
      </vt:variant>
      <vt:variant>
        <vt:i4>0</vt:i4>
      </vt:variant>
      <vt:variant>
        <vt:i4>5</vt:i4>
      </vt:variant>
      <vt:variant>
        <vt:lpwstr>mailto:mariadejesusac@hotmail.com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Carlos Hernandez</cp:lastModifiedBy>
  <cp:revision>53</cp:revision>
  <cp:lastPrinted>2022-06-13T16:26:00Z</cp:lastPrinted>
  <dcterms:created xsi:type="dcterms:W3CDTF">2022-05-20T20:10:00Z</dcterms:created>
  <dcterms:modified xsi:type="dcterms:W3CDTF">2022-06-13T16:47:00Z</dcterms:modified>
</cp:coreProperties>
</file>